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7db609" w14:paraId="27db609"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5A7876">
        <w:t>763</w:t>
      </w:r>
      <w:r w:rsidR="00BA1C62">
        <w:t>/1</w:t>
      </w:r>
      <w:r w:rsidR="00EB6465">
        <w:t>7</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EB6465">
        <w:t>Trg hrvatskih branitelja 1</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0A2CA0" w:rsidR="000A2CA0" w:rsidRPr="00C254D4">
      <w:pPr>
        <w:ind w:firstLine="708"/>
        <w:jc w:val="both"/>
      </w:pPr>
      <w:r>
        <w:t>Trgovački sud u Zagrebu, Stalna služba,</w:t>
      </w:r>
      <w:r w:rsidR="000A2CA0" w:rsidRPr="00C254D4">
        <w:t xml:space="preserve"> po sucu Goranki Boljkovac, kao stečajnom sucu, u </w:t>
      </w:r>
      <w:r w:rsidR="00EB6465">
        <w:t>stečajnom postupku</w:t>
      </w:r>
      <w:r w:rsidR="000A2CA0" w:rsidRPr="00C254D4">
        <w:t xml:space="preserve"> nad dužnikom </w:t>
      </w:r>
      <w:r w:rsidR="005A7876">
        <w:t>RUTA 22 d.o.o., Karlovac, Maksimilijana Vrhovca 19, OIB 07755606468</w:t>
      </w:r>
      <w:r w:rsidR="000A2CA0" w:rsidRPr="00C254D4">
        <w:t xml:space="preserve">, dana </w:t>
      </w:r>
      <w:r w:rsidR="005A7876">
        <w:t>3. rujna 2018.</w:t>
      </w:r>
      <w:r w:rsidR="000A2CA0" w:rsidRPr="00C254D4">
        <w:t xml:space="preserv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 xml:space="preserve">Pokreće se prethodni postupak radi utvrđivanja pretpostavki za otvaranje stečajnog postupka nad dužnikom </w:t>
      </w:r>
      <w:r w:rsidR="005A7876">
        <w:t>RUTA 22 d.o.o., Karlovac, Maksimilijana Vrhovca 19, OIB 07755606468</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B56AB" w:rsidP="00DB56AB" w:rsidR="00DB56AB">
      <w:pPr>
        <w:pStyle w:val="Odlomakpopisa"/>
        <w:ind w:firstLine="708" w:left="0"/>
        <w:jc w:val="both"/>
      </w:pPr>
      <w:r>
        <w:t>I. Naređuje se dužniku</w:t>
      </w:r>
      <w:r w:rsidRPr="00C254D4">
        <w:t xml:space="preserve"> </w:t>
      </w:r>
      <w:r>
        <w:t>RUTA 22 d.o.o., Karlovac, Maksimilijana Vrhovca 19, OIB 07755606468</w:t>
      </w:r>
      <w:r w:rsidRPr="00C254D4">
        <w:t xml:space="preserve">, da u roku 8 dana </w:t>
      </w:r>
      <w:r>
        <w:t>od dana dostave prijepisa ovoga zaključka dostavi sudu popis imovine i obveza dužnika sukladno čl. 17. st. 1. Stečajnog zakona (Narodne novine broj 71/15, 104/17, dalje u tekstu: SZ-a), koji se sastoji od naznake:</w:t>
      </w:r>
    </w:p>
    <w:p w:rsidRDefault="00DB56AB" w:rsidP="00DB56AB" w:rsidR="00DB56AB">
      <w:pPr>
        <w:pStyle w:val="Odlomakpopisa"/>
        <w:numPr>
          <w:ilvl w:val="0"/>
          <w:numId w:val="2"/>
        </w:numPr>
        <w:jc w:val="both"/>
      </w:pPr>
      <w:r>
        <w:t xml:space="preserve">nekretnina i pokretnina dužnika </w:t>
      </w:r>
    </w:p>
    <w:p w:rsidRDefault="00DB56AB" w:rsidP="00DB56AB" w:rsidR="00DB56AB">
      <w:pPr>
        <w:pStyle w:val="Odlomakpopisa"/>
        <w:numPr>
          <w:ilvl w:val="0"/>
          <w:numId w:val="2"/>
        </w:numPr>
        <w:jc w:val="both"/>
      </w:pPr>
      <w:r>
        <w:t>imovinskih prava dužnika na tuđim stvarima</w:t>
      </w:r>
    </w:p>
    <w:p w:rsidRDefault="00DB56AB" w:rsidP="00DB56AB" w:rsidR="00DB56AB">
      <w:pPr>
        <w:pStyle w:val="Odlomakpopisa"/>
        <w:numPr>
          <w:ilvl w:val="0"/>
          <w:numId w:val="2"/>
        </w:numPr>
        <w:jc w:val="both"/>
      </w:pPr>
      <w:r>
        <w:t>novčanih i nenovčanih tražbina dužnika</w:t>
      </w:r>
    </w:p>
    <w:p w:rsidRDefault="00DB56AB" w:rsidP="00DB56AB" w:rsidR="00DB56AB">
      <w:pPr>
        <w:pStyle w:val="Odlomakpopisa"/>
        <w:numPr>
          <w:ilvl w:val="0"/>
          <w:numId w:val="2"/>
        </w:numPr>
        <w:jc w:val="both"/>
      </w:pPr>
      <w:r>
        <w:t>drugih prava koja čine imovinu dužnika</w:t>
      </w:r>
    </w:p>
    <w:p w:rsidRDefault="00DB56AB" w:rsidP="00DB56AB" w:rsidR="00DB56AB">
      <w:pPr>
        <w:pStyle w:val="Odlomakpopisa"/>
        <w:numPr>
          <w:ilvl w:val="0"/>
          <w:numId w:val="2"/>
        </w:numPr>
        <w:jc w:val="both"/>
      </w:pPr>
      <w:r>
        <w:t>novčanih sredstava na računima</w:t>
      </w:r>
    </w:p>
    <w:p w:rsidRDefault="00DB56AB" w:rsidP="00DB56AB" w:rsidR="00DB56AB">
      <w:pPr>
        <w:pStyle w:val="Odlomakpopisa"/>
        <w:numPr>
          <w:ilvl w:val="0"/>
          <w:numId w:val="2"/>
        </w:numPr>
        <w:jc w:val="both"/>
      </w:pPr>
      <w:r>
        <w:t>druge imovine dužnika</w:t>
      </w:r>
    </w:p>
    <w:p w:rsidRDefault="00DB56AB" w:rsidP="00DB56AB" w:rsidR="00DB56AB">
      <w:pPr>
        <w:pStyle w:val="Odlomakpopisa"/>
        <w:numPr>
          <w:ilvl w:val="0"/>
          <w:numId w:val="2"/>
        </w:numPr>
        <w:jc w:val="both"/>
      </w:pPr>
      <w:r>
        <w:t>obveza dužnika unesenih u njegove poslovne knjige</w:t>
      </w:r>
    </w:p>
    <w:p w:rsidRDefault="00DB56AB" w:rsidP="00DB56AB" w:rsidR="00DB56AB">
      <w:pPr>
        <w:pStyle w:val="Odlomakpopisa"/>
        <w:numPr>
          <w:ilvl w:val="0"/>
          <w:numId w:val="2"/>
        </w:numPr>
        <w:jc w:val="both"/>
      </w:pPr>
      <w:r>
        <w:t>drugih novčanih i nenovčanih obveza dužnika</w:t>
      </w:r>
    </w:p>
    <w:p w:rsidRDefault="00DB56AB" w:rsidP="00DB56AB" w:rsidR="00DB56AB">
      <w:pPr>
        <w:pStyle w:val="Odlomakpopisa"/>
        <w:numPr>
          <w:ilvl w:val="0"/>
          <w:numId w:val="2"/>
        </w:numPr>
        <w:jc w:val="both"/>
      </w:pPr>
      <w:r>
        <w:t>razlučnih prava na imovini dužnika</w:t>
      </w:r>
    </w:p>
    <w:p w:rsidRDefault="00DB56AB" w:rsidP="00DB56AB" w:rsidR="00DB56AB">
      <w:pPr>
        <w:pStyle w:val="Odlomakpopisa"/>
        <w:numPr>
          <w:ilvl w:val="0"/>
          <w:numId w:val="2"/>
        </w:numPr>
        <w:jc w:val="both"/>
      </w:pPr>
      <w:r>
        <w:t xml:space="preserve">izlučnih prava </w:t>
      </w:r>
    </w:p>
    <w:p w:rsidRDefault="00DB56AB" w:rsidP="00DB56AB" w:rsidR="00DB56AB">
      <w:pPr>
        <w:pStyle w:val="Odlomakpopisa"/>
        <w:numPr>
          <w:ilvl w:val="0"/>
          <w:numId w:val="2"/>
        </w:numPr>
        <w:jc w:val="both"/>
      </w:pPr>
      <w:r>
        <w:t>prosječnih mjesečnih troškova redovnoga poslovanja dužnika u posljednjih godinu dana</w:t>
      </w:r>
    </w:p>
    <w:p w:rsidRDefault="00DB56AB" w:rsidP="00DB56AB" w:rsidR="00DB56AB">
      <w:pPr>
        <w:pStyle w:val="Odlomakpopisa"/>
        <w:numPr>
          <w:ilvl w:val="0"/>
          <w:numId w:val="2"/>
        </w:numPr>
        <w:jc w:val="both"/>
      </w:pPr>
      <w:r>
        <w:t>postupaka pred sudovima ili javnopravnim tijelima u kojima je dužnik stranka i visinu ili opis tražbine koja je predmet postupka.</w:t>
      </w:r>
    </w:p>
    <w:p w:rsidRDefault="00DB56AB" w:rsidP="00DB56AB" w:rsidR="00DB56AB">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DB56AB" w:rsidP="00DB56AB" w:rsidR="00DB56AB">
      <w:pPr>
        <w:pStyle w:val="Odlomakpopisa"/>
        <w:ind w:firstLine="1069" w:left="0"/>
        <w:jc w:val="both"/>
      </w:pPr>
      <w:r>
        <w:lastRenderedPageBreak/>
        <w:t>Za davanje neistinitoga ili nepotpunoga popisa imovine i obveza, dužnik odgovara kao za davanje lažnoga iskaza u postupku pred sudom (čl. 17. st. 3. SZ-a).</w:t>
      </w:r>
    </w:p>
    <w:p w:rsidRDefault="00DB56AB" w:rsidP="00DB56AB" w:rsidR="00DB56AB" w:rsidRPr="00C254D4">
      <w:pPr>
        <w:ind w:firstLine="708"/>
        <w:jc w:val="both"/>
      </w:pPr>
    </w:p>
    <w:p w:rsidRDefault="00DB56AB" w:rsidP="000A2CA0" w:rsidR="000A2CA0" w:rsidRPr="00C254D4">
      <w:pPr>
        <w:ind w:firstLine="708"/>
        <w:jc w:val="both"/>
      </w:pPr>
      <w:r>
        <w:t>I</w:t>
      </w:r>
      <w:r w:rsidR="000518E3">
        <w:t>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DB56AB" w:rsidP="000A2CA0" w:rsidR="000A2CA0" w:rsidRPr="00EB6465">
      <w:pPr>
        <w:jc w:val="both"/>
      </w:pPr>
      <w:r>
        <w:t>26. rujna</w:t>
      </w:r>
      <w:r w:rsidR="00CE3CCE" w:rsidRPr="00EB6465">
        <w:t xml:space="preserve"> 201</w:t>
      </w:r>
      <w:r w:rsidR="00EB6465">
        <w:t>8</w:t>
      </w:r>
      <w:r w:rsidR="000A2CA0" w:rsidRPr="00EB6465">
        <w:t xml:space="preserve">. u </w:t>
      </w:r>
      <w:r>
        <w:t>10,00</w:t>
      </w:r>
      <w:r w:rsidR="000A2CA0" w:rsidRPr="00EB6465">
        <w:t xml:space="preserve"> sati u zgradi Trgovačkog suda u Zagrebu, Stalna služba, Karlovac, </w:t>
      </w:r>
      <w:r w:rsidR="00EB6465">
        <w:t>Trg hrvatskih branitelja 1/II</w:t>
      </w:r>
      <w:r w:rsidR="000A2CA0" w:rsidRPr="00EB6465">
        <w:t xml:space="preserve">, soba broj </w:t>
      </w:r>
      <w:r w:rsidR="00EB6465">
        <w:t>204</w:t>
      </w:r>
      <w:r w:rsidR="000A2CA0" w:rsidRPr="00EB6465">
        <w:t>.</w:t>
      </w:r>
    </w:p>
    <w:p w:rsidRDefault="000A2CA0" w:rsidP="000A2CA0" w:rsidR="000A2CA0" w:rsidRPr="00EB6465"/>
    <w:p w:rsidRDefault="000A2CA0" w:rsidP="000A2CA0" w:rsidR="000A2CA0" w:rsidRPr="00C254D4">
      <w:r w:rsidRPr="00C254D4">
        <w:t>na koje ročište se dostavom ovog zaključka pozivaju:</w:t>
      </w:r>
    </w:p>
    <w:p w:rsidRDefault="000A2CA0" w:rsidP="000A2CA0" w:rsidR="000A2CA0" w:rsidRPr="00C254D4">
      <w:r w:rsidRPr="00C254D4">
        <w:t xml:space="preserve">- dužnik </w:t>
      </w:r>
      <w:r w:rsidR="005A7876">
        <w:t>RUTA 22 d.o.o., Karlovac</w:t>
      </w:r>
    </w:p>
    <w:p w:rsidRDefault="000A2CA0" w:rsidP="000A2CA0" w:rsidR="000A2CA0" w:rsidRPr="00C254D4">
      <w:r w:rsidRPr="00C254D4">
        <w:t>-</w:t>
      </w:r>
      <w:r w:rsidR="005C6BCD" w:rsidRPr="00C254D4">
        <w:t xml:space="preserve"> zakonski zastupnik dužnika</w:t>
      </w:r>
      <w:r w:rsidRPr="00C254D4">
        <w:t xml:space="preserve"> </w:t>
      </w:r>
      <w:r w:rsidR="005A7876">
        <w:t>Davor Abramović</w:t>
      </w:r>
      <w:r w:rsidR="00DB56AB">
        <w:t>, Karlovac, Grge Tuškana 4</w:t>
      </w:r>
      <w:r w:rsidRPr="00C254D4">
        <w:t xml:space="preserve">  </w:t>
      </w:r>
    </w:p>
    <w:p w:rsidRDefault="000A2CA0" w:rsidP="000A2CA0" w:rsidR="000A2CA0">
      <w:r w:rsidRPr="00C254D4">
        <w:t>- FINA</w:t>
      </w:r>
    </w:p>
    <w:p w:rsidRDefault="005058C0" w:rsidP="000A2CA0" w:rsidR="005058C0">
      <w:r>
        <w:t xml:space="preserve">- </w:t>
      </w:r>
      <w:r w:rsidR="005A7876">
        <w:t>Raiffeisenbank Austria d.d</w:t>
      </w:r>
      <w:r w:rsidR="00EB6465">
        <w:t>.</w:t>
      </w:r>
    </w:p>
    <w:p w:rsidRDefault="005058C0" w:rsidP="000A2CA0" w:rsidR="005058C0"/>
    <w:p w:rsidRDefault="005058C0" w:rsidP="005058C0" w:rsidR="005058C0" w:rsidRPr="00C254D4">
      <w:pPr>
        <w:ind w:firstLine="708"/>
      </w:pPr>
      <w:r>
        <w:t>I</w:t>
      </w:r>
      <w:r w:rsidR="00DB56AB">
        <w:t>I</w:t>
      </w:r>
      <w:r>
        <w:t xml:space="preserve">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DB56AB">
        <w:t>8. ožujka 2017.</w:t>
      </w:r>
      <w:r w:rsidRPr="00C254D4">
        <w:t xml:space="preserve"> prijedlog za otvaranje stečajnog postupka nad dužnikom </w:t>
      </w:r>
      <w:r w:rsidR="00DB56AB">
        <w:t>RUTA 22 d.o.o., Karlovac, Maksimilijana Vrhovca 19, OIB 07755606468</w:t>
      </w:r>
      <w:r w:rsidRPr="00C254D4">
        <w:t>.</w:t>
      </w:r>
      <w:r w:rsidR="000518E3">
        <w:t xml:space="preserve"> </w:t>
      </w:r>
    </w:p>
    <w:p w:rsidRDefault="00D04603" w:rsidP="000A2CA0" w:rsidR="000A2CA0" w:rsidRPr="00C254D4">
      <w:pPr>
        <w:ind w:firstLine="708"/>
        <w:jc w:val="both"/>
      </w:pPr>
      <w:r>
        <w:t xml:space="preserve"> </w:t>
      </w:r>
    </w:p>
    <w:p w:rsidRDefault="000A2CA0" w:rsidP="000A2CA0" w:rsidR="00C27193">
      <w:pPr>
        <w:ind w:firstLine="708"/>
        <w:jc w:val="both"/>
      </w:pPr>
      <w:r w:rsidRPr="00C254D4">
        <w:t xml:space="preserve">Prijedlog je podnesen temeljem odredbe članka </w:t>
      </w:r>
      <w:r w:rsidR="000518E3">
        <w:t>110. stav</w:t>
      </w:r>
      <w:r w:rsidR="00DB56AB">
        <w:t>ka</w:t>
      </w:r>
      <w:r w:rsidR="000518E3">
        <w:t xml:space="preserve"> 1</w:t>
      </w:r>
      <w:r w:rsidRPr="00C254D4">
        <w:t xml:space="preserve">. </w:t>
      </w:r>
      <w:r w:rsidR="000518E3">
        <w:t>SZ-a</w:t>
      </w:r>
      <w:r w:rsidR="00875593">
        <w:t xml:space="preserve">. U prijedlogu predlagatelj navodi </w:t>
      </w:r>
      <w:r w:rsidR="000518E3">
        <w:t xml:space="preserve">da na dan </w:t>
      </w:r>
      <w:r w:rsidR="00DB56AB">
        <w:t>6. ožujka 2017.</w:t>
      </w:r>
      <w:r w:rsidR="000518E3">
        <w:t xml:space="preserve"> dužnik u Očevidniku redoslijeda osnova za plaćanje ima evidentirane neizvršene osnove za plaćanje u ukupnom iznosu od </w:t>
      </w:r>
      <w:r w:rsidR="00DB56AB">
        <w:t>121.797,17</w:t>
      </w:r>
      <w:r w:rsidR="000518E3">
        <w:t xml:space="preserve"> kn, te da dužnik ima </w:t>
      </w:r>
      <w:r w:rsidR="00DB56AB">
        <w:t>jednog zaposlenog</w:t>
      </w:r>
      <w:r w:rsidR="000518E3">
        <w:t xml:space="preserve">. </w:t>
      </w:r>
    </w:p>
    <w:p w:rsidRDefault="00DB56AB" w:rsidP="000A2CA0" w:rsidR="00DB56AB">
      <w:pPr>
        <w:ind w:firstLine="708"/>
        <w:jc w:val="both"/>
      </w:pPr>
    </w:p>
    <w:p w:rsidRDefault="00C27193" w:rsidP="000A2CA0" w:rsidR="00C27193">
      <w:pPr>
        <w:ind w:firstLine="708"/>
        <w:jc w:val="both"/>
      </w:pPr>
      <w:r>
        <w:t xml:space="preserve">Predlagatelj nadalje navodi da na temelju čl. 112. st. 5. SZ-a obavještava sud da dužnik na dan </w:t>
      </w:r>
      <w:r w:rsidR="00DB56AB">
        <w:t>6. ožujka 2017.</w:t>
      </w:r>
      <w:r>
        <w:t xml:space="preserve"> ima zaplijenjena novčana sredstva u iznosu od 0,00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lastRenderedPageBreak/>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DB56AB" w:rsidP="000A2CA0" w:rsidR="00DB56AB"/>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w:t>
      </w:r>
      <w:r w:rsidR="00DB56AB">
        <w:t>ka</w:t>
      </w:r>
      <w:r>
        <w:t xml:space="preserve">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DB56AB" w:rsidP="005058C0" w:rsidR="005058C0" w:rsidRPr="00C254D4">
      <w:pPr>
        <w:ind w:firstLine="708"/>
        <w:jc w:val="both"/>
      </w:pPr>
      <w:r>
        <w:t>Odredbom članka 123. stavka</w:t>
      </w:r>
      <w:r w:rsidR="005058C0" w:rsidRPr="00C254D4">
        <w:t xml:space="preserve">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A8529D">
        <w:t xml:space="preserve">3. </w:t>
      </w:r>
      <w:r w:rsidR="00DB56AB">
        <w:t>rujna 2018.</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0A2CA0" w:rsidP="000A2CA0" w:rsidR="000A2CA0" w:rsidRPr="00C254D4">
      <w:r w:rsidRPr="00C254D4">
        <w:t>Uputa o pravnom lijeku:</w:t>
      </w:r>
    </w:p>
    <w:p w:rsidRDefault="005058C0" w:rsidP="00E15553" w:rsidR="005058C0">
      <w:pPr>
        <w:tabs>
          <w:tab w:pos="6790" w:val="left"/>
        </w:tabs>
      </w:pPr>
      <w:r>
        <w:t>Protiv rješenja nije dopuštena žalba</w:t>
      </w:r>
      <w:r w:rsidR="00E15553">
        <w:tab/>
        <w:t>Za točnost otpravka-</w:t>
      </w:r>
    </w:p>
    <w:p w:rsidRDefault="005058C0" w:rsidP="00E15553" w:rsidR="00875593">
      <w:pPr>
        <w:tabs>
          <w:tab w:pos="6790" w:val="left"/>
        </w:tabs>
      </w:pPr>
      <w:r>
        <w:t>(čl. 115. st. 1. SZ-a).</w:t>
      </w:r>
      <w:r w:rsidR="00E15553">
        <w:tab/>
        <w:t>ovlašteni službenik:</w:t>
      </w:r>
    </w:p>
    <w:p w:rsidRDefault="005058C0" w:rsidP="00E15553" w:rsidR="005058C0">
      <w:pPr>
        <w:tabs>
          <w:tab w:pos="6790" w:val="left"/>
        </w:tabs>
      </w:pPr>
      <w:r>
        <w:t>Protiv zaključka nije dopuštena žalba</w:t>
      </w:r>
      <w:r w:rsidR="00E15553">
        <w:tab/>
        <w:t>Renata Klokočki</w:t>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DB56AB" w:rsidR="005058C0" w:rsidRPr="00C254D4">
      <w:headerReference w:type="even" r:id="rId11"/>
      <w:headerReference w:type="default" r:id="rId12"/>
      <w:pgSz w:h="16838" w:w="11906"/>
      <w:pgMar w:gutter="0" w:footer="708" w:header="708" w:left="1417" w:bottom="1843"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641" w:rsidR="006E6641">
      <w:r>
        <w:separator/>
      </w:r>
    </w:p>
  </w:endnote>
  <w:endnote w:id="0" w:type="continuationSeparator">
    <w:p w:rsidRDefault="006E6641" w:rsidR="006E66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641" w:rsidR="006E6641">
      <w:r>
        <w:separator/>
      </w:r>
    </w:p>
  </w:footnote>
  <w:footnote w:id="0" w:type="continuationSeparator">
    <w:p w:rsidRDefault="006E6641" w:rsidR="006E66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C2C49">
      <w:rPr>
        <w:rStyle w:val="Brojstranice"/>
        <w:noProof/>
      </w:rPr>
      <w:t>3</w:t>
    </w:r>
    <w:r>
      <w:rPr>
        <w:rStyle w:val="Brojstranice"/>
      </w:rPr>
      <w:fldChar w:fldCharType="end"/>
    </w:r>
  </w:p>
  <w:p w:rsidRDefault="00874E6C" w:rsidP="004D27C4" w:rsidR="00874E6C">
    <w:pPr>
      <w:pStyle w:val="Zaglavlje"/>
      <w:jc w:val="right"/>
    </w:pPr>
    <w:r>
      <w:t>4 St-</w:t>
    </w:r>
    <w:r w:rsidR="005A7876">
      <w:t>763</w:t>
    </w:r>
    <w:r w:rsidR="00700A85">
      <w:t>/1</w:t>
    </w:r>
    <w:r w:rsidR="005A7876">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24A8F"/>
    <w:rsid w:val="00034E46"/>
    <w:rsid w:val="000518E3"/>
    <w:rsid w:val="000A2CA0"/>
    <w:rsid w:val="000B4426"/>
    <w:rsid w:val="000E7C58"/>
    <w:rsid w:val="000F0A0A"/>
    <w:rsid w:val="001E2CB6"/>
    <w:rsid w:val="00216B86"/>
    <w:rsid w:val="00217606"/>
    <w:rsid w:val="00217CDB"/>
    <w:rsid w:val="0025788E"/>
    <w:rsid w:val="0027227B"/>
    <w:rsid w:val="00277F8E"/>
    <w:rsid w:val="0028644D"/>
    <w:rsid w:val="00295F32"/>
    <w:rsid w:val="002D16B2"/>
    <w:rsid w:val="002D49A0"/>
    <w:rsid w:val="003126C7"/>
    <w:rsid w:val="003137A4"/>
    <w:rsid w:val="00334EB6"/>
    <w:rsid w:val="00343119"/>
    <w:rsid w:val="003659C4"/>
    <w:rsid w:val="003746BE"/>
    <w:rsid w:val="0039056D"/>
    <w:rsid w:val="003A46FC"/>
    <w:rsid w:val="003C2C49"/>
    <w:rsid w:val="004B4514"/>
    <w:rsid w:val="004D27C4"/>
    <w:rsid w:val="005058C0"/>
    <w:rsid w:val="0053264E"/>
    <w:rsid w:val="00544C75"/>
    <w:rsid w:val="005A562D"/>
    <w:rsid w:val="005A7876"/>
    <w:rsid w:val="005C6BCD"/>
    <w:rsid w:val="00683588"/>
    <w:rsid w:val="00692A6B"/>
    <w:rsid w:val="006E6641"/>
    <w:rsid w:val="00700A85"/>
    <w:rsid w:val="00725DA9"/>
    <w:rsid w:val="007455D1"/>
    <w:rsid w:val="0075040F"/>
    <w:rsid w:val="00757A14"/>
    <w:rsid w:val="007B4990"/>
    <w:rsid w:val="00801A6D"/>
    <w:rsid w:val="00874E6C"/>
    <w:rsid w:val="00875593"/>
    <w:rsid w:val="00906436"/>
    <w:rsid w:val="00945F2A"/>
    <w:rsid w:val="009A0E71"/>
    <w:rsid w:val="00A031C0"/>
    <w:rsid w:val="00A8529D"/>
    <w:rsid w:val="00B1314F"/>
    <w:rsid w:val="00B334EE"/>
    <w:rsid w:val="00BA1C62"/>
    <w:rsid w:val="00BE1919"/>
    <w:rsid w:val="00BE3247"/>
    <w:rsid w:val="00BF1262"/>
    <w:rsid w:val="00C0305E"/>
    <w:rsid w:val="00C11889"/>
    <w:rsid w:val="00C254D4"/>
    <w:rsid w:val="00C27193"/>
    <w:rsid w:val="00C50F6D"/>
    <w:rsid w:val="00CE3CCE"/>
    <w:rsid w:val="00D04603"/>
    <w:rsid w:val="00D46A3C"/>
    <w:rsid w:val="00D541C7"/>
    <w:rsid w:val="00DA62AF"/>
    <w:rsid w:val="00DB56AB"/>
    <w:rsid w:val="00DC75CE"/>
    <w:rsid w:val="00DE04B4"/>
    <w:rsid w:val="00E03C0B"/>
    <w:rsid w:val="00E15553"/>
    <w:rsid w:val="00E21746"/>
    <w:rsid w:val="00E64F26"/>
    <w:rsid w:val="00EB6465"/>
    <w:rsid w:val="00EC7F36"/>
    <w:rsid w:val="00F11929"/>
    <w:rsid w:val="00F45C94"/>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C2C49"/>
    <w:rPr>
      <w:color w:val="808080"/>
      <w:bdr w:space="0" w:sz="0" w:color="auto" w:val="none"/>
      <w:shd w:fill="auto" w:color="auto" w:val="clear"/>
    </w:rPr>
  </w:style>
  <w:style w:customStyle="true" w:styleId="eSPISCCParagraphDefaultFont" w:type="character">
    <w:name w:val="eSPIS_CC_Paragraph Default Font"/>
    <w:basedOn w:val="Zadanifontodlomka"/>
    <w:rsid w:val="003C2C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C2C49"/>
    <w:rPr>
      <w:bdr w:space="0" w:sz="0" w:color="auto" w:val="none"/>
      <w:shd w:fill="FFFFCC" w:color="auto" w:val="clear"/>
      <w:lang w:val="hr-HR"/>
    </w:rPr>
  </w:style>
  <w:style w:customStyle="true" w:styleId="PozadinaSvijetloCrvena" w:type="character">
    <w:name w:val="Pozadina_SvijetloCrvena"/>
    <w:basedOn w:val="eSPISCCParagraphDefaultFont"/>
    <w:rsid w:val="003C2C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C2C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C2C49"/>
    <w:rPr>
      <w:color w:val="808080"/>
      <w:bdr w:color="auto" w:space="0" w:sz="0" w:val="none"/>
      <w:shd w:color="auto" w:fill="auto" w:val="clear"/>
    </w:rPr>
  </w:style>
  <w:style w:customStyle="1" w:styleId="eSPISCCParagraphDefaultFont" w:type="character">
    <w:name w:val="eSPIS_CC_Paragraph Default Font"/>
    <w:basedOn w:val="Zadanifontodlomka"/>
    <w:rsid w:val="003C2C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C2C49"/>
    <w:rPr>
      <w:bdr w:color="auto" w:space="0" w:sz="0" w:val="none"/>
      <w:shd w:color="auto" w:fill="FFFFCC" w:val="clear"/>
      <w:lang w:val="hr-HR"/>
    </w:rPr>
  </w:style>
  <w:style w:customStyle="1" w:styleId="PozadinaSvijetloCrvena" w:type="character">
    <w:name w:val="Pozadina_SvijetloCrvena"/>
    <w:basedOn w:val="eSPISCCParagraphDefaultFont"/>
    <w:rsid w:val="003C2C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C2C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rujna 2018.</izvorni_sadrzaj>
    <derivirana_varijabla naziv="DomainObject.DatumDonosenjaOdluke_1">3.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763</izvorni_sadrzaj>
    <derivirana_varijabla naziv="DomainObject.Predmet.Broj_1">763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2017.</izvorni_sadrzaj>
    <derivirana_varijabla naziv="DomainObject.Predmet.DatumOsnivanja_1">8.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St-763/2017</izvorni_sadrzaj>
    <derivirana_varijabla naziv="DomainObject.Predmet.OznakaBroj_1">St-763/2017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RUTA 22 d.o.o. zastupanog po punomoćniku Davor Požar</izvorni_sadrzaj>
    <derivirana_varijabla naziv="DomainObject.Predmet.ProtustrankaFormated_1">  RUTA 22 d.o.o. zastupanog po punomoćniku Davor Požar</derivirana_varijabla>
  </DomainObject.Predmet.ProtustrankaFormated>
  <DomainObject.Predmet.ProtustrankaFormatedOIB>
    <izvorni_sadrzaj>  RUTA 22 d.o.o., OIB 07755606468 zastupanog po punomoćniku Davor Požar</izvorni_sadrzaj>
    <derivirana_varijabla naziv="DomainObject.Predmet.ProtustrankaFormatedOIB_1">  RUTA 22 d.o.o., OIB 07755606468 zastupanog po punomoćniku Davor Požar</derivirana_varijabla>
  </DomainObject.Predmet.ProtustrankaFormatedOIB>
  <DomainObject.Predmet.ProtustrankaFormatedWithAdress>
    <izvorni_sadrzaj> RUTA 22 d.o.o., Maksimilijana Vrhovca 19, 47000 Karlovac zastupanog po punomoćniku Davor Požar</izvorni_sadrzaj>
    <derivirana_varijabla naziv="DomainObject.Predmet.ProtustrankaFormatedWithAdress_1"> RUTA 22 d.o.o., Maksimilijana Vrhovca 19, 47000 Karlovac zastupanog po punomoćniku Davor Požar</derivirana_varijabla>
  </DomainObject.Predmet.ProtustrankaFormatedWithAdress>
  <DomainObject.Predmet.ProtustrankaFormatedWithAdressOIB>
    <izvorni_sadrzaj> RUTA 22 d.o.o., OIB 07755606468, Maksimilijana Vrhovca 19, 47000 Karlovac zastupanog po punomoćniku Davor Požar</izvorni_sadrzaj>
    <derivirana_varijabla naziv="DomainObject.Predmet.ProtustrankaFormatedWithAdressOIB_1"> RUTA 22 d.o.o., OIB 07755606468, Maksimilijana Vrhovca 19, 47000 Karlovac zastupanog po punomoćniku Davor Požar</derivirana_varijabla>
  </DomainObject.Predmet.ProtustrankaFormatedWithAdressOIB>
  <DomainObject.Predmet.ProtustrankaWithAdress>
    <izvorni_sadrzaj>RUTA 22 d.o.o. Maksimilijana Vrhovca 19, 47000 Karlovac</izvorni_sadrzaj>
    <derivirana_varijabla naziv="DomainObject.Predmet.ProtustrankaWithAdress_1">RUTA 22 d.o.o. Maksimilijana Vrhovca 19, 47000 Karlovac</derivirana_varijabla>
  </DomainObject.Predmet.ProtustrankaWithAdress>
  <DomainObject.Predmet.ProtustrankaWithAdressOIB>
    <izvorni_sadrzaj>RUTA 22 d.o.o., OIB 07755606468, Maksimilijana Vrhovca 19, 47000 Karlovac</izvorni_sadrzaj>
    <derivirana_varijabla naziv="DomainObject.Predmet.ProtustrankaWithAdressOIB_1">RUTA 22 d.o.o., OIB 07755606468, Maksimilijana Vrhovca 19, 47000 Karlovac</derivirana_varijabla>
  </DomainObject.Predmet.ProtustrankaWithAdressOIB>
  <DomainObject.Predmet.ProtustrankaNazivFormated>
    <izvorni_sadrzaj>RUTA 22 d.o.o.</izvorni_sadrzaj>
    <derivirana_varijabla naziv="DomainObject.Predmet.ProtustrankaNazivFormated_1">RUTA 22 d.o.o.</derivirana_varijabla>
  </DomainObject.Predmet.ProtustrankaNazivFormated>
  <DomainObject.Predmet.ProtustrankaNazivFormatedOIB>
    <izvorni_sadrzaj>RUTA 22 d.o.o., OIB 07755606468</izvorni_sadrzaj>
    <derivirana_varijabla naziv="DomainObject.Predmet.ProtustrankaNazivFormatedOIB_1">RUTA 22 d.o.o., OIB 07755606468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RUTA 22 d.o.o. zastupanog po punomoćniku Davor Požar</item>
    </izvorni_sadrzaj>
    <derivirana_varijabla naziv="DomainObject.Predmet.ProtuStrankaListFormated_1">
      <item>RUTA 22 d.o.o. zastupanog po punomoćniku Davor Požar</item>
    </derivirana_varijabla>
  </DomainObject.Predmet.ProtuStrankaListFormated>
  <DomainObject.Predmet.ProtuStrankaListFormatedOIB>
    <izvorni_sadrzaj>
      <item>RUTA 22 d.o.o., OIB 07755606468 zastupanog po punomoćniku Davor Požar</item>
    </izvorni_sadrzaj>
    <derivirana_varijabla naziv="DomainObject.Predmet.ProtuStrankaListFormatedOIB_1">
      <item>RUTA 22 d.o.o., OIB 07755606468 zastupanog po punomoćniku Davor Požar</item>
    </derivirana_varijabla>
  </DomainObject.Predmet.ProtuStrankaListFormatedOIB>
  <DomainObject.Predmet.ProtuStrankaListFormatedWithAdress>
    <izvorni_sadrzaj>
      <item>RUTA 22 d.o.o., Maksimilijana Vrhovca 19, 47000 Karlovac zastupanog po punomoćniku Davor Požar</item>
    </izvorni_sadrzaj>
    <derivirana_varijabla naziv="DomainObject.Predmet.ProtuStrankaListFormatedWithAdress_1">
      <item>RUTA 22 d.o.o., Maksimilijana Vrhovca 19, 47000 Karlovac zastupanog po punomoćniku Davor Požar</item>
    </derivirana_varijabla>
  </DomainObject.Predmet.ProtuStrankaListFormatedWithAdress>
  <DomainObject.Predmet.ProtuStrankaListFormatedWithAdressOIB>
    <izvorni_sadrzaj>
      <item>RUTA 22 d.o.o., OIB 07755606468, Maksimilijana Vrhovca 19, 47000 Karlovac zastupanog po punomoćniku Davor Požar</item>
    </izvorni_sadrzaj>
    <derivirana_varijabla naziv="DomainObject.Predmet.ProtuStrankaListFormatedWithAdressOIB_1">
      <item>RUTA 22 d.o.o., OIB 07755606468, Maksimilijana Vrhovca 19, 47000 Karlovac zastupanog po punomoćniku Davor Požar</item>
    </derivirana_varijabla>
  </DomainObject.Predmet.ProtuStrankaListFormatedWithAdressOIB>
  <DomainObject.Predmet.ProtuStrankaListNazivFormated>
    <izvorni_sadrzaj>
      <item>RUTA 22 d.o.o.</item>
    </izvorni_sadrzaj>
    <derivirana_varijabla naziv="DomainObject.Predmet.ProtuStrankaListNazivFormated_1">
      <item>RUTA 22 d.o.o.</item>
    </derivirana_varijabla>
  </DomainObject.Predmet.ProtuStrankaListNazivFormated>
  <DomainObject.Predmet.ProtuStrankaListNazivFormatedOIB>
    <izvorni_sadrzaj>
      <item>RUTA 22 d.o.o., OIB 07755606468</item>
    </izvorni_sadrzaj>
    <derivirana_varijabla naziv="DomainObject.Predmet.ProtuStrankaListNazivFormatedOIB_1">
      <item>RUTA 22 d.o.o., OIB 07755606468</item>
    </derivirana_varijabla>
  </DomainObject.Predmet.ProtuStrankaListNazivFormatedOIB>
  <DomainObject.Predmet.OstaliListFormated>
    <izvorni_sadrzaj>
      <item>Davor Požar punomoćnik sudionika u postupku RUTA 22 d.o.o.</item>
    </izvorni_sadrzaj>
    <derivirana_varijabla naziv="DomainObject.Predmet.OstaliListFormated_1">
      <item>Davor Požar punomoćnik sudionika u postupku RUTA 22 d.o.o.</item>
    </derivirana_varijabla>
  </DomainObject.Predmet.OstaliListFormated>
  <DomainObject.Predmet.OstaliListFormatedOIB>
    <izvorni_sadrzaj>
      <item>Davor Požar, OIB 57406796512 punomoćnik sudionika u postupku RUTA 22 d.o.o.</item>
    </izvorni_sadrzaj>
    <derivirana_varijabla naziv="DomainObject.Predmet.OstaliListFormatedOIB_1">
      <item>Davor Požar, OIB 57406796512 punomoćnik sudionika u postupku RUTA 22 d.o.o.</item>
    </derivirana_varijabla>
  </DomainObject.Predmet.OstaliListFormatedOIB>
  <DomainObject.Predmet.OstaliListFormatedWithAdress>
    <izvorni_sadrzaj>
      <item>Davor Požar, Vučjak 47, 47000 Karlovac punomoćnik sudionika u postupku RUTA 22 d.o.o.</item>
    </izvorni_sadrzaj>
    <derivirana_varijabla naziv="DomainObject.Predmet.OstaliListFormatedWithAdress_1">
      <item>Davor Požar, Vučjak 47, 47000 Karlovac punomoćnik sudionika u postupku RUTA 22 d.o.o.</item>
    </derivirana_varijabla>
  </DomainObject.Predmet.OstaliListFormatedWithAdress>
  <DomainObject.Predmet.OstaliListFormatedWithAdressOIB>
    <izvorni_sadrzaj>
      <item>Davor Požar, OIB 57406796512, Vučjak 47, 47000 Karlovac punomoćnik sudionika u postupku RUTA 22 d.o.o.</item>
    </izvorni_sadrzaj>
    <derivirana_varijabla naziv="DomainObject.Predmet.OstaliListFormatedWithAdressOIB_1">
      <item>Davor Požar, OIB 57406796512, Vučjak 47, 47000 Karlovac punomoćnik sudionika u postupku RUTA 22 d.o.o.</item>
    </derivirana_varijabla>
  </DomainObject.Predmet.OstaliListFormatedWithAdressOIB>
  <DomainObject.Predmet.OstaliListNazivFormated>
    <izvorni_sadrzaj>
      <item>Davor Požar</item>
    </izvorni_sadrzaj>
    <derivirana_varijabla naziv="DomainObject.Predmet.OstaliListNazivFormated_1">
      <item>Davor Požar</item>
    </derivirana_varijabla>
  </DomainObject.Predmet.OstaliListNazivFormated>
  <DomainObject.Predmet.OstaliListNazivFormatedOIB>
    <izvorni_sadrzaj>
      <item>Davor Požar, OIB 57406796512</item>
    </izvorni_sadrzaj>
    <derivirana_varijabla naziv="DomainObject.Predmet.OstaliListNazivFormatedOIB_1">
      <item>Davor Požar, OIB 57406796512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rujna 2018.</izvorni_sadrzaj>
    <derivirana_varijabla naziv="DomainObject.Datum_1">3. rujna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RUTA 22 d.o.o.</izvorni_sadrzaj>
    <derivirana_varijabla naziv="DomainObject.Predmet.ProtustrankaIDrugi_1">RUTA 22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RUTA 22 d.o.o., OIB 07755606468, Maksimilijana Vrhovca 19, 47000 Karlovac</izvorni_sadrzaj>
    <derivirana_varijabla naziv="DomainObject.Predmet.ProtustrankaIDrugiAdressOIB_1">RUTA 22 d.o.o., OIB 07755606468, Maksimilijana Vrhovca 19,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RUTA 22 d.o.o.</item>
      <item>Davor Požar</item>
    </izvorni_sadrzaj>
    <derivirana_varijabla naziv="DomainObject.Predmet.SudioniciListNaziv_1">
      <item>FINA regionalni centar Zagreb, podružnica Karlovac</item>
      <item>RUTA 22 d.o.o.</item>
      <item>Davor Požar</item>
    </derivirana_varijabla>
  </DomainObject.Predmet.SudioniciListNaziv>
  <DomainObject.Predmet.SudioniciListAdressOIB>
    <izvorni_sadrzaj>
      <item>FINA regionalni centar Zagreb, podružnica Karlovac, OIB 85821130368, Vitezovićeva 1,47000 Karlovac</item>
      <item>RUTA 22 d.o.o., OIB 07755606468, Maksimilijana Vrhovca 19,47000 Karlovac</item>
      <item>Davor Požar, OIB 57406796512, Vučjak 47,47000 Karlovac</item>
    </izvorni_sadrzaj>
    <derivirana_varijabla naziv="DomainObject.Predmet.SudioniciListAdressOIB_1">
      <item>FINA regionalni centar Zagreb, podružnica Karlovac, OIB 85821130368, Vitezovićeva 1,47000 Karlovac</item>
      <item>RUTA 22 d.o.o., OIB 07755606468, Maksimilijana Vrhovca 19,47000 Karlovac</item>
      <item>Davor Požar, OIB 57406796512, Vučjak 47,47000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07755606468</item>
      <item>, OIB 57406796512</item>
    </izvorni_sadrzaj>
    <derivirana_varijabla naziv="DomainObject.Predmet.SudioniciListNazivOIB_1">
      <item>, OIB 85821130368</item>
      <item>, OIB 07755606468</item>
      <item>, OIB 57406796512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A164E0C-BE37-49FB-B904-FEC202EB39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916</properties:Words>
  <properties:Characters>4780</properties:Characters>
  <properties:Lines>123</properties:Lines>
  <properties:Paragraphs>53</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5936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2018-09-03T11:47:00Z</dcterms:created>
  <dc:creator>gboljkovac</dc:creator>
  <cp:lastModifiedBy>Renata Klokočki</cp:lastModifiedBy>
  <cp:lastPrinted>2018-09-03T11:55:00Z</cp:lastPrinted>
  <dcterms:modified xmlns:xsi="http://www.w3.org/2001/XMLSchema-instance" xsi:type="dcterms:W3CDTF">2018-09-03T11:56:00Z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- 1.-pokretanje prethodnog postupka-RUTA 22.docx)</vt:lpwstr>
  </prop:property>
  <prop:property name="CC_coloring" pid="4" fmtid="{D5CDD505-2E9C-101B-9397-08002B2CF9AE}">
    <vt:bool>false</vt:bool>
  </prop:property>
  <prop:property name="BrojStranica" pid="5" fmtid="{D5CDD505-2E9C-101B-9397-08002B2CF9AE}">
    <vt:i4>3</vt:i4>
  </prop:property>
</prop:Properties>
</file>