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650395" w14:paraId="065039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8468CA">
        <w:rPr>
          <w:rFonts w:hAnsi="Times New Roman" w:ascii="Times New Roman"/>
          <w:b/>
          <w:sz w:val="24"/>
          <w:szCs w:val="24"/>
        </w:rPr>
        <w:t>874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8468CA">
        <w:rPr>
          <w:rFonts w:hAnsi="Times New Roman" w:ascii="Times New Roman"/>
          <w:sz w:val="24"/>
          <w:szCs w:val="24"/>
        </w:rPr>
        <w:t>874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8468CA" w:rsidRPr="008468CA">
        <w:rPr>
          <w:rFonts w:hAnsi="Times New Roman" w:ascii="Times New Roman"/>
          <w:sz w:val="24"/>
          <w:szCs w:val="24"/>
        </w:rPr>
        <w:t>AUTO-</w:t>
      </w:r>
      <w:proofErr w:type="spellStart"/>
      <w:r w:rsidR="008468CA" w:rsidRPr="008468CA">
        <w:rPr>
          <w:rFonts w:hAnsi="Times New Roman" w:ascii="Times New Roman"/>
          <w:sz w:val="24"/>
          <w:szCs w:val="24"/>
        </w:rPr>
        <w:t>CENT</w:t>
      </w:r>
      <w:proofErr w:type="spellEnd"/>
      <w:r w:rsidR="008468CA" w:rsidRPr="008468CA">
        <w:rPr>
          <w:rFonts w:hAnsi="Times New Roman" w:ascii="Times New Roman"/>
          <w:sz w:val="24"/>
          <w:szCs w:val="24"/>
        </w:rPr>
        <w:t xml:space="preserve"> d.o.o.</w:t>
      </w:r>
      <w:r w:rsidR="008468CA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8468CA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8468CA" w:rsidRPr="008468CA">
        <w:rPr>
          <w:rFonts w:hAnsi="Times New Roman" w:ascii="Times New Roman"/>
          <w:sz w:val="24"/>
          <w:szCs w:val="24"/>
        </w:rPr>
        <w:t>39533814082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4E4A4C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84F7B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468CA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4CC7"/>
    <w:rsid w:val="00976D36"/>
    <w:rsid w:val="009B52C6"/>
    <w:rsid w:val="00A202EA"/>
    <w:rsid w:val="00A21C59"/>
    <w:rsid w:val="00A51D40"/>
    <w:rsid w:val="00A545DA"/>
    <w:rsid w:val="00A85325"/>
    <w:rsid w:val="00AC6AFC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4F10"/>
    <w:rsid w:val="00CA55EA"/>
    <w:rsid w:val="00CE41E6"/>
    <w:rsid w:val="00D9029A"/>
    <w:rsid w:val="00DD18B5"/>
    <w:rsid w:val="00E1737F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4F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84F7B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84F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84F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4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4F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84F7B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84F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84F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St-874/2016-3</izvorni_sadrzaj>
    <derivirana_varijabla naziv="DomainObject.Oznaka_1">St-874/2016-3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AUTO-CENT d.o.o.</izvorni_sadrzaj>
    <derivirana_varijabla naziv="DomainObject.Predmet.ProtustrankaFormated_1">  AUTO-CENT d.o.o.</derivirana_varijabla>
  </DomainObject.Predmet.ProtustrankaFormated>
  <DomainObject.Predmet.ProtustrankaFormatedOIB>
    <izvorni_sadrzaj>  AUTO-CENT d.o.o., OIB 39533814082</izvorni_sadrzaj>
    <derivirana_varijabla naziv="DomainObject.Predmet.ProtustrankaFormatedOIB_1">  AUTO-CENT d.o.o., OIB 39533814082</derivirana_varijabla>
  </DomainObject.Predmet.ProtustrankaFormatedOIB>
  <DomainObject.Predmet.ProtustrankaFormatedWithAdress>
    <izvorni_sadrzaj> AUTO-CENT d.o.o., Zagrebačka 217, 10000 Zagreb</izvorni_sadrzaj>
    <derivirana_varijabla naziv="DomainObject.Predmet.ProtustrankaFormatedWithAdress_1"> AUTO-CENT d.o.o., Zagrebačka 217, 10000 Zagreb</derivirana_varijabla>
  </DomainObject.Predmet.ProtustrankaFormatedWithAdress>
  <DomainObject.Predmet.ProtustrankaFormatedWithAdressOIB>
    <izvorni_sadrzaj> AUTO-CENT d.o.o., OIB 39533814082, Zagrebačka 217, 10000 Zagreb</izvorni_sadrzaj>
    <derivirana_varijabla naziv="DomainObject.Predmet.ProtustrankaFormatedWithAdressOIB_1"> AUTO-CENT d.o.o., OIB 39533814082, Zagrebačka 217, 10000 Zagreb</derivirana_varijabla>
  </DomainObject.Predmet.ProtustrankaFormatedWithAdressOIB>
  <DomainObject.Predmet.ProtustrankaWithAdress>
    <izvorni_sadrzaj>AUTO-CENT d.o.o. Zagrebačka 217, 10000 Zagreb</izvorni_sadrzaj>
    <derivirana_varijabla naziv="DomainObject.Predmet.ProtustrankaWithAdress_1">AUTO-CENT d.o.o. Zagrebačka 217, 10000 Zagreb</derivirana_varijabla>
  </DomainObject.Predmet.ProtustrankaWithAdress>
  <DomainObject.Predmet.ProtustrankaWithAdressOIB>
    <izvorni_sadrzaj>AUTO-CENT d.o.o., OIB 39533814082, Zagrebačka 217, 10000 Zagreb</izvorni_sadrzaj>
    <derivirana_varijabla naziv="DomainObject.Predmet.ProtustrankaWithAdressOIB_1">AUTO-CENT d.o.o., OIB 39533814082, Zagrebačka 217, 10000 Zagreb</derivirana_varijabla>
  </DomainObject.Predmet.ProtustrankaWithAdressOIB>
  <DomainObject.Predmet.ProtustrankaNazivFormated>
    <izvorni_sadrzaj>AUTO-CENT d.o.o.</izvorni_sadrzaj>
    <derivirana_varijabla naziv="DomainObject.Predmet.ProtustrankaNazivFormated_1">AUTO-CENT d.o.o.</derivirana_varijabla>
  </DomainObject.Predmet.ProtustrankaNazivFormated>
  <DomainObject.Predmet.ProtustrankaNazivFormatedOIB>
    <izvorni_sadrzaj>AUTO-CENT d.o.o., OIB 39533814082</izvorni_sadrzaj>
    <derivirana_varijabla naziv="DomainObject.Predmet.ProtustrankaNazivFormatedOIB_1">AUTO-CENT d.o.o., OIB 39533814082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AUTO-CENT d.o.o.</item>
    </izvorni_sadrzaj>
    <derivirana_varijabla naziv="DomainObject.Predmet.ProtuStrankaListFormated_1">
      <item>AUTO-CENT d.o.o.</item>
    </derivirana_varijabla>
  </DomainObject.Predmet.ProtuStrankaListFormated>
  <DomainObject.Predmet.ProtuStrankaListFormatedOIB>
    <izvorni_sadrzaj>
      <item>AUTO-CENT d.o.o., OIB 39533814082</item>
    </izvorni_sadrzaj>
    <derivirana_varijabla naziv="DomainObject.Predmet.ProtuStrankaListFormatedOIB_1">
      <item>AUTO-CENT d.o.o., OIB 39533814082</item>
    </derivirana_varijabla>
  </DomainObject.Predmet.ProtuStrankaListFormatedOIB>
  <DomainObject.Predmet.ProtuStrankaListFormatedWithAdress>
    <izvorni_sadrzaj>
      <item>AUTO-CENT d.o.o., Zagrebačka 217, 10000 Zagreb</item>
    </izvorni_sadrzaj>
    <derivirana_varijabla naziv="DomainObject.Predmet.ProtuStrankaListFormatedWithAdress_1">
      <item>AUTO-CENT d.o.o., Zagrebačka 217, 10000 Zagreb</item>
    </derivirana_varijabla>
  </DomainObject.Predmet.ProtuStrankaListFormatedWithAdress>
  <DomainObject.Predmet.ProtuStrankaListFormatedWithAdressOIB>
    <izvorni_sadrzaj>
      <item>AUTO-CENT d.o.o., OIB 39533814082, Zagrebačka 217, 10000 Zagreb</item>
    </izvorni_sadrzaj>
    <derivirana_varijabla naziv="DomainObject.Predmet.ProtuStrankaListFormatedWithAdressOIB_1">
      <item>AUTO-CENT d.o.o., OIB 39533814082, Zagrebačka 217, 10000 Zagreb</item>
    </derivirana_varijabla>
  </DomainObject.Predmet.ProtuStrankaListFormatedWithAdressOIB>
  <DomainObject.Predmet.ProtuStrankaListNazivFormated>
    <izvorni_sadrzaj>
      <item>AUTO-CENT d.o.o.</item>
    </izvorni_sadrzaj>
    <derivirana_varijabla naziv="DomainObject.Predmet.ProtuStrankaListNazivFormated_1">
      <item>AUTO-CENT d.o.o.</item>
    </derivirana_varijabla>
  </DomainObject.Predmet.ProtuStrankaListNazivFormated>
  <DomainObject.Predmet.ProtuStrankaListNazivFormatedOIB>
    <izvorni_sadrzaj>
      <item>AUTO-CENT d.o.o., OIB 39533814082</item>
    </izvorni_sadrzaj>
    <derivirana_varijabla naziv="DomainObject.Predmet.ProtuStrankaListNazivFormatedOIB_1">
      <item>AUTO-CENT d.o.o., OIB 39533814082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St-874/2016-3</izvorni_sadrzaj>
    <derivirana_varijabla naziv="DomainObject.PoslovniBrojDokumenta_1">St-874/2016-3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AUTO-CENT d.o.o.</izvorni_sadrzaj>
    <derivirana_varijabla naziv="DomainObject.Predmet.ProtustrankaIDrugi_1">AUTO-CENT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AUTO-CENT d.o.o., OIB 39533814082, Zagrebačka 217, 10000 Zagreb</izvorni_sadrzaj>
    <derivirana_varijabla naziv="DomainObject.Predmet.ProtustrankaIDrugiAdressOIB_1">AUTO-CENT d.o.o., OIB 39533814082, Zagrebačka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AUTO-CENT d.o.o.</item>
    </izvorni_sadrzaj>
    <derivirana_varijabla naziv="DomainObject.Predmet.SudioniciListNaziv_1">
      <item>FINA Regionalni centar Zagreb</item>
      <item>AUTO-CENT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AUTO-CENT d.o.o., OIB 39533814082, Zagrebačka 217,10000 Zagreb</item>
    </izvorni_sadrzaj>
    <derivirana_varijabla naziv="DomainObject.Predmet.SudioniciListAdressOIB_1">
      <item>FINA Regionalni centar Zagreb, OIB 85821130368, Trg svibanjskih žrtava 1995. br. 1,10000 Zagreb</item>
      <item>AUTO-CENT d.o.o., OIB 39533814082, Zagrebačka 217,10000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39533814082</item>
    </izvorni_sadrzaj>
    <derivirana_varijabla naziv="DomainObject.Predmet.SudioniciListNazivOIB_1">
      <item>, OIB 85821130368</item>
      <item>, OIB 39533814082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44</properties:Lines>
  <properties:Paragraphs>21</properties:Paragraphs>
  <properties:TotalTime>209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2016-04-15T08:59:00Z</cp:lastPrinted>
  <dcterms:modified xmlns:xsi="http://www.w3.org/2001/XMLSchema-instance" xsi:type="dcterms:W3CDTF">2016-04-15T09:03:00Z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