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d54e6" w14:paraId="8ad54e6" w:rsidRDefault="0060194B" w:rsidP="00820EC4" w:rsidR="00820EC4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9C00DC">
        <w:rPr>
          <w:sz w:val="24"/>
        </w:rPr>
        <w:t>U SLAVONSKOM BRODU</w:t>
      </w:r>
      <w:r w:rsidR="00006653">
        <w:rPr>
          <w:sz w:val="24"/>
        </w:rPr>
        <w:t xml:space="preserve">  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AB6F60" w:rsidR="003B6025" w:rsidRPr="00A86EB2">
      <w:pPr>
        <w:rPr>
          <w:sz w:val="24"/>
        </w:rPr>
      </w:pPr>
      <w:r>
        <w:rPr>
          <w:sz w:val="24"/>
        </w:rPr>
        <w:t xml:space="preserve">  </w:t>
      </w:r>
      <w:r w:rsidR="00173F5D"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     </w:t>
      </w:r>
      <w:r w:rsidR="00006653" w:rsidRPr="00A86EB2">
        <w:rPr>
          <w:sz w:val="24"/>
        </w:rPr>
        <w:t>Broj: St-</w:t>
      </w:r>
      <w:r w:rsidR="0060194B">
        <w:rPr>
          <w:sz w:val="24"/>
        </w:rPr>
        <w:t>2925/2016-6</w:t>
      </w:r>
    </w:p>
    <w:p w:rsidRDefault="0038355E" w:rsidR="0038355E" w:rsidRPr="00A86EB2">
      <w:pPr>
        <w:rPr>
          <w:sz w:val="24"/>
        </w:rPr>
      </w:pPr>
    </w:p>
    <w:p w:rsidRDefault="00021695" w:rsidR="00021695" w:rsidRPr="00A86EB2">
      <w:pPr>
        <w:rPr>
          <w:sz w:val="24"/>
        </w:rPr>
      </w:pPr>
    </w:p>
    <w:p w:rsidRDefault="00021695" w:rsidP="00021695" w:rsidR="00021695" w:rsidRPr="00A86EB2">
      <w:pPr>
        <w:jc w:val="center"/>
        <w:rPr>
          <w:sz w:val="24"/>
        </w:rPr>
      </w:pPr>
      <w:r w:rsidRPr="00A86EB2">
        <w:rPr>
          <w:sz w:val="24"/>
        </w:rPr>
        <w:t>R E P U B L I K A     H R V A T S K A</w:t>
      </w:r>
    </w:p>
    <w:p w:rsidRDefault="00006653" w:rsidR="00AB058D" w:rsidRPr="00A86EB2">
      <w:pPr>
        <w:jc w:val="center"/>
        <w:rPr>
          <w:sz w:val="24"/>
        </w:rPr>
      </w:pPr>
      <w:r w:rsidRPr="00A86EB2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D6036F" w:rsidR="00D6036F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8201BD">
        <w:rPr>
          <w:sz w:val="24"/>
        </w:rPr>
        <w:t xml:space="preserve">OSIJEKU STALNA SLUŽBA </w:t>
      </w:r>
      <w:r w:rsidR="009C00DC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514E06">
        <w:rPr>
          <w:sz w:val="24"/>
        </w:rPr>
        <w:t xml:space="preserve">u </w:t>
      </w:r>
      <w:r w:rsidR="00C433A8">
        <w:rPr>
          <w:sz w:val="24"/>
        </w:rPr>
        <w:t xml:space="preserve">prethodnom </w:t>
      </w:r>
      <w:r w:rsidR="00514E06">
        <w:rPr>
          <w:sz w:val="24"/>
        </w:rPr>
        <w:t xml:space="preserve">postupku </w:t>
      </w:r>
      <w:r w:rsidR="00C433A8">
        <w:rPr>
          <w:sz w:val="24"/>
        </w:rPr>
        <w:t>radi utvrđivanja uvjeta</w:t>
      </w:r>
      <w:r w:rsidR="003B41D5">
        <w:rPr>
          <w:sz w:val="24"/>
        </w:rPr>
        <w:t xml:space="preserve"> </w:t>
      </w:r>
      <w:r w:rsidR="00514E06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786666">
        <w:rPr>
          <w:sz w:val="24"/>
        </w:rPr>
        <w:t xml:space="preserve">dužnikom </w:t>
      </w:r>
      <w:r w:rsidR="0060194B">
        <w:rPr>
          <w:sz w:val="24"/>
        </w:rPr>
        <w:t xml:space="preserve">BOŽANA d.o.o., Stjepana Radića 37, </w:t>
      </w:r>
      <w:proofErr w:type="spellStart"/>
      <w:r w:rsidR="0060194B">
        <w:rPr>
          <w:sz w:val="24"/>
        </w:rPr>
        <w:t>Šušnjevci</w:t>
      </w:r>
      <w:proofErr w:type="spellEnd"/>
      <w:r w:rsidR="0060194B">
        <w:rPr>
          <w:sz w:val="24"/>
        </w:rPr>
        <w:t>, OIB 75396917789</w:t>
      </w:r>
      <w:r w:rsidR="0083796E">
        <w:rPr>
          <w:sz w:val="24"/>
        </w:rPr>
        <w:t xml:space="preserve">, dana </w:t>
      </w:r>
      <w:r w:rsidR="00D6036F">
        <w:rPr>
          <w:sz w:val="24"/>
        </w:rPr>
        <w:t xml:space="preserve"> </w:t>
      </w:r>
      <w:r w:rsidR="0060194B">
        <w:rPr>
          <w:sz w:val="24"/>
        </w:rPr>
        <w:t>19.srpnja 2017</w:t>
      </w:r>
      <w:r w:rsidR="00D6036F">
        <w:rPr>
          <w:sz w:val="24"/>
        </w:rPr>
        <w:t>.</w:t>
      </w:r>
      <w:r w:rsidR="0060194B">
        <w:rPr>
          <w:sz w:val="24"/>
        </w:rPr>
        <w:t>g.</w:t>
      </w:r>
    </w:p>
    <w:p w:rsidRDefault="006B515F" w:rsidP="00D6036F" w:rsidR="006B515F">
      <w:pPr>
        <w:jc w:val="both"/>
        <w:rPr>
          <w:sz w:val="24"/>
        </w:rPr>
      </w:pPr>
    </w:p>
    <w:p w:rsidRDefault="00006653" w:rsidR="0038355E">
      <w:pPr>
        <w:jc w:val="center"/>
        <w:rPr>
          <w:b/>
          <w:sz w:val="24"/>
        </w:rPr>
      </w:pPr>
      <w:r w:rsidRPr="00A86EB2">
        <w:rPr>
          <w:sz w:val="24"/>
        </w:rPr>
        <w:t>r i j e š i o    j e</w:t>
      </w:r>
    </w:p>
    <w:p w:rsidRDefault="00C756D3" w:rsidP="00B17CBC" w:rsidR="00006653">
      <w:pPr>
        <w:jc w:val="both"/>
        <w:rPr>
          <w:sz w:val="24"/>
        </w:rPr>
      </w:pPr>
      <w:r>
        <w:rPr>
          <w:sz w:val="24"/>
        </w:rPr>
        <w:tab/>
      </w:r>
      <w:r w:rsidR="00B17CBC">
        <w:rPr>
          <w:sz w:val="24"/>
        </w:rPr>
        <w:t xml:space="preserve"> </w:t>
      </w:r>
    </w:p>
    <w:p w:rsidRDefault="00006653" w:rsidP="00865428" w:rsidR="00DB3495">
      <w:pPr>
        <w:ind w:firstLine="720"/>
        <w:jc w:val="both"/>
        <w:rPr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>Pozivaju se vjerovnici stečajnog dužnika</w:t>
      </w:r>
      <w:r w:rsidR="00B17CBC" w:rsidRPr="00B17CBC">
        <w:rPr>
          <w:sz w:val="24"/>
        </w:rPr>
        <w:t xml:space="preserve"> </w:t>
      </w:r>
      <w:r w:rsidR="0060194B">
        <w:rPr>
          <w:sz w:val="24"/>
        </w:rPr>
        <w:t xml:space="preserve">BOŽANA d.o.o., Stjepana Radića 37, </w:t>
      </w:r>
      <w:proofErr w:type="spellStart"/>
      <w:r w:rsidR="0060194B">
        <w:rPr>
          <w:sz w:val="24"/>
        </w:rPr>
        <w:t>Šušnjevci</w:t>
      </w:r>
      <w:proofErr w:type="spellEnd"/>
      <w:r w:rsidR="0060194B">
        <w:rPr>
          <w:sz w:val="24"/>
        </w:rPr>
        <w:t>, OIB 75396917789</w:t>
      </w:r>
      <w:r w:rsidR="004E606C">
        <w:rPr>
          <w:sz w:val="24"/>
        </w:rPr>
        <w:t>,</w:t>
      </w:r>
      <w:r w:rsidR="003B41D5">
        <w:rPr>
          <w:sz w:val="24"/>
        </w:rPr>
        <w:t xml:space="preserve"> </w:t>
      </w:r>
      <w:r w:rsidR="00514E06">
        <w:rPr>
          <w:sz w:val="24"/>
        </w:rPr>
        <w:t xml:space="preserve">te druge osobe koje za to imaju interes, u roku 15 dana od dana objave ovog poziva </w:t>
      </w:r>
      <w:r w:rsidR="004E606C">
        <w:rPr>
          <w:sz w:val="24"/>
        </w:rPr>
        <w:t>na mrežnoj stanici e-Oglasna ploča sudova</w:t>
      </w:r>
      <w:r w:rsidR="00173F5D">
        <w:rPr>
          <w:sz w:val="24"/>
        </w:rPr>
        <w:t xml:space="preserve">, predujmiti iznos od </w:t>
      </w:r>
      <w:r w:rsidR="003A5C41">
        <w:rPr>
          <w:sz w:val="24"/>
        </w:rPr>
        <w:t>15.500</w:t>
      </w:r>
      <w:r w:rsidR="00514E06">
        <w:rPr>
          <w:sz w:val="24"/>
        </w:rPr>
        <w:t xml:space="preserve">,00 kn za pokriće troškova stečajnog postupka na depozitni račun Trgovačkog suda u </w:t>
      </w:r>
      <w:r w:rsidR="00F61ABD">
        <w:rPr>
          <w:sz w:val="24"/>
        </w:rPr>
        <w:t>Osijeku IBAN HR</w:t>
      </w:r>
      <w:r w:rsidR="000B0C09">
        <w:rPr>
          <w:sz w:val="24"/>
        </w:rPr>
        <w:t>31 2390001</w:t>
      </w:r>
      <w:r w:rsidR="002022EF">
        <w:rPr>
          <w:sz w:val="24"/>
        </w:rPr>
        <w:t>l300000200, poziv na br.</w:t>
      </w:r>
      <w:r w:rsidR="000B0C09">
        <w:rPr>
          <w:sz w:val="24"/>
        </w:rPr>
        <w:t>HR</w:t>
      </w:r>
      <w:r w:rsidR="009C00DC">
        <w:rPr>
          <w:b/>
          <w:sz w:val="24"/>
        </w:rPr>
        <w:t xml:space="preserve">05 221 </w:t>
      </w:r>
      <w:r w:rsidR="0060194B">
        <w:rPr>
          <w:b/>
          <w:sz w:val="24"/>
        </w:rPr>
        <w:t>2925</w:t>
      </w:r>
      <w:r w:rsidR="002022EF">
        <w:rPr>
          <w:b/>
          <w:sz w:val="24"/>
        </w:rPr>
        <w:t>-201</w:t>
      </w:r>
      <w:r w:rsidR="0060194B">
        <w:rPr>
          <w:b/>
          <w:sz w:val="24"/>
        </w:rPr>
        <w:t>6</w:t>
      </w:r>
      <w:r w:rsidR="002022EF">
        <w:rPr>
          <w:sz w:val="24"/>
        </w:rPr>
        <w:t>.</w:t>
      </w:r>
    </w:p>
    <w:p w:rsidRDefault="00865428" w:rsidP="00865428" w:rsidR="00865428">
      <w:pPr>
        <w:ind w:firstLine="720"/>
        <w:jc w:val="both"/>
        <w:rPr>
          <w:b/>
          <w:sz w:val="24"/>
        </w:rPr>
      </w:pPr>
    </w:p>
    <w:p w:rsidRDefault="00DB3495" w:rsidP="004E606C" w:rsidR="0038355E">
      <w:pPr>
        <w:jc w:val="both"/>
        <w:rPr>
          <w:sz w:val="24"/>
        </w:rPr>
      </w:pPr>
      <w:r>
        <w:rPr>
          <w:b/>
          <w:sz w:val="24"/>
        </w:rPr>
        <w:tab/>
      </w:r>
      <w:r w:rsidR="00514E06" w:rsidRPr="00AF0F58">
        <w:rPr>
          <w:b/>
          <w:sz w:val="24"/>
        </w:rPr>
        <w:t>II</w:t>
      </w:r>
      <w:r w:rsidRPr="00AF0F58">
        <w:rPr>
          <w:b/>
          <w:sz w:val="24"/>
        </w:rPr>
        <w:t xml:space="preserve"> –</w:t>
      </w:r>
      <w:r w:rsidRPr="00DB3495">
        <w:rPr>
          <w:sz w:val="24"/>
        </w:rPr>
        <w:t xml:space="preserve"> </w:t>
      </w:r>
      <w:r w:rsidR="00514E06">
        <w:rPr>
          <w:sz w:val="24"/>
        </w:rPr>
        <w:t xml:space="preserve">Ukoliko u navedenom roku predujam ne bude uplaćen, stečajni sudac </w:t>
      </w:r>
      <w:r w:rsidR="00F80D14">
        <w:rPr>
          <w:sz w:val="24"/>
        </w:rPr>
        <w:t xml:space="preserve">će </w:t>
      </w:r>
      <w:r w:rsidR="00514E06">
        <w:rPr>
          <w:sz w:val="24"/>
        </w:rPr>
        <w:t>donijeti rješenje o otvaranju i zaključenju stečajnog postupka nad gore navedenim dužnikom.</w:t>
      </w:r>
    </w:p>
    <w:p w:rsidRDefault="00006653" w:rsidR="00006653">
      <w:pPr>
        <w:rPr>
          <w:sz w:val="24"/>
        </w:rPr>
      </w:pPr>
    </w:p>
    <w:p w:rsidRDefault="00006653" w:rsidP="00AB058D" w:rsidR="00006653" w:rsidRPr="00A86EB2">
      <w:pPr>
        <w:rPr>
          <w:sz w:val="24"/>
        </w:rPr>
      </w:pPr>
      <w:r>
        <w:rPr>
          <w:b/>
          <w:sz w:val="24"/>
        </w:rPr>
        <w:t xml:space="preserve">                                                           </w:t>
      </w:r>
      <w:r w:rsidRPr="00A86EB2">
        <w:rPr>
          <w:sz w:val="24"/>
        </w:rPr>
        <w:t>Obrazloženje</w:t>
      </w:r>
      <w:r w:rsidRPr="00A86EB2">
        <w:rPr>
          <w:sz w:val="24"/>
        </w:rPr>
        <w:tab/>
      </w:r>
      <w:r w:rsidRPr="00A86EB2">
        <w:rPr>
          <w:sz w:val="24"/>
        </w:rPr>
        <w:tab/>
      </w:r>
    </w:p>
    <w:p w:rsidRDefault="00006653" w:rsidR="0009340D">
      <w:pPr>
        <w:jc w:val="both"/>
        <w:rPr>
          <w:sz w:val="24"/>
        </w:rPr>
      </w:pPr>
      <w:r>
        <w:rPr>
          <w:sz w:val="24"/>
        </w:rPr>
        <w:tab/>
      </w:r>
    </w:p>
    <w:p w:rsidRDefault="0009340D" w:rsidP="0009340D" w:rsidR="0009340D">
      <w:pPr>
        <w:ind w:firstLine="720"/>
        <w:jc w:val="both"/>
        <w:rPr>
          <w:sz w:val="24"/>
        </w:rPr>
      </w:pPr>
      <w:r>
        <w:rPr>
          <w:sz w:val="24"/>
        </w:rPr>
        <w:t>Prijedlog za otvaranje stečajnog postupka nad dužnikom</w:t>
      </w:r>
      <w:r w:rsidR="003329AE">
        <w:rPr>
          <w:sz w:val="24"/>
        </w:rPr>
        <w:t xml:space="preserve"> </w:t>
      </w:r>
      <w:r w:rsidR="0060194B">
        <w:rPr>
          <w:sz w:val="24"/>
        </w:rPr>
        <w:t xml:space="preserve">BOŽANA d.o.o., Stjepana Radića 37, </w:t>
      </w:r>
      <w:proofErr w:type="spellStart"/>
      <w:r w:rsidR="0060194B">
        <w:rPr>
          <w:sz w:val="24"/>
        </w:rPr>
        <w:t>Šušnjevci</w:t>
      </w:r>
      <w:proofErr w:type="spellEnd"/>
      <w:r>
        <w:rPr>
          <w:sz w:val="24"/>
        </w:rPr>
        <w:t xml:space="preserve">, </w:t>
      </w:r>
      <w:r w:rsidR="00E16C72">
        <w:rPr>
          <w:sz w:val="24"/>
        </w:rPr>
        <w:t xml:space="preserve">podnijela je FINA </w:t>
      </w:r>
      <w:r>
        <w:rPr>
          <w:sz w:val="24"/>
        </w:rPr>
        <w:t xml:space="preserve">po službenoj dužnosti </w:t>
      </w:r>
      <w:r w:rsidR="00BE542E">
        <w:rPr>
          <w:sz w:val="24"/>
        </w:rPr>
        <w:t>sukladno čl. 110 st. 1 Stečajnog zakona (NN br. 71/15, dalje SZ).</w:t>
      </w:r>
    </w:p>
    <w:p w:rsidRDefault="0060194B" w:rsidP="0009340D" w:rsidR="0060194B">
      <w:pPr>
        <w:ind w:firstLine="720"/>
        <w:jc w:val="both"/>
        <w:rPr>
          <w:sz w:val="24"/>
        </w:rPr>
      </w:pPr>
      <w:r>
        <w:rPr>
          <w:sz w:val="24"/>
        </w:rPr>
        <w:t>U prijedlogu navodi da dužnik na dan 14.12.2016.g. u Očevidniku redoslijeda osnova za plaćanje ima evidentirane neizvršene osnove za plaćanje u neprekinutom razdoblju od 120dana, u ukupnom iznosu od 29.381,75 kn i zapošljava jednog radnika.</w:t>
      </w:r>
    </w:p>
    <w:p w:rsidRDefault="004E606C" w:rsidP="0009340D" w:rsidR="0060194B">
      <w:pPr>
        <w:ind w:firstLine="720"/>
        <w:jc w:val="both"/>
        <w:rPr>
          <w:sz w:val="24"/>
        </w:rPr>
      </w:pPr>
      <w:r>
        <w:rPr>
          <w:sz w:val="24"/>
        </w:rPr>
        <w:t>Temeljem prijed</w:t>
      </w:r>
      <w:r w:rsidR="00BE542E">
        <w:rPr>
          <w:sz w:val="24"/>
        </w:rPr>
        <w:t>loga sud je</w:t>
      </w:r>
      <w:r w:rsidR="0060194B">
        <w:rPr>
          <w:sz w:val="24"/>
        </w:rPr>
        <w:t xml:space="preserve"> odredio ročište radi izjašnjenja </w:t>
      </w:r>
      <w:r w:rsidR="005F120B">
        <w:rPr>
          <w:sz w:val="24"/>
        </w:rPr>
        <w:t>i rasprave o pretpostavkama za otvaranje stečajnoga postupka,</w:t>
      </w:r>
      <w:r w:rsidR="0060194B">
        <w:rPr>
          <w:sz w:val="24"/>
        </w:rPr>
        <w:t xml:space="preserve"> koje je održano dana </w:t>
      </w:r>
      <w:r w:rsidR="006E1E6F">
        <w:rPr>
          <w:sz w:val="24"/>
        </w:rPr>
        <w:t>16.05.2017.g.</w:t>
      </w:r>
    </w:p>
    <w:p w:rsidRDefault="00BE542E" w:rsidP="0009340D" w:rsidR="009262CF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 w:rsidR="004E606C">
        <w:rPr>
          <w:sz w:val="24"/>
        </w:rPr>
        <w:t>Na ročištu</w:t>
      </w:r>
      <w:r w:rsidR="006E1E6F">
        <w:rPr>
          <w:sz w:val="24"/>
        </w:rPr>
        <w:t xml:space="preserve"> </w:t>
      </w:r>
      <w:r w:rsidR="004E606C">
        <w:rPr>
          <w:sz w:val="24"/>
        </w:rPr>
        <w:t>saslušan</w:t>
      </w:r>
      <w:r w:rsidR="006E1E6F">
        <w:rPr>
          <w:sz w:val="24"/>
        </w:rPr>
        <w:t>a</w:t>
      </w:r>
      <w:r w:rsidR="004E606C">
        <w:rPr>
          <w:sz w:val="24"/>
        </w:rPr>
        <w:t xml:space="preserve"> </w:t>
      </w:r>
      <w:r w:rsidR="005F120B">
        <w:rPr>
          <w:sz w:val="24"/>
        </w:rPr>
        <w:t xml:space="preserve">je </w:t>
      </w:r>
      <w:proofErr w:type="spellStart"/>
      <w:r w:rsidR="006E1E6F">
        <w:rPr>
          <w:sz w:val="24"/>
        </w:rPr>
        <w:t>zak.zastupnica</w:t>
      </w:r>
      <w:proofErr w:type="spellEnd"/>
      <w:r>
        <w:rPr>
          <w:sz w:val="24"/>
        </w:rPr>
        <w:t xml:space="preserve"> dužnika </w:t>
      </w:r>
      <w:proofErr w:type="spellStart"/>
      <w:r w:rsidR="006E1E6F">
        <w:rPr>
          <w:sz w:val="24"/>
        </w:rPr>
        <w:t>Božana</w:t>
      </w:r>
      <w:proofErr w:type="spellEnd"/>
      <w:r w:rsidR="006E1E6F">
        <w:rPr>
          <w:sz w:val="24"/>
        </w:rPr>
        <w:t xml:space="preserve"> </w:t>
      </w:r>
      <w:proofErr w:type="spellStart"/>
      <w:r w:rsidR="006E1E6F">
        <w:rPr>
          <w:sz w:val="24"/>
        </w:rPr>
        <w:t>Raspasović</w:t>
      </w:r>
      <w:proofErr w:type="spellEnd"/>
      <w:r w:rsidR="006E1E6F">
        <w:rPr>
          <w:sz w:val="24"/>
        </w:rPr>
        <w:t xml:space="preserve"> koja je u cijelosti priznala</w:t>
      </w:r>
      <w:r w:rsidR="004E606C">
        <w:rPr>
          <w:sz w:val="24"/>
        </w:rPr>
        <w:t xml:space="preserve"> postojanje nesposobnosti za plaćanje kao stečajnog razloga jer je poslovni račun </w:t>
      </w:r>
      <w:r w:rsidR="006E1E6F">
        <w:rPr>
          <w:sz w:val="24"/>
        </w:rPr>
        <w:t xml:space="preserve">dužnika </w:t>
      </w:r>
      <w:r w:rsidR="004E606C">
        <w:rPr>
          <w:sz w:val="24"/>
        </w:rPr>
        <w:t xml:space="preserve">dugotrajno blokiran s evidentiranim neizmirenim obvezama za koje nema </w:t>
      </w:r>
      <w:r>
        <w:rPr>
          <w:sz w:val="24"/>
        </w:rPr>
        <w:t>pokrića u razdoblju duljem od 120</w:t>
      </w:r>
      <w:r w:rsidR="004E606C">
        <w:rPr>
          <w:sz w:val="24"/>
        </w:rPr>
        <w:t xml:space="preserve"> dana</w:t>
      </w:r>
      <w:r w:rsidR="006E1E6F">
        <w:rPr>
          <w:sz w:val="24"/>
        </w:rPr>
        <w:t>.</w:t>
      </w:r>
    </w:p>
    <w:p w:rsidRDefault="004E606C" w:rsidP="0009340D" w:rsidR="004E606C">
      <w:pPr>
        <w:ind w:firstLine="720"/>
        <w:jc w:val="both"/>
        <w:rPr>
          <w:sz w:val="24"/>
        </w:rPr>
      </w:pPr>
    </w:p>
    <w:p w:rsidRDefault="00E16C72" w:rsidR="00F25719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60194B" w:rsidR="0060194B">
      <w:pPr>
        <w:jc w:val="both"/>
        <w:rPr>
          <w:sz w:val="24"/>
        </w:rPr>
      </w:pPr>
    </w:p>
    <w:p w:rsidRDefault="0060194B" w:rsidR="0060194B">
      <w:pPr>
        <w:jc w:val="both"/>
        <w:rPr>
          <w:sz w:val="24"/>
        </w:rPr>
      </w:pPr>
    </w:p>
    <w:p w:rsidRDefault="009F088E" w:rsidP="00F25719" w:rsidR="009F088E">
      <w:pPr>
        <w:ind w:firstLine="720"/>
        <w:jc w:val="both"/>
        <w:rPr>
          <w:sz w:val="24"/>
        </w:rPr>
      </w:pPr>
    </w:p>
    <w:p w:rsidRDefault="006E1E6F" w:rsidP="000F0C2C" w:rsidR="009F088E" w:rsidRPr="00A86EB2">
      <w:pPr>
        <w:jc w:val="right"/>
        <w:rPr>
          <w:sz w:val="24"/>
        </w:rPr>
      </w:pPr>
      <w:r w:rsidRPr="00A86EB2">
        <w:rPr>
          <w:sz w:val="24"/>
        </w:rPr>
        <w:lastRenderedPageBreak/>
        <w:t>Broj: St-</w:t>
      </w:r>
      <w:r>
        <w:rPr>
          <w:sz w:val="24"/>
        </w:rPr>
        <w:t>2925/2016-6</w:t>
      </w:r>
    </w:p>
    <w:p w:rsidRDefault="009F088E" w:rsidP="00F25719" w:rsidR="009F088E">
      <w:pPr>
        <w:ind w:firstLine="720"/>
        <w:jc w:val="both"/>
        <w:rPr>
          <w:sz w:val="24"/>
        </w:rPr>
      </w:pPr>
    </w:p>
    <w:p w:rsidRDefault="009F088E" w:rsidP="00F25719" w:rsidR="009F088E">
      <w:pPr>
        <w:ind w:firstLine="720"/>
        <w:jc w:val="both"/>
        <w:rPr>
          <w:sz w:val="24"/>
        </w:rPr>
      </w:pPr>
    </w:p>
    <w:p w:rsidRDefault="003A5C41" w:rsidP="00F25719" w:rsidR="003A5C41">
      <w:pPr>
        <w:ind w:firstLine="720"/>
        <w:jc w:val="both"/>
        <w:rPr>
          <w:sz w:val="24"/>
        </w:rPr>
      </w:pPr>
    </w:p>
    <w:p w:rsidRDefault="00F25719" w:rsidP="00F25719" w:rsidR="0038355E">
      <w:pPr>
        <w:ind w:firstLine="720"/>
        <w:jc w:val="both"/>
        <w:rPr>
          <w:sz w:val="24"/>
        </w:rPr>
      </w:pPr>
      <w:r>
        <w:rPr>
          <w:sz w:val="24"/>
        </w:rPr>
        <w:t xml:space="preserve">Kako </w:t>
      </w:r>
      <w:r w:rsidR="005F120B">
        <w:rPr>
          <w:sz w:val="24"/>
        </w:rPr>
        <w:t>je time kod dužnika ostvaren stečajni razlog propisan odredbom čl.6 SZ-a te ispunjene pretpostavke</w:t>
      </w:r>
      <w:r>
        <w:rPr>
          <w:sz w:val="24"/>
        </w:rPr>
        <w:t xml:space="preserve"> da se stečajni postupak otvori, bilo je potrebno samo utvrditi obim i vrijednost imovine koja ulazi u stečajnu masu radi mogućnosti pokrića troškova stečajnog postupka.</w:t>
      </w:r>
    </w:p>
    <w:p w:rsidRDefault="0038355E" w:rsidP="00F25719" w:rsidR="006E1E6F">
      <w:pPr>
        <w:ind w:firstLine="720"/>
        <w:jc w:val="both"/>
        <w:rPr>
          <w:sz w:val="24"/>
        </w:rPr>
      </w:pPr>
      <w:r>
        <w:rPr>
          <w:sz w:val="24"/>
        </w:rPr>
        <w:t>N</w:t>
      </w:r>
      <w:r w:rsidR="00F25719">
        <w:rPr>
          <w:sz w:val="24"/>
        </w:rPr>
        <w:t xml:space="preserve">a istom ročištu </w:t>
      </w:r>
      <w:r w:rsidR="006E1E6F">
        <w:rPr>
          <w:sz w:val="24"/>
        </w:rPr>
        <w:t>zastupnica</w:t>
      </w:r>
      <w:r w:rsidR="00BE542E">
        <w:rPr>
          <w:sz w:val="24"/>
        </w:rPr>
        <w:t xml:space="preserve"> </w:t>
      </w:r>
      <w:r w:rsidR="006E1E6F">
        <w:rPr>
          <w:sz w:val="24"/>
        </w:rPr>
        <w:t>po zakonu iskazala</w:t>
      </w:r>
      <w:r w:rsidR="00BE542E">
        <w:rPr>
          <w:sz w:val="24"/>
        </w:rPr>
        <w:t xml:space="preserve"> </w:t>
      </w:r>
      <w:r w:rsidR="004E606C">
        <w:rPr>
          <w:sz w:val="24"/>
        </w:rPr>
        <w:t xml:space="preserve">je da je </w:t>
      </w:r>
      <w:r w:rsidR="006E1E6F">
        <w:rPr>
          <w:sz w:val="24"/>
        </w:rPr>
        <w:t xml:space="preserve">dužnik prestao poslovati 20.01.2017.g., da od imovine ima samo namještaj kojim je bio opremljen frizerski salon u kojem se odvijala registrirana djelatnost, a vrijednost ove imovine u zadnjoj bilanci iskazana je kao vrijednost kratkotrajne imovine od 4.293,00 kn. Pored navedene imovine, dužnik u poslovnim knjigama evidentira i vrijednost od 12.884,00 kn koji se odnosi na zalihe sirovina i materijala koji imaju ograničeni rok trajanja te više nisu za uporabu. Navela je da ne postoje nenaplaćena potraživanja i dužnik nema druge imovine koja bi mogla ući u stečajnu masu, što je i potvrdila prilaganjem ovjerovljenog </w:t>
      </w:r>
      <w:proofErr w:type="spellStart"/>
      <w:r w:rsidR="006E1E6F">
        <w:rPr>
          <w:sz w:val="24"/>
        </w:rPr>
        <w:t>prokaznog</w:t>
      </w:r>
      <w:proofErr w:type="spellEnd"/>
      <w:r w:rsidR="006E1E6F">
        <w:rPr>
          <w:sz w:val="24"/>
        </w:rPr>
        <w:t xml:space="preserve"> popisa imovine te je pod kaznenom i materijalnom odgovornošću </w:t>
      </w:r>
      <w:r w:rsidR="005F120B">
        <w:rPr>
          <w:sz w:val="24"/>
        </w:rPr>
        <w:t xml:space="preserve">na ročištu </w:t>
      </w:r>
      <w:r w:rsidR="006E1E6F">
        <w:rPr>
          <w:sz w:val="24"/>
        </w:rPr>
        <w:t>izjavila da su podaci točni i istiniti.</w:t>
      </w:r>
    </w:p>
    <w:p w:rsidRDefault="003A5C41" w:rsidP="00F25719" w:rsidR="003A5C41">
      <w:pPr>
        <w:ind w:firstLine="720"/>
        <w:jc w:val="both"/>
        <w:rPr>
          <w:sz w:val="24"/>
        </w:rPr>
      </w:pPr>
    </w:p>
    <w:p w:rsidRDefault="006E1E6F" w:rsidP="006B515F" w:rsidR="00F110BB">
      <w:pPr>
        <w:ind w:firstLine="720"/>
        <w:jc w:val="both"/>
        <w:rPr>
          <w:sz w:val="24"/>
        </w:rPr>
      </w:pPr>
      <w:r>
        <w:rPr>
          <w:sz w:val="24"/>
        </w:rPr>
        <w:t xml:space="preserve">U tijeku dokaznog postupka sud je izveo dokaz uvidom u </w:t>
      </w:r>
      <w:r w:rsidR="003A5C41">
        <w:rPr>
          <w:sz w:val="24"/>
        </w:rPr>
        <w:t>podatke FINE, bilance za poslovnu 2014., 2015. i 2016.g.</w:t>
      </w:r>
      <w:r>
        <w:rPr>
          <w:sz w:val="24"/>
        </w:rPr>
        <w:t xml:space="preserve"> te priloženi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</w:t>
      </w:r>
      <w:r w:rsidR="003A5C41">
        <w:rPr>
          <w:sz w:val="24"/>
        </w:rPr>
        <w:t>.</w:t>
      </w:r>
    </w:p>
    <w:p w:rsidRDefault="00EC34C0" w:rsidP="00DE0BBB" w:rsidR="00B03FB4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</w:t>
      </w:r>
      <w:r w:rsidR="009B6B38">
        <w:rPr>
          <w:sz w:val="24"/>
        </w:rPr>
        <w:t>132</w:t>
      </w:r>
      <w:r>
        <w:rPr>
          <w:sz w:val="24"/>
        </w:rPr>
        <w:t xml:space="preserve"> st. </w:t>
      </w:r>
      <w:r w:rsidR="00EE19E3">
        <w:rPr>
          <w:sz w:val="24"/>
        </w:rPr>
        <w:t>1</w:t>
      </w:r>
      <w:r>
        <w:rPr>
          <w:sz w:val="24"/>
        </w:rPr>
        <w:t xml:space="preserve"> Stečajnog zakona (NN br. </w:t>
      </w:r>
      <w:r w:rsidR="009B6B38">
        <w:rPr>
          <w:sz w:val="24"/>
        </w:rPr>
        <w:t>71/15</w:t>
      </w:r>
      <w:r w:rsidR="00D376BB">
        <w:rPr>
          <w:sz w:val="24"/>
        </w:rPr>
        <w:t xml:space="preserve">, </w:t>
      </w:r>
      <w:r>
        <w:rPr>
          <w:sz w:val="24"/>
        </w:rPr>
        <w:t xml:space="preserve">dalje SZ) propisano je </w:t>
      </w:r>
      <w:r w:rsidR="001A5DF2">
        <w:rPr>
          <w:sz w:val="24"/>
        </w:rPr>
        <w:t xml:space="preserve">da ako prije otvaranja stečajnog postupka sud utvrdi da imovina dužnika koja bi ušla u stečajnu masu nije dovoljna  </w:t>
      </w:r>
      <w:r>
        <w:rPr>
          <w:sz w:val="24"/>
        </w:rPr>
        <w:t>za namirenje troškova tog</w:t>
      </w:r>
      <w:r w:rsidR="00EE19E3">
        <w:rPr>
          <w:sz w:val="24"/>
        </w:rPr>
        <w:t>a</w:t>
      </w:r>
      <w:r>
        <w:rPr>
          <w:sz w:val="24"/>
        </w:rPr>
        <w:t xml:space="preserve"> postupka ili je neznatne vrijednosti</w:t>
      </w:r>
      <w:r w:rsidR="00EE19E3">
        <w:rPr>
          <w:sz w:val="24"/>
        </w:rPr>
        <w:t>, rješenjem će pozvati osobe koje imaju pravni interes za provedbom stečajnog postupka da u roku od 15 dana uplate predujam za namirenje troškova prethodnog i otvorenog stečajnog postupka. Stavkom 2 propisano je da ako zainteresirane osobe ne predujme traženi iznos, sud će donijeti rješenje o otvaranju i zaključenju stečajnog postupka</w:t>
      </w:r>
      <w:r w:rsidR="00DE0BBB">
        <w:rPr>
          <w:sz w:val="24"/>
        </w:rPr>
        <w:t xml:space="preserve"> te se </w:t>
      </w:r>
      <w:r w:rsidR="001A5DF2">
        <w:rPr>
          <w:sz w:val="24"/>
        </w:rPr>
        <w:t xml:space="preserve"> prema st. 4</w:t>
      </w:r>
      <w:r w:rsidR="009F088E">
        <w:rPr>
          <w:sz w:val="24"/>
        </w:rPr>
        <w:t>,</w:t>
      </w:r>
      <w:r w:rsidR="001A5DF2">
        <w:rPr>
          <w:sz w:val="24"/>
        </w:rPr>
        <w:t xml:space="preserve"> </w:t>
      </w:r>
      <w:r w:rsidR="00DE0BBB">
        <w:rPr>
          <w:sz w:val="24"/>
        </w:rPr>
        <w:t xml:space="preserve">u tom slučaju, postupak neće provesti i na odgovarajući će se primijeniti odredbe čl. 286-292 ovog Zakona. </w:t>
      </w:r>
    </w:p>
    <w:p w:rsidRDefault="00931508" w:rsidP="003B6025" w:rsidR="003A5C41">
      <w:pPr>
        <w:jc w:val="both"/>
        <w:rPr>
          <w:sz w:val="24"/>
        </w:rPr>
      </w:pPr>
      <w:r>
        <w:rPr>
          <w:sz w:val="24"/>
        </w:rPr>
        <w:tab/>
        <w:t>Kako je</w:t>
      </w:r>
      <w:r w:rsidR="002D449D">
        <w:rPr>
          <w:sz w:val="24"/>
        </w:rPr>
        <w:t xml:space="preserve"> na temelju iskaza </w:t>
      </w:r>
      <w:proofErr w:type="spellStart"/>
      <w:r w:rsidR="00B03FB4">
        <w:rPr>
          <w:sz w:val="24"/>
        </w:rPr>
        <w:t>zak.zastup</w:t>
      </w:r>
      <w:r w:rsidR="003A5C41">
        <w:rPr>
          <w:sz w:val="24"/>
        </w:rPr>
        <w:t>nice</w:t>
      </w:r>
      <w:proofErr w:type="spellEnd"/>
      <w:r w:rsidR="00D2204C">
        <w:rPr>
          <w:sz w:val="24"/>
        </w:rPr>
        <w:t xml:space="preserve"> dužnika, te svih priloženih isprava</w:t>
      </w:r>
      <w:r w:rsidR="00B03FB4">
        <w:rPr>
          <w:sz w:val="24"/>
        </w:rPr>
        <w:t xml:space="preserve"> utvrđeno </w:t>
      </w:r>
      <w:r>
        <w:rPr>
          <w:sz w:val="24"/>
        </w:rPr>
        <w:t xml:space="preserve"> </w:t>
      </w:r>
      <w:r w:rsidR="009F088E">
        <w:rPr>
          <w:sz w:val="24"/>
        </w:rPr>
        <w:t xml:space="preserve">da </w:t>
      </w:r>
      <w:r w:rsidR="00553EC8">
        <w:rPr>
          <w:sz w:val="24"/>
        </w:rPr>
        <w:t xml:space="preserve"> dužnik</w:t>
      </w:r>
      <w:r w:rsidR="003A5C41">
        <w:rPr>
          <w:sz w:val="24"/>
        </w:rPr>
        <w:t xml:space="preserve"> od imovine ima samo namještaj kojim je opremljen frizerski salon u kojem se odvijala djelatnost, knjigovodstvene vrijednosti od 4.293,00 kn, to sud zaključuje da dužnik nema imovine dostatne za pokriće troškova stečajnog postupka.</w:t>
      </w:r>
    </w:p>
    <w:p w:rsidRDefault="003A5C41" w:rsidP="003A5C41" w:rsidR="003A5C41">
      <w:pPr>
        <w:jc w:val="both"/>
        <w:rPr>
          <w:sz w:val="24"/>
        </w:rPr>
      </w:pPr>
      <w:r>
        <w:rPr>
          <w:sz w:val="24"/>
        </w:rPr>
        <w:tab/>
        <w:t>Iz tih razloga, u skladu s odredbom čl. 132 st. 1 SZ-a</w:t>
      </w:r>
      <w:r w:rsidR="005F120B">
        <w:rPr>
          <w:sz w:val="24"/>
        </w:rPr>
        <w:t xml:space="preserve"> pozvane su</w:t>
      </w:r>
      <w:r>
        <w:rPr>
          <w:sz w:val="24"/>
        </w:rPr>
        <w:t xml:space="preserve"> zainteresirane osobe na uplatu predujma za pokriće troškova stečajnog postupka, a v</w:t>
      </w:r>
      <w:r w:rsidR="005F120B">
        <w:rPr>
          <w:sz w:val="24"/>
        </w:rPr>
        <w:t>isina traženog predujma određena</w:t>
      </w:r>
      <w:r>
        <w:rPr>
          <w:sz w:val="24"/>
        </w:rPr>
        <w:t xml:space="preserve"> je prema prosječnim troškovima koji su nužni za provođenje stečajnog postupka.</w:t>
      </w:r>
    </w:p>
    <w:p w:rsidRDefault="003A5C41" w:rsidP="003A5C41" w:rsidR="003A5C41">
      <w:pPr>
        <w:jc w:val="both"/>
        <w:rPr>
          <w:sz w:val="24"/>
          <w:szCs w:val="24"/>
        </w:rPr>
      </w:pPr>
      <w:r>
        <w:rPr>
          <w:sz w:val="24"/>
        </w:rPr>
        <w:tab/>
        <w:t xml:space="preserve">Isti troškovi se odnose na </w:t>
      </w:r>
      <w:r>
        <w:rPr>
          <w:sz w:val="24"/>
          <w:szCs w:val="24"/>
        </w:rPr>
        <w:t xml:space="preserve"> naknadu za knjigovodstvene usluge za vremensko razdoblje 6 mjeseci trajanja stečajnog postupka u ukupnom iznosu 3.750,00 kn, uzimajući u obzir da prosječna cijena mjesečne naknade za takve usluge iznosi 625,00 kn s obračunatim PDV-om, zatim bruto nagradu stečajnom upravitelju i materijalni trošak 1.000,00 kn (imajući u vidu vrijednost stečajne mase od 4.293,00 kn), obračunatu prema Uredbi o kriterijima i načinu obračuna plaćanja nagrade stečajnim upraviteljima (NN br.105/15),  10.000,00 kn za troškove arhiviranja poslovne dokumentacije dužnika, otvaranje i vođenje poslovnog računa, troškove za izradu pečata, troškove uredskog materijala i administrativnih pristojbi i 750,00 kn za troškove procjene imovine i unovčenja.</w:t>
      </w:r>
    </w:p>
    <w:p w:rsidRDefault="003A5C41" w:rsidP="003A5C41" w:rsidR="003A5C41">
      <w:pPr>
        <w:jc w:val="both"/>
        <w:rPr>
          <w:sz w:val="24"/>
          <w:szCs w:val="24"/>
        </w:rPr>
      </w:pPr>
    </w:p>
    <w:p w:rsidRDefault="0086402B" w:rsidP="003B6025" w:rsidR="001E23F7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 w:rsidR="003B6025">
        <w:rPr>
          <w:sz w:val="24"/>
        </w:rPr>
        <w:t xml:space="preserve"> </w:t>
      </w:r>
      <w:r w:rsidR="00A90719">
        <w:rPr>
          <w:sz w:val="24"/>
        </w:rPr>
        <w:t>Slijedom navedenog, valjalo je u sklad</w:t>
      </w:r>
      <w:r w:rsidR="00DA744D">
        <w:rPr>
          <w:sz w:val="24"/>
        </w:rPr>
        <w:t xml:space="preserve">u s naprijed </w:t>
      </w:r>
      <w:proofErr w:type="spellStart"/>
      <w:r w:rsidR="00DA744D">
        <w:rPr>
          <w:sz w:val="24"/>
        </w:rPr>
        <w:t>cit.odredbom</w:t>
      </w:r>
      <w:proofErr w:type="spellEnd"/>
      <w:r w:rsidR="00DA744D">
        <w:rPr>
          <w:sz w:val="24"/>
        </w:rPr>
        <w:t xml:space="preserve"> čl. 132</w:t>
      </w:r>
      <w:r w:rsidR="00A90719">
        <w:rPr>
          <w:sz w:val="24"/>
        </w:rPr>
        <w:t xml:space="preserve"> </w:t>
      </w:r>
      <w:r w:rsidR="00DA744D">
        <w:rPr>
          <w:sz w:val="24"/>
        </w:rPr>
        <w:t xml:space="preserve"> st. 1 </w:t>
      </w:r>
      <w:r w:rsidR="00A90719">
        <w:rPr>
          <w:sz w:val="24"/>
        </w:rPr>
        <w:t>SZ-a pozvati sve zainteresirane da predujme navedeni iznos koji je predvidiv i nužan da bi se stečajni postupak mogao provesti</w:t>
      </w:r>
      <w:r w:rsidR="00004C9D">
        <w:rPr>
          <w:sz w:val="24"/>
        </w:rPr>
        <w:t>.</w:t>
      </w:r>
      <w:r w:rsidR="001E23F7">
        <w:rPr>
          <w:b/>
          <w:sz w:val="24"/>
        </w:rPr>
        <w:t xml:space="preserve">                                               </w:t>
      </w:r>
    </w:p>
    <w:p w:rsidRDefault="000F0C2C" w:rsidP="00A84B0F" w:rsidR="000F0C2C">
      <w:pPr>
        <w:ind w:firstLine="720"/>
        <w:jc w:val="both"/>
        <w:rPr>
          <w:sz w:val="24"/>
        </w:rPr>
      </w:pPr>
    </w:p>
    <w:p w:rsidRDefault="005F120B" w:rsidP="00A84B0F" w:rsidR="005F120B">
      <w:pPr>
        <w:ind w:firstLine="720"/>
        <w:jc w:val="both"/>
        <w:rPr>
          <w:sz w:val="24"/>
        </w:rPr>
      </w:pPr>
    </w:p>
    <w:p w:rsidRDefault="000F0C2C" w:rsidP="000F0C2C" w:rsidR="000F0C2C">
      <w:pPr>
        <w:ind w:firstLine="720"/>
        <w:jc w:val="right"/>
        <w:rPr>
          <w:sz w:val="24"/>
        </w:rPr>
      </w:pPr>
      <w:r w:rsidRPr="00A86EB2">
        <w:rPr>
          <w:sz w:val="24"/>
        </w:rPr>
        <w:lastRenderedPageBreak/>
        <w:t>Broj: St-</w:t>
      </w:r>
      <w:r>
        <w:rPr>
          <w:sz w:val="24"/>
        </w:rPr>
        <w:t>2925/2016-6</w:t>
      </w:r>
    </w:p>
    <w:p w:rsidRDefault="000F0C2C" w:rsidP="000F0C2C" w:rsidR="000F0C2C">
      <w:pPr>
        <w:ind w:firstLine="720"/>
        <w:jc w:val="right"/>
        <w:rPr>
          <w:sz w:val="24"/>
        </w:rPr>
      </w:pPr>
    </w:p>
    <w:p w:rsidRDefault="00A90719" w:rsidP="00A84B0F" w:rsidR="00555D7C">
      <w:pPr>
        <w:ind w:firstLine="720"/>
        <w:jc w:val="both"/>
        <w:rPr>
          <w:sz w:val="24"/>
        </w:rPr>
      </w:pPr>
      <w:r>
        <w:rPr>
          <w:sz w:val="24"/>
        </w:rPr>
        <w:t xml:space="preserve">Na posljedice </w:t>
      </w:r>
      <w:proofErr w:type="spellStart"/>
      <w:r>
        <w:rPr>
          <w:sz w:val="24"/>
        </w:rPr>
        <w:t>nepostupanja</w:t>
      </w:r>
      <w:proofErr w:type="spellEnd"/>
      <w:r>
        <w:rPr>
          <w:sz w:val="24"/>
        </w:rPr>
        <w:t xml:space="preserve"> po ovom rješenju i</w:t>
      </w:r>
      <w:r w:rsidR="00DA744D">
        <w:rPr>
          <w:sz w:val="24"/>
        </w:rPr>
        <w:t xml:space="preserve">z </w:t>
      </w:r>
      <w:proofErr w:type="spellStart"/>
      <w:r w:rsidR="00DA744D">
        <w:rPr>
          <w:sz w:val="24"/>
        </w:rPr>
        <w:t>toč</w:t>
      </w:r>
      <w:proofErr w:type="spellEnd"/>
      <w:r w:rsidR="00DA744D">
        <w:rPr>
          <w:sz w:val="24"/>
        </w:rPr>
        <w:t>. I sukladno odredbi čl. 132</w:t>
      </w:r>
      <w:r>
        <w:rPr>
          <w:sz w:val="24"/>
        </w:rPr>
        <w:t xml:space="preserve"> st. 1 SZ-a</w:t>
      </w:r>
      <w:r w:rsidR="00DA744D">
        <w:rPr>
          <w:sz w:val="24"/>
        </w:rPr>
        <w:t>,</w:t>
      </w:r>
      <w:r>
        <w:rPr>
          <w:sz w:val="24"/>
        </w:rPr>
        <w:t xml:space="preserve"> upozoreno je </w:t>
      </w:r>
      <w:proofErr w:type="spellStart"/>
      <w:r>
        <w:rPr>
          <w:sz w:val="24"/>
        </w:rPr>
        <w:t>toč</w:t>
      </w:r>
      <w:proofErr w:type="spellEnd"/>
      <w:r>
        <w:rPr>
          <w:sz w:val="24"/>
        </w:rPr>
        <w:t>. II izreke.</w:t>
      </w:r>
      <w:r w:rsidR="0083796E">
        <w:rPr>
          <w:sz w:val="24"/>
        </w:rPr>
        <w:tab/>
      </w:r>
      <w:r w:rsidR="00F43BC5">
        <w:rPr>
          <w:sz w:val="24"/>
        </w:rPr>
        <w:tab/>
      </w:r>
    </w:p>
    <w:p w:rsidRDefault="000F0C2C" w:rsidP="00A84B0F" w:rsidR="000F0C2C">
      <w:pPr>
        <w:ind w:firstLine="720"/>
        <w:jc w:val="both"/>
        <w:rPr>
          <w:sz w:val="24"/>
        </w:rPr>
      </w:pPr>
    </w:p>
    <w:p w:rsidRDefault="000F0C2C" w:rsidP="00A84B0F" w:rsidR="000F0C2C">
      <w:pPr>
        <w:ind w:firstLine="720"/>
        <w:jc w:val="both"/>
        <w:rPr>
          <w:sz w:val="24"/>
        </w:rPr>
      </w:pPr>
    </w:p>
    <w:p w:rsidRDefault="00006653" w:rsidR="00E16C72">
      <w:pPr>
        <w:rPr>
          <w:sz w:val="24"/>
        </w:rPr>
      </w:pPr>
      <w:r>
        <w:rPr>
          <w:sz w:val="24"/>
        </w:rPr>
        <w:t xml:space="preserve">                                        </w:t>
      </w:r>
      <w:r w:rsidR="00F25719">
        <w:rPr>
          <w:sz w:val="24"/>
        </w:rPr>
        <w:tab/>
      </w:r>
      <w:r w:rsidR="00E04934">
        <w:rPr>
          <w:sz w:val="24"/>
        </w:rPr>
        <w:t xml:space="preserve">      </w:t>
      </w: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3A5C41">
        <w:rPr>
          <w:sz w:val="24"/>
        </w:rPr>
        <w:t>19.srpnja 2017</w:t>
      </w:r>
      <w:r>
        <w:rPr>
          <w:sz w:val="24"/>
        </w:rPr>
        <w:t>.</w:t>
      </w:r>
      <w:r w:rsidR="003A5C41">
        <w:rPr>
          <w:sz w:val="24"/>
        </w:rPr>
        <w:t>g.</w:t>
      </w:r>
    </w:p>
    <w:p w:rsidRDefault="003A5C41" w:rsidR="003A5C41">
      <w:pPr>
        <w:rPr>
          <w:sz w:val="24"/>
        </w:rPr>
      </w:pPr>
    </w:p>
    <w:p w:rsidRDefault="00006653" w:rsidR="00DA1A3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E16C72">
        <w:rPr>
          <w:sz w:val="24"/>
        </w:rPr>
        <w:tab/>
      </w:r>
      <w:r w:rsidR="00E16C72">
        <w:rPr>
          <w:sz w:val="24"/>
        </w:rPr>
        <w:tab/>
      </w:r>
      <w:r>
        <w:rPr>
          <w:sz w:val="24"/>
        </w:rPr>
        <w:t>STEČAJNI SUDAC:</w:t>
      </w:r>
    </w:p>
    <w:p w:rsidRDefault="007E473A" w:rsidR="007E473A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E16C72">
        <w:rPr>
          <w:sz w:val="24"/>
        </w:rPr>
        <w:tab/>
      </w:r>
      <w:r w:rsidR="00E16C72">
        <w:rPr>
          <w:sz w:val="24"/>
        </w:rPr>
        <w:tab/>
      </w:r>
      <w:r>
        <w:rPr>
          <w:sz w:val="24"/>
        </w:rPr>
        <w:t xml:space="preserve">Vesna Vukelić </w:t>
      </w:r>
    </w:p>
    <w:p w:rsidRDefault="00006653" w:rsidR="00006653" w:rsidRPr="00DA744D">
      <w:r w:rsidRPr="00DA744D">
        <w:t xml:space="preserve"> </w:t>
      </w:r>
      <w:r w:rsidR="00DA744D" w:rsidRPr="00DA744D">
        <w:t>NAPUTAK O PRAVNOM LIJEKU:</w:t>
      </w:r>
    </w:p>
    <w:p w:rsidRDefault="00DA744D" w:rsidR="00DA744D" w:rsidRPr="00DA744D">
      <w:r w:rsidRPr="00DA744D">
        <w:t>Protiv ovog rješenja može se izjaviti žalba u roku od 8 dana</w:t>
      </w:r>
    </w:p>
    <w:p w:rsidRDefault="00DA744D" w:rsidR="00DA744D" w:rsidRPr="00DA744D">
      <w:r w:rsidRPr="00DA744D">
        <w:t xml:space="preserve">od dana dostave rješenja, a dostava se smatra obavljenom </w:t>
      </w:r>
    </w:p>
    <w:p w:rsidRDefault="00DA744D" w:rsidR="00DA744D" w:rsidRPr="00DA744D">
      <w:r w:rsidRPr="00DA744D">
        <w:t xml:space="preserve">istekom osmog dana od dana objave pismena na mrežnoj </w:t>
      </w:r>
    </w:p>
    <w:p w:rsidRDefault="00DA744D" w:rsidR="00DA744D" w:rsidRPr="00DA744D">
      <w:r w:rsidRPr="00DA744D">
        <w:t>stanici e-Oglasna ploča suda.</w:t>
      </w:r>
    </w:p>
    <w:p w:rsidRDefault="00A60490" w:rsidR="00A60490">
      <w:pPr>
        <w:rPr>
          <w:b/>
        </w:rPr>
      </w:pPr>
    </w:p>
    <w:p w:rsidRDefault="00452957" w:rsidR="00006653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006653" w:rsidR="00AC383D">
      <w:pPr>
        <w:rPr>
          <w:sz w:val="24"/>
        </w:rPr>
      </w:pPr>
      <w:r>
        <w:rPr>
          <w:sz w:val="24"/>
        </w:rPr>
        <w:t xml:space="preserve">1. </w:t>
      </w:r>
      <w:r w:rsidR="00E15816">
        <w:rPr>
          <w:sz w:val="24"/>
        </w:rPr>
        <w:t xml:space="preserve"> </w:t>
      </w:r>
      <w:r w:rsidR="00B74D3D">
        <w:rPr>
          <w:sz w:val="24"/>
        </w:rPr>
        <w:t>dužniku</w:t>
      </w:r>
    </w:p>
    <w:p w:rsidRDefault="00E16C72" w:rsidP="00452957" w:rsidR="00006653">
      <w:pPr>
        <w:rPr>
          <w:sz w:val="24"/>
        </w:rPr>
      </w:pPr>
      <w:r>
        <w:rPr>
          <w:sz w:val="24"/>
        </w:rPr>
        <w:t>2</w:t>
      </w:r>
      <w:r w:rsidR="00DB3495">
        <w:rPr>
          <w:sz w:val="24"/>
        </w:rPr>
        <w:t xml:space="preserve">.  </w:t>
      </w:r>
      <w:r w:rsidR="001A5DF2">
        <w:rPr>
          <w:sz w:val="24"/>
        </w:rPr>
        <w:t>vjerovnicima</w:t>
      </w:r>
    </w:p>
    <w:sectPr w:rsidR="00006653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4C9D"/>
    <w:rsid w:val="00006653"/>
    <w:rsid w:val="00021695"/>
    <w:rsid w:val="00022727"/>
    <w:rsid w:val="0003642B"/>
    <w:rsid w:val="00074044"/>
    <w:rsid w:val="0009340D"/>
    <w:rsid w:val="00095335"/>
    <w:rsid w:val="000A289C"/>
    <w:rsid w:val="000A622E"/>
    <w:rsid w:val="000B0C09"/>
    <w:rsid w:val="000B7E38"/>
    <w:rsid w:val="000C3A94"/>
    <w:rsid w:val="000C52F6"/>
    <w:rsid w:val="000D123D"/>
    <w:rsid w:val="000E2EF6"/>
    <w:rsid w:val="000E6CA7"/>
    <w:rsid w:val="000F0C2C"/>
    <w:rsid w:val="000F2379"/>
    <w:rsid w:val="001109DE"/>
    <w:rsid w:val="001115E2"/>
    <w:rsid w:val="001230A5"/>
    <w:rsid w:val="00144857"/>
    <w:rsid w:val="00173F5D"/>
    <w:rsid w:val="0018232C"/>
    <w:rsid w:val="001A55AA"/>
    <w:rsid w:val="001A5DF2"/>
    <w:rsid w:val="001B63F1"/>
    <w:rsid w:val="001C206D"/>
    <w:rsid w:val="001E09A4"/>
    <w:rsid w:val="001E23F7"/>
    <w:rsid w:val="001E348D"/>
    <w:rsid w:val="001F1FBC"/>
    <w:rsid w:val="002022EF"/>
    <w:rsid w:val="00207CA4"/>
    <w:rsid w:val="00236E23"/>
    <w:rsid w:val="00245CDF"/>
    <w:rsid w:val="00252EAA"/>
    <w:rsid w:val="00265332"/>
    <w:rsid w:val="002A129D"/>
    <w:rsid w:val="002B196A"/>
    <w:rsid w:val="002D449D"/>
    <w:rsid w:val="002E14D9"/>
    <w:rsid w:val="002E4E00"/>
    <w:rsid w:val="002F5E6D"/>
    <w:rsid w:val="00321893"/>
    <w:rsid w:val="00327FDB"/>
    <w:rsid w:val="003329AE"/>
    <w:rsid w:val="00335128"/>
    <w:rsid w:val="0035790F"/>
    <w:rsid w:val="00366FA7"/>
    <w:rsid w:val="0037201D"/>
    <w:rsid w:val="00373D11"/>
    <w:rsid w:val="003776D8"/>
    <w:rsid w:val="0038293C"/>
    <w:rsid w:val="0038355E"/>
    <w:rsid w:val="003A5C41"/>
    <w:rsid w:val="003B41D5"/>
    <w:rsid w:val="003B6025"/>
    <w:rsid w:val="003B79DC"/>
    <w:rsid w:val="003C12B7"/>
    <w:rsid w:val="003D781D"/>
    <w:rsid w:val="00431677"/>
    <w:rsid w:val="00441B46"/>
    <w:rsid w:val="004434C7"/>
    <w:rsid w:val="00452957"/>
    <w:rsid w:val="00461C63"/>
    <w:rsid w:val="0048240A"/>
    <w:rsid w:val="0049735F"/>
    <w:rsid w:val="00497E0E"/>
    <w:rsid w:val="004B5398"/>
    <w:rsid w:val="004D29A5"/>
    <w:rsid w:val="004D30A4"/>
    <w:rsid w:val="004D62E7"/>
    <w:rsid w:val="004D7187"/>
    <w:rsid w:val="004E606C"/>
    <w:rsid w:val="005012AB"/>
    <w:rsid w:val="005139AA"/>
    <w:rsid w:val="00514E06"/>
    <w:rsid w:val="00520096"/>
    <w:rsid w:val="005212F4"/>
    <w:rsid w:val="005347BD"/>
    <w:rsid w:val="00553EC8"/>
    <w:rsid w:val="00555D7C"/>
    <w:rsid w:val="00560B75"/>
    <w:rsid w:val="00586FB0"/>
    <w:rsid w:val="00596B1E"/>
    <w:rsid w:val="005A2249"/>
    <w:rsid w:val="005C5E63"/>
    <w:rsid w:val="005D3663"/>
    <w:rsid w:val="005F120B"/>
    <w:rsid w:val="005F314D"/>
    <w:rsid w:val="0060194B"/>
    <w:rsid w:val="00614E92"/>
    <w:rsid w:val="006237D0"/>
    <w:rsid w:val="0063458B"/>
    <w:rsid w:val="00645E54"/>
    <w:rsid w:val="00660BC1"/>
    <w:rsid w:val="006634A2"/>
    <w:rsid w:val="00691B37"/>
    <w:rsid w:val="00694319"/>
    <w:rsid w:val="006A5744"/>
    <w:rsid w:val="006B515F"/>
    <w:rsid w:val="006C20F2"/>
    <w:rsid w:val="006D6AA3"/>
    <w:rsid w:val="006D728C"/>
    <w:rsid w:val="006E078B"/>
    <w:rsid w:val="006E1E6F"/>
    <w:rsid w:val="007078AA"/>
    <w:rsid w:val="00716263"/>
    <w:rsid w:val="00752CE5"/>
    <w:rsid w:val="00761D28"/>
    <w:rsid w:val="00776ECB"/>
    <w:rsid w:val="00786666"/>
    <w:rsid w:val="007A5164"/>
    <w:rsid w:val="007A7172"/>
    <w:rsid w:val="007C622E"/>
    <w:rsid w:val="007E473A"/>
    <w:rsid w:val="007F114F"/>
    <w:rsid w:val="007F42E6"/>
    <w:rsid w:val="008123B2"/>
    <w:rsid w:val="008201BD"/>
    <w:rsid w:val="00820EC4"/>
    <w:rsid w:val="008320D9"/>
    <w:rsid w:val="0083796E"/>
    <w:rsid w:val="008415A8"/>
    <w:rsid w:val="00851512"/>
    <w:rsid w:val="00851F7C"/>
    <w:rsid w:val="008530AD"/>
    <w:rsid w:val="00855CF1"/>
    <w:rsid w:val="00862F75"/>
    <w:rsid w:val="0086402B"/>
    <w:rsid w:val="00865428"/>
    <w:rsid w:val="008B0313"/>
    <w:rsid w:val="008B2204"/>
    <w:rsid w:val="008B3F54"/>
    <w:rsid w:val="008C5780"/>
    <w:rsid w:val="008E5007"/>
    <w:rsid w:val="008E73E3"/>
    <w:rsid w:val="00906CDA"/>
    <w:rsid w:val="00920251"/>
    <w:rsid w:val="00924B4E"/>
    <w:rsid w:val="009262CF"/>
    <w:rsid w:val="00931508"/>
    <w:rsid w:val="00954C94"/>
    <w:rsid w:val="00967424"/>
    <w:rsid w:val="009929E6"/>
    <w:rsid w:val="009B05F7"/>
    <w:rsid w:val="009B6B38"/>
    <w:rsid w:val="009C00DC"/>
    <w:rsid w:val="009C5B0C"/>
    <w:rsid w:val="009F088E"/>
    <w:rsid w:val="009F2A28"/>
    <w:rsid w:val="00A027FA"/>
    <w:rsid w:val="00A60490"/>
    <w:rsid w:val="00A756D1"/>
    <w:rsid w:val="00A80A66"/>
    <w:rsid w:val="00A84B0F"/>
    <w:rsid w:val="00A86EB2"/>
    <w:rsid w:val="00A90719"/>
    <w:rsid w:val="00A92996"/>
    <w:rsid w:val="00A97682"/>
    <w:rsid w:val="00AA1D82"/>
    <w:rsid w:val="00AA4213"/>
    <w:rsid w:val="00AB058D"/>
    <w:rsid w:val="00AB6F60"/>
    <w:rsid w:val="00AC383D"/>
    <w:rsid w:val="00AC5202"/>
    <w:rsid w:val="00AE7213"/>
    <w:rsid w:val="00AF0F58"/>
    <w:rsid w:val="00AF4777"/>
    <w:rsid w:val="00B00A45"/>
    <w:rsid w:val="00B01911"/>
    <w:rsid w:val="00B01D0B"/>
    <w:rsid w:val="00B03FB4"/>
    <w:rsid w:val="00B17CBC"/>
    <w:rsid w:val="00B319D8"/>
    <w:rsid w:val="00B3344C"/>
    <w:rsid w:val="00B5365D"/>
    <w:rsid w:val="00B74D3D"/>
    <w:rsid w:val="00B77358"/>
    <w:rsid w:val="00B87528"/>
    <w:rsid w:val="00BB435E"/>
    <w:rsid w:val="00BD724E"/>
    <w:rsid w:val="00BE542E"/>
    <w:rsid w:val="00BE5B5B"/>
    <w:rsid w:val="00BF4AF5"/>
    <w:rsid w:val="00C05D64"/>
    <w:rsid w:val="00C37C03"/>
    <w:rsid w:val="00C433A8"/>
    <w:rsid w:val="00C562BD"/>
    <w:rsid w:val="00C7319C"/>
    <w:rsid w:val="00C756D3"/>
    <w:rsid w:val="00C85BA6"/>
    <w:rsid w:val="00C91D78"/>
    <w:rsid w:val="00C91DED"/>
    <w:rsid w:val="00C9224D"/>
    <w:rsid w:val="00C9349D"/>
    <w:rsid w:val="00CB3102"/>
    <w:rsid w:val="00CB33B2"/>
    <w:rsid w:val="00CE6078"/>
    <w:rsid w:val="00D0112B"/>
    <w:rsid w:val="00D2204C"/>
    <w:rsid w:val="00D265FD"/>
    <w:rsid w:val="00D32CE1"/>
    <w:rsid w:val="00D376BB"/>
    <w:rsid w:val="00D41D78"/>
    <w:rsid w:val="00D6036F"/>
    <w:rsid w:val="00D6742D"/>
    <w:rsid w:val="00D916C6"/>
    <w:rsid w:val="00DA1A33"/>
    <w:rsid w:val="00DA744D"/>
    <w:rsid w:val="00DB0D07"/>
    <w:rsid w:val="00DB106C"/>
    <w:rsid w:val="00DB3495"/>
    <w:rsid w:val="00DB6520"/>
    <w:rsid w:val="00DD1B66"/>
    <w:rsid w:val="00DE0BBB"/>
    <w:rsid w:val="00DE2887"/>
    <w:rsid w:val="00E04934"/>
    <w:rsid w:val="00E15816"/>
    <w:rsid w:val="00E16C72"/>
    <w:rsid w:val="00E46541"/>
    <w:rsid w:val="00E477B2"/>
    <w:rsid w:val="00E6022E"/>
    <w:rsid w:val="00EA6132"/>
    <w:rsid w:val="00EB1B5D"/>
    <w:rsid w:val="00EC34C0"/>
    <w:rsid w:val="00ED6D71"/>
    <w:rsid w:val="00EE123D"/>
    <w:rsid w:val="00EE19E3"/>
    <w:rsid w:val="00EE7171"/>
    <w:rsid w:val="00EF26AD"/>
    <w:rsid w:val="00F110BB"/>
    <w:rsid w:val="00F25719"/>
    <w:rsid w:val="00F313B8"/>
    <w:rsid w:val="00F43BC5"/>
    <w:rsid w:val="00F4611B"/>
    <w:rsid w:val="00F61ABD"/>
    <w:rsid w:val="00F647C2"/>
    <w:rsid w:val="00F735E5"/>
    <w:rsid w:val="00F80D14"/>
    <w:rsid w:val="00F81A02"/>
    <w:rsid w:val="00F876EA"/>
    <w:rsid w:val="00F87883"/>
    <w:rsid w:val="00FE3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57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57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57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57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57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57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57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57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57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57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2925</izvorni_sadrzaj>
    <derivirana_varijabla naziv="DomainObject.Predmet.Broj_1">2925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29381.75</izvorni_sadrzaj>
    <derivirana_varijabla naziv="DomainObject.Predmet.InicijalnaVrijednost_1">29381.75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St-2925/2016</izvorni_sadrzaj>
    <derivirana_varijabla naziv="DomainObject.Predmet.OznakaBroj_1">St-2925/2016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BOŽANA, d.o.o. za usluge i trgovinu</izvorni_sadrzaj>
    <derivirana_varijabla naziv="DomainObject.Predmet.ProtustrankaFormated_1">  BOŽANA, d.o.o. za usluge i trgovinu</derivirana_varijabla>
  </DomainObject.Predmet.ProtustrankaFormated>
  <DomainObject.Predmet.ProtustrankaFormatedOIB>
    <izvorni_sadrzaj>  BOŽANA, d.o.o. za usluge i trgovinu, OIB 75396917789</izvorni_sadrzaj>
    <derivirana_varijabla naziv="DomainObject.Predmet.ProtustrankaFormatedOIB_1">  BOŽANA, d.o.o. za usluge i trgovinu, OIB 75396917789</derivirana_varijabla>
  </DomainObject.Predmet.ProtustrankaFormatedOIB>
  <DomainObject.Predmet.ProtustrankaFormatedWithAdress>
    <izvorni_sadrzaj> BOŽANA, d.o.o. za usluge i trgovinu, Stjepana Radića 37, 35212 Šušnjevci</izvorni_sadrzaj>
    <derivirana_varijabla naziv="DomainObject.Predmet.ProtustrankaFormatedWithAdress_1"> BOŽANA, d.o.o. za usluge i trgovinu, Stjepana Radića 37, 35212 Šušnjevci</derivirana_varijabla>
  </DomainObject.Predmet.ProtustrankaFormatedWithAdress>
  <DomainObject.Predmet.ProtustrankaFormatedWithAdressOIB>
    <izvorni_sadrzaj> BOŽANA, d.o.o. za usluge i trgovinu, OIB 75396917789, Stjepana Radića 37, 35212 Šušnjevci</izvorni_sadrzaj>
    <derivirana_varijabla naziv="DomainObject.Predmet.ProtustrankaFormatedWithAdressOIB_1"> BOŽANA, d.o.o. za usluge i trgovinu, OIB 75396917789, Stjepana Radića 37, 35212 Šušnjevci</derivirana_varijabla>
  </DomainObject.Predmet.ProtustrankaFormatedWithAdressOIB>
  <DomainObject.Predmet.ProtustrankaWithAdress>
    <izvorni_sadrzaj>BOŽANA, d.o.o. za usluge i trgovinu Stjepana Radića 37, 35212 Šušnjevci</izvorni_sadrzaj>
    <derivirana_varijabla naziv="DomainObject.Predmet.ProtustrankaWithAdress_1">BOŽANA, d.o.o. za usluge i trgovinu Stjepana Radića 37, 35212 Šušnjevci</derivirana_varijabla>
  </DomainObject.Predmet.ProtustrankaWithAdress>
  <DomainObject.Predmet.ProtustrankaWithAdressOIB>
    <izvorni_sadrzaj>BOŽANA, d.o.o. za usluge i trgovinu, OIB 75396917789, Stjepana Radića 37, 35212 Šušnjevci</izvorni_sadrzaj>
    <derivirana_varijabla naziv="DomainObject.Predmet.ProtustrankaWithAdressOIB_1">BOŽANA, d.o.o. za usluge i trgovinu, OIB 75396917789, Stjepana Radića 37, 35212 Šušnjevci</derivirana_varijabla>
  </DomainObject.Predmet.ProtustrankaWithAdressOIB>
  <DomainObject.Predmet.ProtustrankaNazivFormated>
    <izvorni_sadrzaj>BOŽANA, d.o.o. za usluge i trgovinu</izvorni_sadrzaj>
    <derivirana_varijabla naziv="DomainObject.Predmet.ProtustrankaNazivFormated_1">BOŽANA, d.o.o. za usluge i trgovinu</derivirana_varijabla>
  </DomainObject.Predmet.ProtustrankaNazivFormated>
  <DomainObject.Predmet.ProtustrankaNazivFormatedOIB>
    <izvorni_sadrzaj>BOŽANA, d.o.o. za usluge i trgovinu, OIB 75396917789</izvorni_sadrzaj>
    <derivirana_varijabla naziv="DomainObject.Predmet.ProtustrankaNazivFormatedOIB_1">BOŽANA, d.o.o. za usluge i trgovinu, OIB 75396917789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BOŽANA, d.o.o. za usluge i trgovinu</item>
    </izvorni_sadrzaj>
    <derivirana_varijabla naziv="DomainObject.Predmet.ProtuStrankaListFormated_1">
      <item>BOŽANA, d.o.o. za usluge i trgovinu</item>
    </derivirana_varijabla>
  </DomainObject.Predmet.ProtuStrankaListFormated>
  <DomainObject.Predmet.ProtuStrankaListFormatedOIB>
    <izvorni_sadrzaj>
      <item>BOŽANA, d.o.o. za usluge i trgovinu, OIB 75396917789</item>
    </izvorni_sadrzaj>
    <derivirana_varijabla naziv="DomainObject.Predmet.ProtuStrankaListFormatedOIB_1">
      <item>BOŽANA, d.o.o. za usluge i trgovinu, OIB 75396917789</item>
    </derivirana_varijabla>
  </DomainObject.Predmet.ProtuStrankaListFormatedOIB>
  <DomainObject.Predmet.ProtuStrankaListFormatedWithAdress>
    <izvorni_sadrzaj>
      <item>BOŽANA, d.o.o. za usluge i trgovinu, Stjepana Radića 37, 35212 Šušnjevci</item>
    </izvorni_sadrzaj>
    <derivirana_varijabla naziv="DomainObject.Predmet.ProtuStrankaListFormatedWithAdress_1">
      <item>BOŽANA, d.o.o. za usluge i trgovinu, Stjepana Radića 37, 35212 Šušnjevci</item>
    </derivirana_varijabla>
  </DomainObject.Predmet.ProtuStrankaListFormatedWithAdress>
  <DomainObject.Predmet.ProtuStrankaListFormatedWithAdressOIB>
    <izvorni_sadrzaj>
      <item>BOŽANA, d.o.o. za usluge i trgovinu, OIB 75396917789, Stjepana Radića 37, 35212 Šušnjevci</item>
    </izvorni_sadrzaj>
    <derivirana_varijabla naziv="DomainObject.Predmet.ProtuStrankaListFormatedWithAdressOIB_1">
      <item>BOŽANA, d.o.o. za usluge i trgovinu, OIB 75396917789, Stjepana Radića 37, 35212 Šušnjevci</item>
    </derivirana_varijabla>
  </DomainObject.Predmet.ProtuStrankaListFormatedWithAdressOIB>
  <DomainObject.Predmet.ProtuStrankaListNazivFormated>
    <izvorni_sadrzaj>
      <item>BOŽANA, d.o.o. za usluge i trgovinu</item>
    </izvorni_sadrzaj>
    <derivirana_varijabla naziv="DomainObject.Predmet.ProtuStrankaListNazivFormated_1">
      <item>BOŽANA, d.o.o. za usluge i trgovinu</item>
    </derivirana_varijabla>
  </DomainObject.Predmet.ProtuStrankaListNazivFormated>
  <DomainObject.Predmet.ProtuStrankaListNazivFormatedOIB>
    <izvorni_sadrzaj>
      <item>BOŽANA, d.o.o. za usluge i trgovinu, OIB 75396917789</item>
    </izvorni_sadrzaj>
    <derivirana_varijabla naziv="DomainObject.Predmet.ProtuStrankaListNazivFormatedOIB_1">
      <item>BOŽANA, d.o.o. za usluge i trgovinu, OIB 75396917789</item>
    </derivirana_varijabla>
  </DomainObject.Predmet.ProtuStrankaListNazivFormatedOIB>
  <DomainObject.Predmet.OstaliListFormated>
    <izvorni_sadrzaj>
      <item>BOŽANA RASPASOVIĆ</item>
    </izvorni_sadrzaj>
    <derivirana_varijabla naziv="DomainObject.Predmet.OstaliListFormated_1">
      <item>BOŽANA RASPASOVIĆ</item>
    </derivirana_varijabla>
  </DomainObject.Predmet.OstaliListFormated>
  <DomainObject.Predmet.OstaliListFormatedOIB>
    <izvorni_sadrzaj>
      <item>BOŽANA RASPASOVIĆ, OIB 81343439694</item>
    </izvorni_sadrzaj>
    <derivirana_varijabla naziv="DomainObject.Predmet.OstaliListFormatedOIB_1">
      <item>BOŽANA RASPASOVIĆ, OIB 81343439694</item>
    </derivirana_varijabla>
  </DomainObject.Predmet.OstaliListFormatedOIB>
  <DomainObject.Predmet.OstaliListFormatedWithAdress>
    <izvorni_sadrzaj>
      <item>BOŽANA RASPASOVIĆ, S.Radića 37, 35212 Šušnjevci</item>
    </izvorni_sadrzaj>
    <derivirana_varijabla naziv="DomainObject.Predmet.OstaliListFormatedWithAdress_1">
      <item>BOŽANA RASPASOVIĆ, S.Radića 37, 35212 Šušnjevci</item>
    </derivirana_varijabla>
  </DomainObject.Predmet.OstaliListFormatedWithAdress>
  <DomainObject.Predmet.OstaliListFormatedWithAdressOIB>
    <izvorni_sadrzaj>
      <item>BOŽANA RASPASOVIĆ, OIB 81343439694, S.Radića 37, 35212 Šušnjevci</item>
    </izvorni_sadrzaj>
    <derivirana_varijabla naziv="DomainObject.Predmet.OstaliListFormatedWithAdressOIB_1">
      <item>BOŽANA RASPASOVIĆ, OIB 81343439694, S.Radića 37, 35212 Šušnjevci</item>
    </derivirana_varijabla>
  </DomainObject.Predmet.OstaliListFormatedWithAdressOIB>
  <DomainObject.Predmet.OstaliListNazivFormated>
    <izvorni_sadrzaj>
      <item>BOŽANA RASPASOVIĆ</item>
    </izvorni_sadrzaj>
    <derivirana_varijabla naziv="DomainObject.Predmet.OstaliListNazivFormated_1">
      <item>BOŽANA RASPASOVIĆ</item>
    </derivirana_varijabla>
  </DomainObject.Predmet.OstaliListNazivFormated>
  <DomainObject.Predmet.OstaliListNazivFormatedOIB>
    <izvorni_sadrzaj>
      <item>BOŽANA RASPASOVIĆ, OIB 81343439694</item>
    </izvorni_sadrzaj>
    <derivirana_varijabla naziv="DomainObject.Predmet.OstaliListNazivFormatedOIB_1">
      <item>BOŽANA RASPASOVIĆ, OIB 81343439694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BOŽANA, d.o.o. za usluge i trgovinu</izvorni_sadrzaj>
    <derivirana_varijabla naziv="DomainObject.Predmet.ProtustrankaIDrugi_1">BOŽANA, d.o.o.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BOŽANA, d.o.o. za usluge i trgovinu, OIB 75396917789, Stjepana Radića 37, 35212 Šušnjevci</izvorni_sadrzaj>
    <derivirana_varijabla naziv="DomainObject.Predmet.ProtustrankaIDrugiAdressOIB_1">BOŽANA, d.o.o. za usluge i trgovinu, OIB 75396917789, Stjepana Radića 37, 35212 Šušnjevci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BOŽANA, d.o.o. za usluge i trgovinu</item>
      <item>BOŽANA RASPASOVIĆ</item>
    </izvorni_sadrzaj>
    <derivirana_varijabla naziv="DomainObject.Predmet.SudioniciListNaziv_1">
      <item>Financijska agencija</item>
      <item>BOŽANA, d.o.o. za usluge i trgovinu</item>
      <item>BOŽANA RASPASOVIĆ</item>
    </derivirana_varijabla>
  </DomainObject.Predmet.SudioniciListNaziv>
  <DomainObject.Predmet.SudioniciListAdressOIB>
    <izvorni_sadrzaj>
      <item>Financijska agencija, OIB 85821130368, Ulica grada Vukovara 70,10000 Zagreb</item>
      <item>BOŽANA, d.o.o. za usluge i trgovinu, OIB 75396917789, Stjepana Radića 37,35212 Šušnjevci</item>
      <item>BOŽANA RASPASOVIĆ, OIB 81343439694, S.Radića 37,35212 Šušnjevci</item>
    </izvorni_sadrzaj>
    <derivirana_varijabla naziv="DomainObject.Predmet.SudioniciListAdressOIB_1">
      <item>Financijska agencija, OIB 85821130368, Ulica grada Vukovara 70,10000 Zagreb</item>
      <item>BOŽANA, d.o.o. za usluge i trgovinu, OIB 75396917789, Stjepana Radića 37,35212 Šušnjevci</item>
      <item>BOŽANA RASPASOVIĆ, OIB 81343439694, S.Radića 37,35212 Šušnjevci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75396917789</item>
      <item>, OIB 81343439694</item>
    </izvorni_sadrzaj>
    <derivirana_varijabla naziv="DomainObject.Predmet.SudioniciListNazivOIB_1">
      <item>, OIB 85821130368</item>
      <item>, OIB 75396917789</item>
      <item>, OIB 81343439694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912</properties:Words>
  <properties:Characters>5070</properties:Characters>
  <properties:Lines>117</properties:Lines>
  <properties:Paragraphs>38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2017-07-19T06:22:00Z</dcterms:created>
  <dc:creator>Trgovacki sud</dc:creator>
  <cp:lastModifiedBy>wsadmin</cp:lastModifiedBy>
  <cp:lastPrinted>2017-07-19T06:36:00Z</cp:lastPrinted>
  <dcterms:modified xmlns:xsi="http://www.w3.org/2001/XMLSchema-instance" xsi:type="dcterms:W3CDTF">2017-07-19T06:57:00Z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