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c4363" w14:paraId="99c4363" w:rsidRDefault="00AE649C" w:rsidP="00FA5B5E" w:rsidR="00AE649C" w:rsidRPr="00B76F3C">
      <w:pPr>
        <w:pStyle w:val="Naslov3"/>
        <w15:collapsed w:val="false"/>
      </w:pPr>
    </w:p>
    <w:p w:rsidRDefault="00B871F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C0997" w:rsidP="009C0997" w:rsidR="009C0997" w:rsidRPr="009C0997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9C0997" w:rsidP="009C0997" w:rsidR="009C0997" w:rsidRPr="009C0997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9C0997" w:rsidP="009C0997" w:rsidR="009C0997" w:rsidRPr="009C0997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9C0997" w:rsidP="009C0997" w:rsidR="009C0997" w:rsidRPr="009C0997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9C0997" w:rsidP="009C0997" w:rsidR="009C0997" w:rsidRPr="009C0997">
      <w:pPr>
        <w:spacing w:after="0"/>
        <w:ind w:firstLine="708"/>
        <w:rPr>
          <w:rFonts w:cs="Times New Roman" w:eastAsia="Times New Roman"/>
          <w:lang w:eastAsia="hr-HR"/>
        </w:rPr>
      </w:pPr>
      <w:r w:rsidRPr="009C0997">
        <w:rPr>
          <w:rFonts w:cs="Times New Roman" w:eastAsia="Times New Roman"/>
          <w:lang w:eastAsia="hr-HR"/>
        </w:rPr>
        <w:t xml:space="preserve">REPUBLIKA HRVATSKA </w:t>
      </w:r>
      <w:r w:rsidRPr="009C0997">
        <w:rPr>
          <w:rFonts w:cs="Times New Roman" w:eastAsia="Times New Roman"/>
          <w:lang w:eastAsia="hr-HR"/>
        </w:rPr>
        <w:tab/>
      </w:r>
      <w:r w:rsidRPr="009C0997">
        <w:rPr>
          <w:rFonts w:cs="Times New Roman" w:eastAsia="Times New Roman"/>
          <w:lang w:eastAsia="hr-HR"/>
        </w:rPr>
        <w:tab/>
      </w:r>
      <w:r w:rsidRPr="009C0997">
        <w:rPr>
          <w:rFonts w:cs="Times New Roman" w:eastAsia="Times New Roman"/>
          <w:lang w:eastAsia="hr-HR"/>
        </w:rPr>
        <w:tab/>
      </w:r>
      <w:r w:rsidRPr="009C0997">
        <w:rPr>
          <w:rFonts w:cs="Times New Roman" w:eastAsia="Times New Roman"/>
          <w:lang w:eastAsia="hr-HR"/>
        </w:rPr>
        <w:tab/>
        <w:t xml:space="preserve">   Poslovni broj 3. St-932/16-1</w:t>
      </w:r>
      <w:bookmarkStart w:name="_GoBack" w:id="0"/>
      <w:bookmarkEnd w:id="0"/>
    </w:p>
    <w:p w:rsidRDefault="009C0997" w:rsidP="009C0997" w:rsidR="009C0997" w:rsidRPr="009C0997">
      <w:pPr>
        <w:spacing w:after="0"/>
        <w:ind w:firstLine="708"/>
        <w:rPr>
          <w:rFonts w:cs="Times New Roman" w:eastAsia="Times New Roman"/>
          <w:lang w:eastAsia="hr-HR"/>
        </w:rPr>
      </w:pPr>
      <w:r w:rsidRPr="009C0997">
        <w:rPr>
          <w:rFonts w:cs="Times New Roman" w:eastAsia="Times New Roman"/>
          <w:lang w:eastAsia="hr-HR"/>
        </w:rPr>
        <w:t>TRGOVAČKI SUD U ZADRU</w:t>
      </w:r>
      <w:r w:rsidRPr="009C0997">
        <w:rPr>
          <w:rFonts w:cs="Times New Roman" w:eastAsia="Times New Roman"/>
          <w:lang w:eastAsia="hr-HR"/>
        </w:rPr>
        <w:tab/>
      </w:r>
    </w:p>
    <w:p w:rsidRDefault="009C0997" w:rsidP="009C0997" w:rsidR="009C0997" w:rsidRPr="009C0997">
      <w:pPr>
        <w:spacing w:after="0"/>
        <w:ind w:firstLine="708"/>
        <w:rPr>
          <w:rFonts w:cs="Times New Roman" w:eastAsia="Times New Roman"/>
          <w:lang w:eastAsia="hr-HR"/>
        </w:rPr>
      </w:pPr>
      <w:r w:rsidRPr="009C0997">
        <w:rPr>
          <w:rFonts w:cs="Times New Roman" w:eastAsia="Times New Roman"/>
          <w:lang w:eastAsia="hr-HR"/>
        </w:rPr>
        <w:t>Zadar, Dr. Franje Tuđmana 35</w:t>
      </w:r>
      <w:r w:rsidRPr="009C0997">
        <w:rPr>
          <w:rFonts w:cs="Times New Roman" w:eastAsia="Times New Roman"/>
          <w:lang w:eastAsia="hr-HR"/>
        </w:rPr>
        <w:tab/>
      </w:r>
      <w:r w:rsidRPr="009C0997">
        <w:rPr>
          <w:rFonts w:cs="Times New Roman" w:eastAsia="Times New Roman"/>
          <w:lang w:eastAsia="hr-HR"/>
        </w:rPr>
        <w:tab/>
      </w:r>
      <w:r w:rsidRPr="009C0997">
        <w:rPr>
          <w:rFonts w:cs="Times New Roman" w:eastAsia="Times New Roman"/>
          <w:lang w:eastAsia="hr-HR"/>
        </w:rPr>
        <w:tab/>
      </w:r>
      <w:r w:rsidRPr="009C0997">
        <w:rPr>
          <w:rFonts w:cs="Times New Roman" w:eastAsia="Times New Roman"/>
          <w:lang w:eastAsia="hr-HR"/>
        </w:rPr>
        <w:tab/>
      </w:r>
      <w:r w:rsidRPr="009C0997">
        <w:rPr>
          <w:rFonts w:cs="Times New Roman" w:eastAsia="Times New Roman"/>
          <w:lang w:eastAsia="hr-HR"/>
        </w:rPr>
        <w:tab/>
      </w:r>
    </w:p>
    <w:p w:rsidRDefault="009C0997" w:rsidP="009C0997" w:rsidR="009C0997" w:rsidRPr="009C0997">
      <w:pPr>
        <w:spacing w:after="0"/>
        <w:rPr>
          <w:rFonts w:cs="Times New Roman" w:eastAsia="Times New Roman"/>
          <w:lang w:eastAsia="hr-HR"/>
        </w:rPr>
      </w:pPr>
    </w:p>
    <w:p w:rsidRDefault="009C0997" w:rsidP="009C0997" w:rsidR="009C0997" w:rsidRPr="009C0997">
      <w:pPr>
        <w:spacing w:after="0"/>
        <w:rPr>
          <w:rFonts w:cs="Times New Roman" w:eastAsia="Times New Roman"/>
          <w:lang w:eastAsia="hr-HR"/>
        </w:rPr>
      </w:pPr>
    </w:p>
    <w:p w:rsidRDefault="009C0997" w:rsidP="009C0997" w:rsidR="009C0997" w:rsidRPr="009C0997">
      <w:pPr>
        <w:spacing w:after="0"/>
        <w:jc w:val="center"/>
        <w:rPr>
          <w:rFonts w:cs="Times New Roman" w:eastAsia="Times New Roman"/>
          <w:lang w:eastAsia="hr-HR"/>
        </w:rPr>
      </w:pPr>
      <w:r w:rsidRPr="009C0997">
        <w:rPr>
          <w:rFonts w:cs="Times New Roman" w:eastAsia="Times New Roman"/>
          <w:lang w:eastAsia="hr-HR"/>
        </w:rPr>
        <w:t xml:space="preserve">R E P U B L I K A  H R V A T S KA </w:t>
      </w:r>
    </w:p>
    <w:p w:rsidRDefault="009C0997" w:rsidP="009C0997" w:rsidR="009C0997" w:rsidRPr="009C0997">
      <w:pPr>
        <w:spacing w:after="0"/>
        <w:rPr>
          <w:rFonts w:cs="Times New Roman" w:eastAsia="Times New Roman"/>
          <w:lang w:eastAsia="hr-HR"/>
        </w:rPr>
      </w:pPr>
    </w:p>
    <w:p w:rsidRDefault="009C0997" w:rsidP="009C0997" w:rsidR="009C0997" w:rsidRPr="009C0997">
      <w:pPr>
        <w:tabs>
          <w:tab w:pos="4536" w:val="center"/>
          <w:tab w:pos="7695" w:val="left"/>
        </w:tabs>
        <w:spacing w:after="0"/>
        <w:rPr>
          <w:rFonts w:cs="Times New Roman" w:eastAsia="Times New Roman"/>
          <w:lang w:eastAsia="hr-HR"/>
        </w:rPr>
      </w:pPr>
      <w:r w:rsidRPr="009C0997">
        <w:rPr>
          <w:rFonts w:cs="Times New Roman" w:eastAsia="Times New Roman"/>
          <w:lang w:eastAsia="hr-HR"/>
        </w:rPr>
        <w:tab/>
        <w:t>R J E Š E N J E</w:t>
      </w:r>
      <w:r w:rsidRPr="009C0997">
        <w:rPr>
          <w:rFonts w:cs="Times New Roman" w:eastAsia="Times New Roman"/>
          <w:lang w:eastAsia="hr-HR"/>
        </w:rPr>
        <w:tab/>
      </w:r>
    </w:p>
    <w:p w:rsidRDefault="009C0997" w:rsidP="009C0997" w:rsidR="009C0997" w:rsidRPr="009C099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0997" w:rsidP="009C0997" w:rsidR="009C0997" w:rsidRPr="009C0997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9C0997">
        <w:rPr>
          <w:rFonts w:cs="Times New Roman" w:eastAsia="Times New Roman"/>
          <w:lang w:eastAsia="hr-HR"/>
        </w:rPr>
        <w:t xml:space="preserve">Trgovački sud u Zadru, OIB: 39670464653, po sutkinji Tini Grgas, postupajući po prijedlogu vjerovnika Republike Hrvatske, Ministarstva financija-Porezne uprave, Područnog ureda Dalmacija za otvaranje stečajnoga postupka nad dužnikom VRANAC MALI d.o.o. sa sjedištem u Vrani (Općina </w:t>
      </w:r>
      <w:proofErr w:type="spellStart"/>
      <w:r w:rsidRPr="009C0997">
        <w:rPr>
          <w:rFonts w:cs="Times New Roman" w:eastAsia="Times New Roman"/>
          <w:lang w:eastAsia="hr-HR"/>
        </w:rPr>
        <w:t>Pakoštane</w:t>
      </w:r>
      <w:proofErr w:type="spellEnd"/>
      <w:r w:rsidRPr="009C0997">
        <w:rPr>
          <w:rFonts w:cs="Times New Roman" w:eastAsia="Times New Roman"/>
          <w:lang w:eastAsia="hr-HR"/>
        </w:rPr>
        <w:t xml:space="preserve">), </w:t>
      </w:r>
      <w:proofErr w:type="spellStart"/>
      <w:r w:rsidRPr="009C0997">
        <w:rPr>
          <w:rFonts w:cs="Times New Roman" w:eastAsia="Times New Roman"/>
          <w:lang w:eastAsia="hr-HR"/>
        </w:rPr>
        <w:t>Zelići</w:t>
      </w:r>
      <w:proofErr w:type="spellEnd"/>
      <w:r w:rsidRPr="009C0997">
        <w:rPr>
          <w:rFonts w:cs="Times New Roman" w:eastAsia="Times New Roman"/>
          <w:lang w:eastAsia="hr-HR"/>
        </w:rPr>
        <w:t xml:space="preserve"> 5, OIB: 99310330787, 7. srpnja 2016. </w:t>
      </w:r>
    </w:p>
    <w:p w:rsidRDefault="009C0997" w:rsidP="009C0997" w:rsidR="009C0997" w:rsidRPr="009C099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0997" w:rsidP="009C0997" w:rsidR="009C0997" w:rsidRPr="009C0997">
      <w:pPr>
        <w:spacing w:after="0"/>
        <w:jc w:val="center"/>
        <w:rPr>
          <w:rFonts w:cs="Times New Roman" w:eastAsia="Times New Roman"/>
          <w:lang w:eastAsia="hr-HR"/>
        </w:rPr>
      </w:pPr>
      <w:r w:rsidRPr="009C0997">
        <w:rPr>
          <w:rFonts w:cs="Times New Roman" w:eastAsia="Times New Roman"/>
          <w:lang w:eastAsia="hr-HR"/>
        </w:rPr>
        <w:t>r i j e š i o  j e</w:t>
      </w:r>
    </w:p>
    <w:p w:rsidRDefault="009C0997" w:rsidP="009C0997" w:rsidR="009C0997" w:rsidRPr="009C099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C0997" w:rsidP="009C0997" w:rsidR="009C0997" w:rsidRPr="009C099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C0997">
        <w:rPr>
          <w:rFonts w:cs="Times New Roman" w:eastAsia="Times New Roman"/>
          <w:lang w:eastAsia="hr-HR"/>
        </w:rPr>
        <w:t xml:space="preserve">I. Pokreće se prethodni postupak radi utvrđivanja pretpostavki za otvaranje stečajnoga postupka nad uvodno označenim dužnikom. </w:t>
      </w:r>
    </w:p>
    <w:p w:rsidRDefault="009C0997" w:rsidP="009C0997" w:rsidR="009C0997" w:rsidRPr="009C099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C0997">
        <w:rPr>
          <w:rFonts w:cs="Times New Roman" w:eastAsia="Times New Roman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dan 14. rujna 2016. 09,15 sati u zgradi ovog suda, sudnica broj 34/I. </w:t>
      </w:r>
    </w:p>
    <w:p w:rsidRDefault="009C0997" w:rsidP="009C0997" w:rsidR="009C0997" w:rsidRPr="009C099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C0997">
        <w:rPr>
          <w:rFonts w:cs="Times New Roman" w:eastAsia="Times New Roman"/>
          <w:lang w:eastAsia="hr-HR"/>
        </w:rPr>
        <w:t>III. Na ročište se pozivaju osoba ovlaštena za zastupanje dužnika po zakonu, podnositelj prijedloga te pravna osoba koja obavlja poslove platnog prometa za dužnika.</w:t>
      </w:r>
    </w:p>
    <w:p w:rsidRDefault="009C0997" w:rsidP="009C0997" w:rsidR="009C0997" w:rsidRPr="009C099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C0997" w:rsidP="009C0997" w:rsidR="009C0997" w:rsidRPr="009C0997">
      <w:pPr>
        <w:spacing w:after="0"/>
        <w:jc w:val="center"/>
        <w:rPr>
          <w:rFonts w:cs="Times New Roman" w:eastAsia="Times New Roman"/>
          <w:lang w:eastAsia="hr-HR"/>
        </w:rPr>
      </w:pPr>
      <w:r w:rsidRPr="009C0997">
        <w:rPr>
          <w:rFonts w:cs="Times New Roman" w:eastAsia="Times New Roman"/>
          <w:lang w:eastAsia="hr-HR"/>
        </w:rPr>
        <w:t>Obrazloženje</w:t>
      </w:r>
    </w:p>
    <w:p w:rsidRDefault="009C0997" w:rsidP="009C0997" w:rsidR="009C0997" w:rsidRPr="009C099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C0997" w:rsidP="009C0997" w:rsidR="009C0997" w:rsidRPr="009C0997">
      <w:pPr>
        <w:spacing w:after="0"/>
        <w:jc w:val="both"/>
        <w:rPr>
          <w:rFonts w:cs="Times New Roman" w:eastAsia="Times New Roman"/>
          <w:lang w:eastAsia="hr-HR"/>
        </w:rPr>
      </w:pPr>
      <w:r w:rsidRPr="009C0997">
        <w:rPr>
          <w:rFonts w:cs="Times New Roman" w:eastAsia="Times New Roman"/>
          <w:lang w:eastAsia="hr-HR"/>
        </w:rPr>
        <w:tab/>
        <w:t xml:space="preserve">Financijska agencija je podnijela ovom sudu zahtjev za provedbu skraćenoga stečajnog postupka nad uvodno označenom pravnom osobom-dužnikom temeljem odredbe čl. 429. st. 1. Stečajnog zakona (Narodne novine broj 71/15, u nastavku teksta: SZ). </w:t>
      </w:r>
    </w:p>
    <w:p w:rsidRDefault="009C0997" w:rsidP="009C0997" w:rsidR="009C0997" w:rsidRPr="009C099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C0997">
        <w:rPr>
          <w:rFonts w:cs="Times New Roman" w:eastAsia="Times New Roman"/>
          <w:lang w:eastAsia="hr-HR"/>
        </w:rPr>
        <w:t xml:space="preserve">Oglasom objavljenim na e-Oglasnoj ploči suda od 29. veljače 2016. pozvane su osobe ovlaštene za zastupanje dužnika po zakonu u roku od 15 dana od objave istog podnijeti javnobilježnički ovjerovljen popis imovine i obveza dužnika na propisanom obrascu te su pozvani vjerovnici u roku od 45 dana od objave istog predložiti otvaranje stečajnoga postupka nad dužnikom, sve sukladno odredbama čl. 430. i 431. SZ-a. </w:t>
      </w:r>
    </w:p>
    <w:p w:rsidRDefault="009C0997" w:rsidP="009C0997" w:rsidR="009C0997" w:rsidRPr="009C099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C0997">
        <w:rPr>
          <w:rFonts w:cs="Times New Roman" w:eastAsia="Times New Roman"/>
          <w:lang w:eastAsia="hr-HR"/>
        </w:rPr>
        <w:t xml:space="preserve">Vjerovnik Republika Hrvatska, Ministarstvo financija-Porezna uprava, Područni ured Dalmacija je u propisanom roku podnijela ovom sudu prijedlog za otvaranje stečajnog postupka nad dužnikom uz isprave kojima je dokazala postojanje svoje tražbine prema dužniku te postojanje imovine dužnika.  </w:t>
      </w:r>
    </w:p>
    <w:p w:rsidRDefault="009C0997" w:rsidP="009C0997" w:rsidR="009C0997" w:rsidRPr="009C099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C0997">
        <w:rPr>
          <w:rFonts w:cs="Times New Roman" w:eastAsia="Times New Roman"/>
          <w:lang w:eastAsia="hr-HR"/>
        </w:rPr>
        <w:t xml:space="preserve">Slijedom navedenog, a budući u konkretnom slučaju nisu ispunjene zakonske pretpostavke za istodobno otvaranje i zaključenje skraćenoga stečajnog postupka nad </w:t>
      </w:r>
      <w:r w:rsidRPr="009C0997">
        <w:rPr>
          <w:rFonts w:cs="Times New Roman" w:eastAsia="Times New Roman"/>
          <w:lang w:eastAsia="hr-HR"/>
        </w:rPr>
        <w:lastRenderedPageBreak/>
        <w:t xml:space="preserve">dužnikom iz čl. 431. st. 1. i 2. SZ-a, to je rješenjem ovog suda </w:t>
      </w:r>
      <w:proofErr w:type="spellStart"/>
      <w:r w:rsidRPr="009C0997">
        <w:rPr>
          <w:rFonts w:cs="Times New Roman" w:eastAsia="Times New Roman"/>
          <w:lang w:eastAsia="hr-HR"/>
        </w:rPr>
        <w:t>posl</w:t>
      </w:r>
      <w:proofErr w:type="spellEnd"/>
      <w:r w:rsidRPr="009C0997">
        <w:rPr>
          <w:rFonts w:cs="Times New Roman" w:eastAsia="Times New Roman"/>
          <w:lang w:eastAsia="hr-HR"/>
        </w:rPr>
        <w:t>. br. 3 St-108/2015-14 od 8. lipnja 2016. obustavljen skraćeni stečajni postupak nad istim.</w:t>
      </w:r>
    </w:p>
    <w:p w:rsidRDefault="009C0997" w:rsidP="009C0997" w:rsidR="009C0997" w:rsidRPr="009C099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C0997">
        <w:rPr>
          <w:rFonts w:cs="Times New Roman" w:eastAsia="Times New Roman"/>
          <w:lang w:eastAsia="hr-HR"/>
        </w:rPr>
        <w:t xml:space="preserve">S obzirom da je potonje rješenje postalo pravomoćno 25. lipnja 2016., to je temeljem odredbe čl. 433. SZ-a donesena odluka kao u izreci ovog rješenja. </w:t>
      </w:r>
    </w:p>
    <w:p w:rsidRDefault="009C0997" w:rsidP="009C0997" w:rsidR="009C0997" w:rsidRPr="009C099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0997" w:rsidP="009C0997" w:rsidR="009C0997" w:rsidRPr="009C0997">
      <w:pPr>
        <w:spacing w:after="0"/>
        <w:jc w:val="center"/>
        <w:rPr>
          <w:rFonts w:cs="Times New Roman" w:eastAsia="Times New Roman"/>
          <w:lang w:eastAsia="hr-HR"/>
        </w:rPr>
      </w:pPr>
      <w:r w:rsidRPr="009C0997">
        <w:rPr>
          <w:rFonts w:cs="Times New Roman" w:eastAsia="Times New Roman"/>
          <w:lang w:eastAsia="hr-HR"/>
        </w:rPr>
        <w:t xml:space="preserve">U Zadru 7. srpnja 2016. </w:t>
      </w:r>
    </w:p>
    <w:p w:rsidRDefault="009C0997" w:rsidP="009C0997" w:rsidR="009C0997" w:rsidRPr="009C0997">
      <w:pPr>
        <w:spacing w:after="0"/>
        <w:ind w:firstLine="360"/>
        <w:rPr>
          <w:rFonts w:cs="Times New Roman" w:eastAsia="Times New Roman"/>
          <w:lang w:eastAsia="hr-HR"/>
        </w:rPr>
      </w:pPr>
      <w:r w:rsidRPr="009C0997">
        <w:rPr>
          <w:rFonts w:cs="Times New Roman" w:eastAsia="Times New Roman"/>
          <w:lang w:eastAsia="hr-HR"/>
        </w:rPr>
        <w:t xml:space="preserve">Za točnost </w:t>
      </w:r>
      <w:proofErr w:type="spellStart"/>
      <w:r w:rsidRPr="009C0997">
        <w:rPr>
          <w:rFonts w:cs="Times New Roman" w:eastAsia="Times New Roman"/>
          <w:lang w:eastAsia="hr-HR"/>
        </w:rPr>
        <w:t>otpravka</w:t>
      </w:r>
      <w:proofErr w:type="spellEnd"/>
      <w:r w:rsidRPr="009C0997">
        <w:rPr>
          <w:rFonts w:cs="Times New Roman" w:eastAsia="Times New Roman"/>
          <w:lang w:eastAsia="hr-HR"/>
        </w:rPr>
        <w:t>-ovlaštena službenica:                                             Sutkinja:</w:t>
      </w:r>
    </w:p>
    <w:p w:rsidRDefault="009C0997" w:rsidP="009C0997" w:rsidR="009C0997" w:rsidRPr="009C0997">
      <w:pPr>
        <w:spacing w:after="0"/>
        <w:ind w:firstLine="360"/>
        <w:rPr>
          <w:rFonts w:cs="Times New Roman" w:eastAsia="Times New Roman"/>
          <w:lang w:eastAsia="hr-HR"/>
        </w:rPr>
      </w:pPr>
      <w:r w:rsidRPr="009C0997">
        <w:rPr>
          <w:rFonts w:cs="Times New Roman" w:eastAsia="Times New Roman"/>
          <w:lang w:eastAsia="hr-HR"/>
        </w:rPr>
        <w:t>Nena Mužanović                                                                                     Tina Grgas, v.r.</w:t>
      </w:r>
    </w:p>
    <w:p w:rsidRDefault="009C0997" w:rsidP="009C0997" w:rsidR="009C0997" w:rsidRPr="009C0997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9C0997" w:rsidP="009C0997" w:rsidR="009C0997" w:rsidRPr="009C0997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9C0997" w:rsidP="009C0997" w:rsidR="009C0997" w:rsidRPr="009C0997">
      <w:pPr>
        <w:spacing w:after="0"/>
        <w:ind w:firstLine="360"/>
        <w:rPr>
          <w:rFonts w:cs="Times New Roman" w:eastAsia="Times New Roman"/>
          <w:lang w:eastAsia="hr-HR"/>
        </w:rPr>
      </w:pPr>
      <w:r w:rsidRPr="009C0997">
        <w:rPr>
          <w:rFonts w:cs="Times New Roman" w:eastAsia="Times New Roman"/>
          <w:lang w:eastAsia="hr-HR"/>
        </w:rPr>
        <w:t xml:space="preserve">UPUTA O PRAVNOM LIJEKU:  </w:t>
      </w:r>
    </w:p>
    <w:p w:rsidRDefault="009C0997" w:rsidP="009C0997" w:rsidR="009C0997" w:rsidRPr="009C0997">
      <w:pPr>
        <w:spacing w:after="0"/>
        <w:ind w:firstLine="360"/>
        <w:rPr>
          <w:rFonts w:cs="Times New Roman" w:eastAsia="Times New Roman"/>
          <w:lang w:eastAsia="hr-HR"/>
        </w:rPr>
      </w:pPr>
      <w:r w:rsidRPr="009C0997">
        <w:rPr>
          <w:rFonts w:cs="Times New Roman" w:eastAsia="Times New Roman"/>
          <w:lang w:eastAsia="hr-HR"/>
        </w:rPr>
        <w:t>Protiv ovog rješenja nije dopuštena žalba.</w:t>
      </w:r>
    </w:p>
    <w:p w:rsidRDefault="009C0997" w:rsidP="009C0997" w:rsidR="009C0997" w:rsidRPr="009C0997">
      <w:pPr>
        <w:spacing w:after="0"/>
        <w:ind w:firstLine="360"/>
        <w:rPr>
          <w:rFonts w:cs="Times New Roman" w:eastAsia="Times New Roman"/>
          <w:lang w:eastAsia="hr-HR"/>
        </w:rPr>
      </w:pPr>
      <w:r w:rsidRPr="009C0997">
        <w:rPr>
          <w:rFonts w:cs="Times New Roman" w:eastAsia="Times New Roman"/>
          <w:lang w:eastAsia="hr-HR"/>
        </w:rPr>
        <w:t xml:space="preserve">Dostaviti: </w:t>
      </w:r>
    </w:p>
    <w:p w:rsidRDefault="009C0997" w:rsidP="009C0997" w:rsidR="009C0997" w:rsidRPr="009C0997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9C0997">
        <w:rPr>
          <w:rFonts w:cs="Times New Roman" w:eastAsia="Times New Roman"/>
          <w:lang w:eastAsia="hr-HR"/>
        </w:rPr>
        <w:t>Dužniku putem e-Oglasne ploče suda</w:t>
      </w:r>
    </w:p>
    <w:p w:rsidRDefault="009C0997" w:rsidP="009C0997" w:rsidR="009C0997" w:rsidRPr="009C0997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9C0997">
        <w:rPr>
          <w:rFonts w:cs="Times New Roman" w:eastAsia="Times New Roman"/>
          <w:lang w:eastAsia="hr-HR"/>
        </w:rPr>
        <w:t xml:space="preserve">Članu uprave dužnika s upozorenjem, poštanskim putem na adresu i putem e-Oglasne ploče suda </w:t>
      </w:r>
    </w:p>
    <w:p w:rsidRDefault="009C0997" w:rsidP="009C0997" w:rsidR="009C0997" w:rsidRPr="009C0997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9C0997">
        <w:rPr>
          <w:rFonts w:cs="Times New Roman" w:eastAsia="Times New Roman"/>
          <w:lang w:eastAsia="hr-HR"/>
        </w:rPr>
        <w:t>FINA-putem e-Oglasne ploče</w:t>
      </w:r>
    </w:p>
    <w:p w:rsidRDefault="009C0997" w:rsidP="009C0997" w:rsidR="009C0997" w:rsidRPr="009C0997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9C0997">
        <w:rPr>
          <w:rFonts w:cs="Times New Roman" w:eastAsia="Times New Roman"/>
          <w:lang w:eastAsia="hr-HR"/>
        </w:rPr>
        <w:t xml:space="preserve">Predlagatelju RH po ŽDO Zadar putem e-Oglasne ploče suda  </w:t>
      </w:r>
    </w:p>
    <w:p w:rsidRDefault="009C0997" w:rsidP="009C0997" w:rsidR="009C0997" w:rsidRPr="009C0997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9C0997">
        <w:rPr>
          <w:rFonts w:cs="Times New Roman" w:eastAsia="Times New Roman"/>
          <w:lang w:eastAsia="hr-HR"/>
        </w:rPr>
        <w:t>U spis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0997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1FF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174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St-932/2016-2</izvorni_sadrzaj>
    <derivirana_varijabla naziv="DomainObject.Oznaka_1">St-932/2016-2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932</izvorni_sadrzaj>
    <derivirana_varijabla naziv="DomainObject.Predmet.Broj_1">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St-932/2016</izvorni_sadrzaj>
    <derivirana_varijabla naziv="DomainObject.Predmet.OznakaBroj_1">St-932/2016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VRANAC MALI društvo s ograničenom odgovornošću za turizam</izvorni_sadrzaj>
    <derivirana_varijabla naziv="DomainObject.Predmet.ProtustrankaFormated_1">  VRANAC MALI društvo s ograničenom odgovornošću za turizam</derivirana_varijabla>
  </DomainObject.Predmet.ProtustrankaFormated>
  <DomainObject.Predmet.ProtustrankaFormatedOIB>
    <izvorni_sadrzaj>  VRANAC MALI društvo s ograničenom odgovornošću za turizam, OIB 99310330787</izvorni_sadrzaj>
    <derivirana_varijabla naziv="DomainObject.Predmet.ProtustrankaFormatedOIB_1">  VRANAC MALI društvo s ograničenom odgovornošću za turizam, OIB 99310330787</derivirana_varijabla>
  </DomainObject.Predmet.ProtustrankaFormatedOIB>
  <DomainObject.Predmet.ProtustrankaFormatedWithAdress>
    <izvorni_sadrzaj> VRANAC MALI društvo s ograničenom odgovornošću za turizam, Zelići 5, 23210 Vrana</izvorni_sadrzaj>
    <derivirana_varijabla naziv="DomainObject.Predmet.ProtustrankaFormatedWithAdress_1"> VRANAC MALI društvo s ograničenom odgovornošću za turizam, Zelići 5, 23210 Vrana</derivirana_varijabla>
  </DomainObject.Predmet.ProtustrankaFormatedWithAdress>
  <DomainObject.Predmet.ProtustrankaFormatedWithAdressOIB>
    <izvorni_sadrzaj> VRANAC MALI društvo s ograničenom odgovornošću za turizam, OIB 99310330787, Zelići 5, 23210 Vrana</izvorni_sadrzaj>
    <derivirana_varijabla naziv="DomainObject.Predmet.ProtustrankaFormatedWithAdressOIB_1"> VRANAC MALI društvo s ograničenom odgovornošću za turizam, OIB 99310330787, Zelići 5, 23210 Vrana</derivirana_varijabla>
  </DomainObject.Predmet.ProtustrankaFormatedWithAdressOIB>
  <DomainObject.Predmet.ProtustrankaWithAdress>
    <izvorni_sadrzaj>VRANAC MALI društvo s ograničenom odgovornošću za turizam Zelići 5, 23210 Vrana</izvorni_sadrzaj>
    <derivirana_varijabla naziv="DomainObject.Predmet.ProtustrankaWithAdress_1">VRANAC MALI društvo s ograničenom odgovornošću za turizam Zelići 5, 23210 Vrana</derivirana_varijabla>
  </DomainObject.Predmet.ProtustrankaWithAdress>
  <DomainObject.Predmet.ProtustrankaWithAdressOIB>
    <izvorni_sadrzaj>VRANAC MALI društvo s ograničenom odgovornošću za turizam, OIB 99310330787, Zelići 5, 23210 Vrana</izvorni_sadrzaj>
    <derivirana_varijabla naziv="DomainObject.Predmet.ProtustrankaWithAdressOIB_1">VRANAC MALI društvo s ograničenom odgovornošću za turizam, OIB 99310330787, Zelići 5, 23210 Vrana</derivirana_varijabla>
  </DomainObject.Predmet.ProtustrankaWithAdressOIB>
  <DomainObject.Predmet.ProtustrankaNazivFormated>
    <izvorni_sadrzaj>VRANAC MALI društvo s ograničenom odgovornošću za turizam</izvorni_sadrzaj>
    <derivirana_varijabla naziv="DomainObject.Predmet.ProtustrankaNazivFormated_1">VRANAC MALI društvo s ograničenom odgovornošću za turizam</derivirana_varijabla>
  </DomainObject.Predmet.ProtustrankaNazivFormated>
  <DomainObject.Predmet.ProtustrankaNazivFormatedOIB>
    <izvorni_sadrzaj>VRANAC MALI društvo s ograničenom odgovornošću za turizam, OIB 99310330787</izvorni_sadrzaj>
    <derivirana_varijabla naziv="DomainObject.Predmet.ProtustrankaNazivFormatedOIB_1">VRANAC MALI društvo s ograničenom odgovornošću za turizam, OIB 99310330787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VRANAC MALI društvo s ograničenom odgovornošću za turizam</item>
    </izvorni_sadrzaj>
    <derivirana_varijabla naziv="DomainObject.Predmet.ProtuStrankaListFormated_1">
      <item>VRANAC MALI društvo s ograničenom odgovornošću za turizam</item>
    </derivirana_varijabla>
  </DomainObject.Predmet.ProtuStrankaListFormated>
  <DomainObject.Predmet.ProtuStrankaListFormatedOIB>
    <izvorni_sadrzaj>
      <item>VRANAC MALI društvo s ograničenom odgovornošću za turizam, OIB 99310330787</item>
    </izvorni_sadrzaj>
    <derivirana_varijabla naziv="DomainObject.Predmet.ProtuStrankaListFormatedOIB_1">
      <item>VRANAC MALI društvo s ograničenom odgovornošću za turizam, OIB 99310330787</item>
    </derivirana_varijabla>
  </DomainObject.Predmet.ProtuStrankaListFormatedOIB>
  <DomainObject.Predmet.ProtuStrankaListFormatedWithAdress>
    <izvorni_sadrzaj>
      <item>VRANAC MALI društvo s ograničenom odgovornošću za turizam, Zelići 5, 23210 Vrana</item>
    </izvorni_sadrzaj>
    <derivirana_varijabla naziv="DomainObject.Predmet.ProtuStrankaListFormatedWithAdress_1">
      <item>VRANAC MALI društvo s ograničenom odgovornošću za turizam, Zelići 5, 23210 Vrana</item>
    </derivirana_varijabla>
  </DomainObject.Predmet.ProtuStrankaListFormatedWithAdress>
  <DomainObject.Predmet.ProtuStrankaListFormatedWithAdressOIB>
    <izvorni_sadrzaj>
      <item>VRANAC MALI društvo s ograničenom odgovornošću za turizam, OIB 99310330787, Zelići 5, 23210 Vrana</item>
    </izvorni_sadrzaj>
    <derivirana_varijabla naziv="DomainObject.Predmet.ProtuStrankaListFormatedWithAdressOIB_1">
      <item>VRANAC MALI društvo s ograničenom odgovornošću za turizam, OIB 99310330787, Zelići 5, 23210 Vrana</item>
    </derivirana_varijabla>
  </DomainObject.Predmet.ProtuStrankaListFormatedWithAdressOIB>
  <DomainObject.Predmet.ProtuStrankaListNazivFormated>
    <izvorni_sadrzaj>
      <item>VRANAC MALI društvo s ograničenom odgovornošću za turizam</item>
    </izvorni_sadrzaj>
    <derivirana_varijabla naziv="DomainObject.Predmet.ProtuStrankaListNazivFormated_1">
      <item>VRANAC MALI društvo s ograničenom odgovornošću za turizam</item>
    </derivirana_varijabla>
  </DomainObject.Predmet.ProtuStrankaListNazivFormated>
  <DomainObject.Predmet.ProtuStrankaListNazivFormatedOIB>
    <izvorni_sadrzaj>
      <item>VRANAC MALI društvo s ograničenom odgovornošću za turizam, OIB 99310330787</item>
    </izvorni_sadrzaj>
    <derivirana_varijabla naziv="DomainObject.Predmet.ProtuStrankaListNazivFormatedOIB_1">
      <item>VRANAC MALI društvo s ograničenom odgovornošću za turizam, OIB 99310330787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>St-932/2016-2</izvorni_sadrzaj>
    <derivirana_varijabla naziv="DomainObject.PoslovniBrojDokumenta_1">St-932/2016-2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VRANAC MALI društvo s ograničenom odgovornošću za turizam</izvorni_sadrzaj>
    <derivirana_varijabla naziv="DomainObject.Predmet.ProtustrankaIDrugi_1">VRANAC MALI društvo s ograničenom odgovornošću za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VRANAC MALI društvo s ograničenom odgovornošću za turizam, OIB 99310330787, Zelići 5, 23210 Vrana</izvorni_sadrzaj>
    <derivirana_varijabla naziv="DomainObject.Predmet.ProtustrankaIDrugiAdressOIB_1">VRANAC MALI društvo s ograničenom odgovornošću za turizam, OIB 99310330787, Zelići 5, 23210 Vrana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VRANAC MALI društvo s ograničenom odgovornošću za turizam</item>
    </izvorni_sadrzaj>
    <derivirana_varijabla naziv="DomainObject.Predmet.SudioniciListNaziv_1">
      <item>FINA</item>
      <item>VRANAC MALI društvo s ograničenom odgovornošću za turizam</item>
    </derivirana_varijabla>
  </DomainObject.Predmet.SudioniciListNaziv>
  <DomainObject.Predmet.SudioniciListAdressOIB>
    <izvorni_sadrzaj>
      <item>FINA, OIB 85821130368</item>
      <item>VRANAC MALI društvo s ograničenom odgovornošću za turizam, OIB 99310330787, Zelići 5,23210 Vrana</item>
    </izvorni_sadrzaj>
    <derivirana_varijabla naziv="DomainObject.Predmet.SudioniciListAdressOIB_1">
      <item>FINA, OIB 85821130368</item>
      <item>VRANAC MALI društvo s ograničenom odgovornošću za turizam, OIB 99310330787, Zelići 5,23210 Vrana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300564-C81C-4F8D-A417-726E9F7DD1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450</properties:Words>
  <properties:Characters>2472</properties:Characters>
  <properties:Lines>70</properties:Lines>
  <properties:Paragraphs>27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2016-07-11T06:02:00Z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St-932/2016-2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