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780756" w:rsidRPr="0078075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B1FC2" w:rsidP="008F5996" w:rsidR="00780756" w:rsidRPr="00780756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79120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80756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80756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80756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be53db5" w14:paraId="be53db5" w:rsidRDefault="00E33BA1" w:rsidP="00D7677A" w:rsidR="00E33BA1" w:rsidRPr="00780756">
      <w:pPr>
        <w:jc w:val="right"/>
        <w15:collapsed w:val="false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3 St-</w:t>
      </w:r>
      <w:r w:rsidR="00CE6546">
        <w:rPr>
          <w:rFonts w:hAnsi="Times New Roman" w:ascii="Times New Roman"/>
          <w:sz w:val="24"/>
        </w:rPr>
        <w:t>4387/16</w:t>
      </w:r>
      <w:r w:rsidR="00520D91">
        <w:rPr>
          <w:rFonts w:hAnsi="Times New Roman" w:ascii="Times New Roman"/>
          <w:sz w:val="24"/>
        </w:rPr>
        <w:t>-10</w:t>
      </w:r>
    </w:p>
    <w:p w:rsidRDefault="00E33BA1" w:rsidP="00E33BA1" w:rsidR="00E33BA1" w:rsidRPr="00780756">
      <w:pPr>
        <w:rPr>
          <w:rFonts w:hAnsi="Times New Roman" w:ascii="Times New Roman"/>
          <w:sz w:val="24"/>
        </w:rPr>
      </w:pPr>
    </w:p>
    <w:p w:rsidRDefault="00E33BA1" w:rsidP="00E33BA1" w:rsidR="00E33BA1" w:rsidRPr="00780756">
      <w:pPr>
        <w:rPr>
          <w:rFonts w:hAnsi="Times New Roman" w:ascii="Times New Roman"/>
          <w:sz w:val="24"/>
        </w:rPr>
      </w:pPr>
    </w:p>
    <w:p w:rsidRDefault="00223405" w:rsidP="00780756" w:rsidR="00E33BA1" w:rsidRPr="00780756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780756" w:rsidRPr="00780756">
        <w:rPr>
          <w:rFonts w:hAnsi="Times New Roman" w:ascii="Times New Roman"/>
          <w:sz w:val="24"/>
        </w:rPr>
        <w:t xml:space="preserve">R E P U B L I K </w:t>
      </w:r>
      <w:r>
        <w:rPr>
          <w:rFonts w:hAnsi="Times New Roman" w:ascii="Times New Roman"/>
          <w:sz w:val="24"/>
        </w:rPr>
        <w:t>E</w:t>
      </w:r>
      <w:r w:rsidR="00780756" w:rsidRPr="00780756">
        <w:rPr>
          <w:rFonts w:hAnsi="Times New Roman" w:ascii="Times New Roman"/>
          <w:sz w:val="24"/>
        </w:rPr>
        <w:t xml:space="preserve">   H R V A T S K </w:t>
      </w:r>
      <w:r>
        <w:rPr>
          <w:rFonts w:hAnsi="Times New Roman" w:ascii="Times New Roman"/>
          <w:sz w:val="24"/>
        </w:rPr>
        <w:t>E</w:t>
      </w:r>
    </w:p>
    <w:p w:rsidRDefault="0036625F" w:rsidP="0036625F" w:rsidR="00E33BA1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780756">
      <w:pPr>
        <w:rPr>
          <w:rFonts w:hAnsi="Times New Roman" w:ascii="Times New Roman"/>
          <w:sz w:val="24"/>
        </w:rPr>
      </w:pPr>
    </w:p>
    <w:p w:rsidRDefault="0036625F" w:rsidP="00E33BA1" w:rsidR="007160D0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>Trgovački sud u Zagrebu</w:t>
      </w:r>
      <w:r w:rsidR="00B25DAA" w:rsidRPr="00780756">
        <w:rPr>
          <w:rFonts w:hAnsi="Times New Roman" w:ascii="Times New Roman"/>
          <w:sz w:val="24"/>
        </w:rPr>
        <w:t xml:space="preserve">, </w:t>
      </w:r>
      <w:r w:rsidRPr="00780756">
        <w:rPr>
          <w:rFonts w:hAnsi="Times New Roman" w:ascii="Times New Roman"/>
          <w:sz w:val="24"/>
        </w:rPr>
        <w:t>po su</w:t>
      </w:r>
      <w:r w:rsidR="00B25DAA" w:rsidRPr="00780756">
        <w:rPr>
          <w:rFonts w:hAnsi="Times New Roman" w:ascii="Times New Roman"/>
          <w:sz w:val="24"/>
        </w:rPr>
        <w:t>d</w:t>
      </w:r>
      <w:r w:rsidRPr="00780756">
        <w:rPr>
          <w:rFonts w:hAnsi="Times New Roman" w:ascii="Times New Roman"/>
          <w:sz w:val="24"/>
        </w:rPr>
        <w:t xml:space="preserve">cu Mihaelu Kovačiću, u stečajnom postupku nad dužnikom </w:t>
      </w:r>
      <w:r w:rsidR="00CE6546">
        <w:rPr>
          <w:rFonts w:hAnsi="Times New Roman" w:ascii="Times New Roman"/>
          <w:sz w:val="24"/>
        </w:rPr>
        <w:t xml:space="preserve">DOMAĆA TVORNICA RUBLJA, tekstilna konfekcija dioničko društvo, Zagreb, Mandlova bb, OIB: </w:t>
      </w:r>
      <w:r w:rsidR="00CE6546" w:rsidRPr="00CE6546">
        <w:rPr>
          <w:rFonts w:hAnsi="Times New Roman" w:ascii="Times New Roman"/>
          <w:sz w:val="24"/>
        </w:rPr>
        <w:t>29787128314</w:t>
      </w:r>
      <w:r w:rsidR="00CE6546">
        <w:rPr>
          <w:rFonts w:hAnsi="Times New Roman" w:ascii="Times New Roman"/>
          <w:sz w:val="24"/>
        </w:rPr>
        <w:t xml:space="preserve">, </w:t>
      </w:r>
      <w:r w:rsidR="00CC2565">
        <w:rPr>
          <w:rFonts w:hAnsi="Times New Roman" w:ascii="Times New Roman"/>
          <w:sz w:val="24"/>
        </w:rPr>
        <w:t>kojega zastupa punomoćnic</w:t>
      </w:r>
      <w:r w:rsidR="00223405">
        <w:rPr>
          <w:rFonts w:hAnsi="Times New Roman" w:ascii="Times New Roman"/>
          <w:sz w:val="24"/>
        </w:rPr>
        <w:t xml:space="preserve">a Davorka Huljev, odvjetnica u Zagrebu, Miramarska 13 D, </w:t>
      </w:r>
      <w:r w:rsidR="00B25DAA" w:rsidRPr="00780756">
        <w:rPr>
          <w:rFonts w:hAnsi="Times New Roman" w:ascii="Times New Roman"/>
          <w:sz w:val="24"/>
        </w:rPr>
        <w:t xml:space="preserve">pokrenutom </w:t>
      </w:r>
      <w:r w:rsidR="00A9788A" w:rsidRPr="00780756">
        <w:rPr>
          <w:rFonts w:hAnsi="Times New Roman" w:ascii="Times New Roman"/>
          <w:sz w:val="24"/>
        </w:rPr>
        <w:t xml:space="preserve">na prijedlog </w:t>
      </w:r>
      <w:r w:rsidR="00CE6546">
        <w:rPr>
          <w:rFonts w:hAnsi="Times New Roman" w:ascii="Times New Roman"/>
          <w:sz w:val="24"/>
        </w:rPr>
        <w:t xml:space="preserve">Financijske agencije, </w:t>
      </w:r>
      <w:r w:rsidR="00223405">
        <w:rPr>
          <w:rFonts w:hAnsi="Times New Roman" w:ascii="Times New Roman"/>
          <w:sz w:val="24"/>
        </w:rPr>
        <w:t>1</w:t>
      </w:r>
      <w:r w:rsidR="00CE6546">
        <w:rPr>
          <w:rFonts w:hAnsi="Times New Roman" w:ascii="Times New Roman"/>
          <w:sz w:val="24"/>
        </w:rPr>
        <w:t xml:space="preserve">. </w:t>
      </w:r>
      <w:r w:rsidR="00223405">
        <w:rPr>
          <w:rFonts w:hAnsi="Times New Roman" w:ascii="Times New Roman"/>
          <w:sz w:val="24"/>
        </w:rPr>
        <w:t>veljače</w:t>
      </w:r>
      <w:r w:rsidR="00CE6546">
        <w:rPr>
          <w:rFonts w:hAnsi="Times New Roman" w:ascii="Times New Roman"/>
          <w:sz w:val="24"/>
        </w:rPr>
        <w:t xml:space="preserve"> </w:t>
      </w:r>
      <w:r w:rsidR="00A23DC2" w:rsidRPr="00780756">
        <w:rPr>
          <w:rFonts w:hAnsi="Times New Roman" w:ascii="Times New Roman"/>
          <w:sz w:val="24"/>
        </w:rPr>
        <w:t>201</w:t>
      </w:r>
      <w:r w:rsidR="00CE6546">
        <w:rPr>
          <w:rFonts w:hAnsi="Times New Roman" w:ascii="Times New Roman"/>
          <w:sz w:val="24"/>
        </w:rPr>
        <w:t>8</w:t>
      </w:r>
      <w:r w:rsidR="00A23DC2" w:rsidRPr="00780756">
        <w:rPr>
          <w:rFonts w:hAnsi="Times New Roman" w:ascii="Times New Roman"/>
          <w:sz w:val="24"/>
        </w:rPr>
        <w:t>.</w:t>
      </w:r>
    </w:p>
    <w:p w:rsidRDefault="00CC2565" w:rsidP="00E33BA1" w:rsidR="00CC2565" w:rsidRPr="00780756">
      <w:pPr>
        <w:rPr>
          <w:rFonts w:hAnsi="Times New Roman" w:ascii="Times New Roman"/>
          <w:sz w:val="24"/>
        </w:rPr>
      </w:pPr>
    </w:p>
    <w:p w:rsidRDefault="0036625F" w:rsidP="0036625F" w:rsidR="0036625F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r i j e š i o   j e</w:t>
      </w:r>
    </w:p>
    <w:p w:rsidRDefault="008742B9" w:rsidP="00545C55" w:rsidR="008742B9" w:rsidRPr="00CE6546">
      <w:pPr>
        <w:pStyle w:val="tekst"/>
        <w:jc w:val="both"/>
        <w:rPr>
          <w:lang w:val="hr-HR"/>
        </w:rPr>
      </w:pPr>
      <w:r w:rsidRPr="00780756">
        <w:rPr>
          <w:lang w:val="hr-HR"/>
        </w:rPr>
        <w:tab/>
      </w:r>
      <w:r w:rsidR="001E575C" w:rsidRPr="00780756">
        <w:rPr>
          <w:lang w:val="hr-HR"/>
        </w:rPr>
        <w:t>I</w:t>
      </w:r>
      <w:r w:rsidRPr="00780756">
        <w:rPr>
          <w:lang w:val="hr-HR"/>
        </w:rPr>
        <w:t>.</w:t>
      </w:r>
      <w:r w:rsidR="001E575C" w:rsidRPr="00780756">
        <w:rPr>
          <w:lang w:val="hr-HR"/>
        </w:rPr>
        <w:t xml:space="preserve"> </w:t>
      </w:r>
      <w:r w:rsidR="00223405">
        <w:rPr>
          <w:lang w:val="hr-HR"/>
        </w:rPr>
        <w:t>Prethodni postupak se obustavlja.</w:t>
      </w:r>
    </w:p>
    <w:p w:rsidRDefault="008742B9" w:rsidP="00223405" w:rsidR="00EC5A2B" w:rsidRPr="00CE6546">
      <w:pPr>
        <w:pStyle w:val="tekst"/>
        <w:jc w:val="both"/>
      </w:pPr>
      <w:r w:rsidRPr="00780756">
        <w:rPr>
          <w:lang w:val="hr-HR"/>
        </w:rPr>
        <w:tab/>
      </w:r>
      <w:r w:rsidR="00545C55" w:rsidRPr="00780756">
        <w:rPr>
          <w:lang w:val="hr-HR"/>
        </w:rPr>
        <w:t>II</w:t>
      </w:r>
      <w:r w:rsidRPr="00780756">
        <w:rPr>
          <w:lang w:val="hr-HR"/>
        </w:rPr>
        <w:t>.</w:t>
      </w:r>
      <w:r w:rsidR="00545C55" w:rsidRPr="00780756">
        <w:rPr>
          <w:lang w:val="hr-HR"/>
        </w:rPr>
        <w:t xml:space="preserve"> </w:t>
      </w:r>
      <w:r w:rsidR="00223405">
        <w:rPr>
          <w:lang w:val="hr-HR"/>
        </w:rPr>
        <w:t xml:space="preserve">Ročište zakazano za 19. veljače 2018. u 9,45 neće se održati. </w:t>
      </w:r>
    </w:p>
    <w:p w:rsidRDefault="00385660" w:rsidP="0036625F" w:rsidR="00385660" w:rsidRPr="00780756">
      <w:pPr>
        <w:rPr>
          <w:rFonts w:hAnsi="Times New Roman" w:ascii="Times New Roman"/>
          <w:sz w:val="24"/>
        </w:rPr>
      </w:pPr>
    </w:p>
    <w:p w:rsidRDefault="00317DF9" w:rsidP="00317DF9" w:rsidR="00317DF9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Obrazloženje</w:t>
      </w:r>
    </w:p>
    <w:p w:rsidRDefault="00385660" w:rsidP="00317DF9" w:rsidR="00385660" w:rsidRPr="00780756">
      <w:pPr>
        <w:jc w:val="center"/>
        <w:rPr>
          <w:rFonts w:hAnsi="Times New Roman" w:ascii="Times New Roman"/>
          <w:b/>
          <w:sz w:val="24"/>
        </w:rPr>
      </w:pPr>
    </w:p>
    <w:p w:rsidRDefault="00385660" w:rsidP="00D361BB" w:rsidR="00223405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</w:r>
      <w:r w:rsidR="00D361BB" w:rsidRPr="00D361BB">
        <w:rPr>
          <w:rFonts w:hAnsi="Times New Roman" w:ascii="Times New Roman"/>
          <w:sz w:val="24"/>
        </w:rPr>
        <w:t xml:space="preserve">Prijedlog za otvaranje stečajnog postupka nad dužnikom podnijela je Financijska agencija sukladno obvezi i po ispunjenju zakonski pretpostavki iz članka iz članka 110. stavak 1. </w:t>
      </w:r>
      <w:r w:rsidR="00223405" w:rsidRPr="00223405">
        <w:rPr>
          <w:rFonts w:hAnsi="Times New Roman" w:ascii="Times New Roman"/>
          <w:sz w:val="24"/>
        </w:rPr>
        <w:t>Stečajnog zakona (Narodne novine, broj 71/15 i 104/17; nastavno: SZ)</w:t>
      </w:r>
      <w:r w:rsidR="00223405">
        <w:rPr>
          <w:rFonts w:hAnsi="Times New Roman" w:ascii="Times New Roman"/>
          <w:sz w:val="24"/>
        </w:rPr>
        <w:t xml:space="preserve">. Budući da je  prijedlogu navedeno da dužnik na </w:t>
      </w:r>
      <w:r w:rsidR="00D361BB" w:rsidRPr="00D361BB">
        <w:rPr>
          <w:rFonts w:hAnsi="Times New Roman" w:ascii="Times New Roman"/>
          <w:sz w:val="24"/>
        </w:rPr>
        <w:t xml:space="preserve">dan </w:t>
      </w:r>
      <w:r w:rsidR="00CC2565">
        <w:rPr>
          <w:rFonts w:hAnsi="Times New Roman" w:ascii="Times New Roman"/>
          <w:sz w:val="24"/>
        </w:rPr>
        <w:t xml:space="preserve">1. rujna 2015. </w:t>
      </w:r>
      <w:r w:rsidR="00D361BB" w:rsidRPr="00D361BB">
        <w:rPr>
          <w:rFonts w:hAnsi="Times New Roman" w:ascii="Times New Roman"/>
          <w:sz w:val="24"/>
        </w:rPr>
        <w:t xml:space="preserve"> u Očevidniku redoslijeda </w:t>
      </w:r>
      <w:r w:rsidR="00D750D8">
        <w:rPr>
          <w:rFonts w:hAnsi="Times New Roman" w:ascii="Times New Roman"/>
          <w:sz w:val="24"/>
        </w:rPr>
        <w:t xml:space="preserve">osnova </w:t>
      </w:r>
      <w:r w:rsidR="00D361BB" w:rsidRPr="00D361BB">
        <w:rPr>
          <w:rFonts w:hAnsi="Times New Roman" w:ascii="Times New Roman"/>
          <w:sz w:val="24"/>
        </w:rPr>
        <w:t>za plaćanje ima evidentirane neizvršene osnove za plaćanje u neprekinutom razdoblju od 1</w:t>
      </w:r>
      <w:r w:rsidR="00CC2565">
        <w:rPr>
          <w:rFonts w:hAnsi="Times New Roman" w:ascii="Times New Roman"/>
          <w:sz w:val="24"/>
        </w:rPr>
        <w:t>52</w:t>
      </w:r>
      <w:r w:rsidR="00D361BB" w:rsidRPr="00D361BB">
        <w:rPr>
          <w:rFonts w:hAnsi="Times New Roman" w:ascii="Times New Roman"/>
          <w:sz w:val="24"/>
        </w:rPr>
        <w:t xml:space="preserve"> dana, u ukupnom iznosu od </w:t>
      </w:r>
      <w:r w:rsidR="00CC2565">
        <w:rPr>
          <w:rFonts w:hAnsi="Times New Roman" w:ascii="Times New Roman"/>
          <w:sz w:val="24"/>
        </w:rPr>
        <w:t>36.434,01</w:t>
      </w:r>
      <w:r w:rsidR="00D361BB" w:rsidRPr="00D361BB">
        <w:rPr>
          <w:rFonts w:hAnsi="Times New Roman" w:ascii="Times New Roman"/>
          <w:sz w:val="24"/>
        </w:rPr>
        <w:t xml:space="preserve"> kuna</w:t>
      </w:r>
      <w:r w:rsidR="00223405">
        <w:rPr>
          <w:rFonts w:hAnsi="Times New Roman" w:ascii="Times New Roman"/>
          <w:sz w:val="24"/>
        </w:rPr>
        <w:t>, što predstavlja stečajni razlog iz članaka 6. SZ, rješenjem ovoga suda posl. broj St-4387/16 od 3. siječnja 2018. pokrenut je p</w:t>
      </w:r>
      <w:r w:rsidR="00B4302A">
        <w:rPr>
          <w:rFonts w:hAnsi="Times New Roman" w:ascii="Times New Roman"/>
          <w:sz w:val="24"/>
        </w:rPr>
        <w:t>rethodni postupak nad dužnikom. Prema potvrdi o blokadi računa i novčanih sredstava Financijske agencije klasa: 110-07/17-02/59, ur.broj: 08-55-03-17 od 10. ožujka 2017. dužnik je na dan izdavanja potvrde imao evidentirana 254</w:t>
      </w:r>
      <w:r w:rsidR="00B4302A" w:rsidRPr="00CC2565">
        <w:rPr>
          <w:rFonts w:hAnsi="Times New Roman" w:ascii="Times New Roman"/>
          <w:sz w:val="24"/>
        </w:rPr>
        <w:t xml:space="preserve"> dana</w:t>
      </w:r>
      <w:r w:rsidR="00B4302A">
        <w:rPr>
          <w:rFonts w:hAnsi="Times New Roman" w:ascii="Times New Roman"/>
          <w:sz w:val="24"/>
        </w:rPr>
        <w:t xml:space="preserve"> neprekidne blokade zbog nepodmirenih osnova za plaćanje evidentiranih u </w:t>
      </w:r>
      <w:r w:rsidR="00B4302A" w:rsidRPr="00D750D8">
        <w:rPr>
          <w:rFonts w:hAnsi="Times New Roman" w:ascii="Times New Roman"/>
          <w:sz w:val="24"/>
        </w:rPr>
        <w:t xml:space="preserve">Očevidniku redoslijeda </w:t>
      </w:r>
      <w:r w:rsidR="00B4302A">
        <w:rPr>
          <w:rFonts w:hAnsi="Times New Roman" w:ascii="Times New Roman"/>
          <w:sz w:val="24"/>
        </w:rPr>
        <w:t xml:space="preserve">osnova </w:t>
      </w:r>
      <w:r w:rsidR="00B4302A" w:rsidRPr="00D750D8">
        <w:rPr>
          <w:rFonts w:hAnsi="Times New Roman" w:ascii="Times New Roman"/>
          <w:sz w:val="24"/>
        </w:rPr>
        <w:t>za plaćanje</w:t>
      </w:r>
      <w:r w:rsidR="00B4302A" w:rsidRPr="00CC2565">
        <w:rPr>
          <w:rFonts w:hAnsi="Times New Roman" w:ascii="Times New Roman"/>
          <w:sz w:val="24"/>
        </w:rPr>
        <w:t xml:space="preserve">, u ukupnom iznosu od </w:t>
      </w:r>
      <w:r w:rsidR="00B4302A">
        <w:rPr>
          <w:rFonts w:hAnsi="Times New Roman" w:ascii="Times New Roman"/>
          <w:sz w:val="24"/>
        </w:rPr>
        <w:t xml:space="preserve">1.130.919,53 </w:t>
      </w:r>
      <w:r w:rsidR="00B4302A" w:rsidRPr="00CC2565">
        <w:rPr>
          <w:rFonts w:hAnsi="Times New Roman" w:ascii="Times New Roman"/>
          <w:sz w:val="24"/>
        </w:rPr>
        <w:t>kun</w:t>
      </w:r>
      <w:r w:rsidR="00B4302A">
        <w:rPr>
          <w:rFonts w:hAnsi="Times New Roman" w:ascii="Times New Roman"/>
          <w:sz w:val="24"/>
        </w:rPr>
        <w:t>e</w:t>
      </w:r>
      <w:r w:rsidR="00B4302A" w:rsidRPr="00CC2565">
        <w:rPr>
          <w:rFonts w:hAnsi="Times New Roman" w:ascii="Times New Roman"/>
          <w:sz w:val="24"/>
        </w:rPr>
        <w:t>.</w:t>
      </w:r>
    </w:p>
    <w:p w:rsidRDefault="00B4302A" w:rsidP="00D361BB" w:rsidR="00B4302A">
      <w:pPr>
        <w:rPr>
          <w:rFonts w:hAnsi="Times New Roman" w:ascii="Times New Roman"/>
          <w:sz w:val="24"/>
        </w:rPr>
      </w:pPr>
    </w:p>
    <w:p w:rsidRDefault="00B4302A" w:rsidP="00D361BB" w:rsidR="00B4302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Potom je dužnik podneskom od 29. siječnja 2018. dostavio potvrdu Financijske agencije klasa: 120-11/1/-01/1, ur.broj: 08-206-18 od 17. siječnja 2018. kojom se potvrđuje da račun dužnika nije u blokadi odnosno da </w:t>
      </w:r>
      <w:r w:rsidRPr="00D361BB">
        <w:rPr>
          <w:rFonts w:hAnsi="Times New Roman" w:ascii="Times New Roman"/>
          <w:sz w:val="24"/>
        </w:rPr>
        <w:t xml:space="preserve">u Očevidniku redoslijeda </w:t>
      </w:r>
      <w:r>
        <w:rPr>
          <w:rFonts w:hAnsi="Times New Roman" w:ascii="Times New Roman"/>
          <w:sz w:val="24"/>
        </w:rPr>
        <w:t xml:space="preserve">osnova </w:t>
      </w:r>
      <w:r w:rsidRPr="00D361BB">
        <w:rPr>
          <w:rFonts w:hAnsi="Times New Roman" w:ascii="Times New Roman"/>
          <w:sz w:val="24"/>
        </w:rPr>
        <w:t xml:space="preserve">za plaćanje ima </w:t>
      </w:r>
      <w:r>
        <w:rPr>
          <w:rFonts w:hAnsi="Times New Roman" w:ascii="Times New Roman"/>
          <w:sz w:val="24"/>
        </w:rPr>
        <w:t xml:space="preserve">nema </w:t>
      </w:r>
      <w:r w:rsidRPr="00D361BB">
        <w:rPr>
          <w:rFonts w:hAnsi="Times New Roman" w:ascii="Times New Roman"/>
          <w:sz w:val="24"/>
        </w:rPr>
        <w:t>evidentira</w:t>
      </w:r>
      <w:r>
        <w:rPr>
          <w:rFonts w:hAnsi="Times New Roman" w:ascii="Times New Roman"/>
          <w:sz w:val="24"/>
        </w:rPr>
        <w:t>nih</w:t>
      </w:r>
      <w:r w:rsidRPr="00D361BB">
        <w:rPr>
          <w:rFonts w:hAnsi="Times New Roman" w:ascii="Times New Roman"/>
          <w:sz w:val="24"/>
        </w:rPr>
        <w:t xml:space="preserve"> neizvršen</w:t>
      </w:r>
      <w:r>
        <w:rPr>
          <w:rFonts w:hAnsi="Times New Roman" w:ascii="Times New Roman"/>
          <w:sz w:val="24"/>
        </w:rPr>
        <w:t>ih</w:t>
      </w:r>
      <w:r w:rsidRPr="00D361BB">
        <w:rPr>
          <w:rFonts w:hAnsi="Times New Roman" w:ascii="Times New Roman"/>
          <w:sz w:val="24"/>
        </w:rPr>
        <w:t xml:space="preserve"> osnove za plaćanje </w:t>
      </w:r>
      <w:r>
        <w:rPr>
          <w:rFonts w:hAnsi="Times New Roman" w:ascii="Times New Roman"/>
          <w:sz w:val="24"/>
        </w:rPr>
        <w:t>odnosno 0 dana neprekidne blokade.</w:t>
      </w:r>
    </w:p>
    <w:p w:rsidRDefault="00223405" w:rsidP="00D361BB" w:rsidR="00223405">
      <w:pPr>
        <w:rPr>
          <w:rFonts w:hAnsi="Times New Roman" w:ascii="Times New Roman"/>
          <w:sz w:val="24"/>
        </w:rPr>
      </w:pPr>
    </w:p>
    <w:p w:rsidRDefault="00B4302A" w:rsidP="00D361BB" w:rsidR="00D361B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Slijedom  navedenog, budući dakle da ne postoji više stečajni razlog iz članka 5. i 6. SZ odnosno dužnik je prije zaključenja prethodnog postupka postao sposoban za plaćanje, </w:t>
      </w:r>
      <w:r>
        <w:rPr>
          <w:rFonts w:hAnsi="Times New Roman" w:ascii="Times New Roman"/>
          <w:sz w:val="24"/>
        </w:rPr>
        <w:lastRenderedPageBreak/>
        <w:t>ovaj postupak je valjalo obustaviti, slijedom čega je temeljem članka 128. stavak 9. SZ riješeno kao u izreci.</w:t>
      </w:r>
    </w:p>
    <w:p w:rsidRDefault="00CC2565" w:rsidP="00D361BB" w:rsidR="00CC256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482439" w:rsidP="00A102B0" w:rsidR="00482439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 xml:space="preserve">U </w:t>
      </w:r>
      <w:r w:rsidR="00B25DAA" w:rsidRPr="00780756">
        <w:rPr>
          <w:rFonts w:hAnsi="Times New Roman" w:ascii="Times New Roman"/>
          <w:sz w:val="24"/>
        </w:rPr>
        <w:t>Zagrebu</w:t>
      </w:r>
      <w:r w:rsidRPr="00780756">
        <w:rPr>
          <w:rFonts w:hAnsi="Times New Roman" w:ascii="Times New Roman"/>
          <w:sz w:val="24"/>
        </w:rPr>
        <w:t xml:space="preserve">, </w:t>
      </w:r>
      <w:r w:rsidR="00B4302A">
        <w:rPr>
          <w:rFonts w:hAnsi="Times New Roman" w:ascii="Times New Roman"/>
          <w:sz w:val="24"/>
        </w:rPr>
        <w:t>1</w:t>
      </w:r>
      <w:r w:rsidR="00D750D8">
        <w:rPr>
          <w:rFonts w:hAnsi="Times New Roman" w:ascii="Times New Roman"/>
          <w:sz w:val="24"/>
        </w:rPr>
        <w:t xml:space="preserve">. </w:t>
      </w:r>
      <w:r w:rsidR="00B4302A">
        <w:rPr>
          <w:rFonts w:hAnsi="Times New Roman" w:ascii="Times New Roman"/>
          <w:sz w:val="24"/>
        </w:rPr>
        <w:t>veljače</w:t>
      </w:r>
      <w:r w:rsidR="00D750D8">
        <w:rPr>
          <w:rFonts w:hAnsi="Times New Roman" w:ascii="Times New Roman"/>
          <w:sz w:val="24"/>
        </w:rPr>
        <w:t xml:space="preserve"> </w:t>
      </w:r>
      <w:r w:rsidRPr="00780756">
        <w:rPr>
          <w:rFonts w:hAnsi="Times New Roman" w:ascii="Times New Roman"/>
          <w:sz w:val="24"/>
        </w:rPr>
        <w:t>201</w:t>
      </w:r>
      <w:r w:rsidR="00D750D8">
        <w:rPr>
          <w:rFonts w:hAnsi="Times New Roman" w:ascii="Times New Roman"/>
          <w:sz w:val="24"/>
        </w:rPr>
        <w:t>8</w:t>
      </w:r>
      <w:r w:rsidRPr="00780756">
        <w:rPr>
          <w:rFonts w:hAnsi="Times New Roman" w:ascii="Times New Roman"/>
          <w:sz w:val="24"/>
        </w:rPr>
        <w:t>.</w:t>
      </w:r>
    </w:p>
    <w:p w:rsidRDefault="00482439" w:rsidP="00482439" w:rsidR="00482439" w:rsidRPr="00780756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 xml:space="preserve">                                                                                                                 </w:t>
      </w:r>
      <w:r w:rsidR="00A102B0" w:rsidRPr="00780756">
        <w:rPr>
          <w:rFonts w:hAnsi="Times New Roman" w:ascii="Times New Roman"/>
          <w:sz w:val="24"/>
        </w:rPr>
        <w:t xml:space="preserve"> </w:t>
      </w:r>
      <w:r w:rsidR="00E2116A" w:rsidRPr="00780756">
        <w:rPr>
          <w:rFonts w:hAnsi="Times New Roman" w:ascii="Times New Roman"/>
          <w:sz w:val="24"/>
        </w:rPr>
        <w:t>S U D A C:</w:t>
      </w:r>
    </w:p>
    <w:p w:rsidRDefault="00164FDA" w:rsidP="00482439" w:rsidR="00482439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 xml:space="preserve">                                                                                                           </w:t>
      </w:r>
      <w:r w:rsidR="00482439" w:rsidRPr="00780756">
        <w:rPr>
          <w:rFonts w:hAnsi="Times New Roman" w:ascii="Times New Roman"/>
          <w:sz w:val="24"/>
        </w:rPr>
        <w:t>MIHAEL KOVAČIĆ</w:t>
      </w:r>
      <w:r w:rsidR="00520D91">
        <w:rPr>
          <w:rFonts w:hAnsi="Times New Roman" w:ascii="Times New Roman"/>
          <w:sz w:val="24"/>
        </w:rPr>
        <w:t>, v.r.</w:t>
      </w:r>
    </w:p>
    <w:p w:rsidRDefault="00482439" w:rsidP="00482439" w:rsidR="00482439">
      <w:pPr>
        <w:rPr>
          <w:rFonts w:hAnsi="Times New Roman" w:ascii="Times New Roman"/>
          <w:sz w:val="24"/>
        </w:rPr>
      </w:pPr>
    </w:p>
    <w:p w:rsidRDefault="00D361BB" w:rsidP="00482439" w:rsidR="00D361BB" w:rsidRPr="00780756">
      <w:pPr>
        <w:rPr>
          <w:rFonts w:hAnsi="Times New Roman" w:ascii="Times New Roman"/>
          <w:sz w:val="24"/>
        </w:rPr>
      </w:pPr>
    </w:p>
    <w:p w:rsidRDefault="00B4302A" w:rsidP="001D3BD9" w:rsidR="00B4302A" w:rsidRPr="00684FD5">
      <w:pPr>
        <w:rPr>
          <w:rFonts w:hAnsi="Times New Roman" w:ascii="Times New Roman"/>
          <w:sz w:val="24"/>
        </w:rPr>
      </w:pPr>
      <w:r w:rsidRPr="00684FD5">
        <w:rPr>
          <w:rFonts w:hAnsi="Times New Roman" w:ascii="Times New Roman"/>
          <w:sz w:val="24"/>
        </w:rPr>
        <w:t>Pravna pouka:</w:t>
      </w:r>
    </w:p>
    <w:p w:rsidRDefault="00B4302A" w:rsidP="00482439" w:rsidR="007F048E" w:rsidRPr="0078075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 rješenje dopuštena je </w:t>
      </w:r>
      <w:r w:rsidRPr="00684FD5">
        <w:rPr>
          <w:rFonts w:hAnsi="Times New Roman" w:ascii="Times New Roman"/>
          <w:sz w:val="24"/>
        </w:rPr>
        <w:t>žalba</w:t>
      </w:r>
      <w:r>
        <w:rPr>
          <w:rFonts w:hAnsi="Times New Roman" w:ascii="Times New Roman"/>
          <w:sz w:val="24"/>
        </w:rPr>
        <w:t xml:space="preserve">, </w:t>
      </w:r>
      <w:r w:rsidRPr="00684FD5">
        <w:rPr>
          <w:rFonts w:hAnsi="Times New Roman" w:ascii="Times New Roman"/>
          <w:sz w:val="24"/>
        </w:rPr>
        <w:t>koja se podnosi ovome sudu</w:t>
      </w:r>
      <w:r>
        <w:rPr>
          <w:rFonts w:hAnsi="Times New Roman" w:ascii="Times New Roman"/>
          <w:sz w:val="24"/>
        </w:rPr>
        <w:t xml:space="preserve"> u roku osam dana od primitka,</w:t>
      </w:r>
      <w:r w:rsidRPr="00684FD5">
        <w:rPr>
          <w:rFonts w:hAnsi="Times New Roman" w:ascii="Times New Roman"/>
          <w:sz w:val="24"/>
        </w:rPr>
        <w:t xml:space="preserve"> u </w:t>
      </w:r>
      <w:r>
        <w:rPr>
          <w:rFonts w:hAnsi="Times New Roman" w:ascii="Times New Roman"/>
          <w:sz w:val="24"/>
        </w:rPr>
        <w:t>tri</w:t>
      </w:r>
      <w:r w:rsidRPr="00684FD5">
        <w:rPr>
          <w:rFonts w:hAnsi="Times New Roman" w:ascii="Times New Roman"/>
          <w:sz w:val="24"/>
        </w:rPr>
        <w:t xml:space="preserve"> primjerka.  </w:t>
      </w:r>
      <w:r w:rsidR="00613220" w:rsidRPr="00780756">
        <w:rPr>
          <w:rFonts w:hAnsi="Times New Roman" w:ascii="Times New Roman"/>
          <w:sz w:val="24"/>
        </w:rPr>
        <w:t xml:space="preserve"> 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520D91" w:rsidP="00482439" w:rsidR="00520D91">
      <w:pPr>
        <w:rPr>
          <w:rFonts w:hAnsi="Times New Roman" w:ascii="Times New Roman"/>
          <w:sz w:val="24"/>
        </w:rPr>
      </w:pPr>
    </w:p>
    <w:p w:rsidRDefault="00520D91" w:rsidP="00482439" w:rsidR="00520D9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520D91" w:rsidP="00482439" w:rsidR="00520D91" w:rsidRPr="0078075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520D91">
      <w:pPr>
        <w:rPr>
          <w:rFonts w:hAnsi="Times New Roman" w:ascii="Times New Roman"/>
          <w:color w:themeColor="background1" w:val="FFFFFF"/>
          <w:sz w:val="24"/>
        </w:rPr>
      </w:pPr>
      <w:r w:rsidRPr="00520D91">
        <w:rPr>
          <w:rFonts w:hAnsi="Times New Roman" w:ascii="Times New Roman"/>
          <w:color w:themeColor="background1" w:val="FFFFFF"/>
          <w:sz w:val="24"/>
        </w:rPr>
        <w:t>DNA:</w:t>
      </w:r>
    </w:p>
    <w:p w:rsidRDefault="00A23DC2" w:rsidP="0036625F" w:rsidR="00C172D4" w:rsidRPr="00520D91">
      <w:pPr>
        <w:rPr>
          <w:rFonts w:hAnsi="Times New Roman" w:ascii="Times New Roman"/>
          <w:color w:themeColor="background1" w:val="FFFFFF"/>
          <w:sz w:val="24"/>
        </w:rPr>
      </w:pPr>
      <w:r w:rsidRPr="00520D91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3B1FC2" w:rsidRPr="00520D91">
        <w:rPr>
          <w:rFonts w:hAnsi="Times New Roman" w:ascii="Times New Roman"/>
          <w:color w:themeColor="background1" w:val="FFFFFF"/>
          <w:sz w:val="24"/>
        </w:rPr>
        <w:t>Predlagatelju</w:t>
      </w:r>
      <w:r w:rsidR="00D361BB" w:rsidRPr="00520D91">
        <w:rPr>
          <w:rFonts w:hAnsi="Times New Roman" w:ascii="Times New Roman"/>
          <w:color w:themeColor="background1" w:val="FFFFFF"/>
          <w:sz w:val="24"/>
        </w:rPr>
        <w:t xml:space="preserve"> – Financijska agencija, Zagreb</w:t>
      </w:r>
    </w:p>
    <w:p w:rsidRDefault="00D750D8" w:rsidP="0036625F" w:rsidR="00A23DC2" w:rsidRPr="00520D91">
      <w:pPr>
        <w:rPr>
          <w:rFonts w:hAnsi="Times New Roman" w:ascii="Times New Roman"/>
          <w:color w:themeColor="background1" w:val="FFFFFF"/>
          <w:sz w:val="24"/>
        </w:rPr>
      </w:pPr>
      <w:r w:rsidRPr="00520D91">
        <w:rPr>
          <w:rFonts w:hAnsi="Times New Roman" w:ascii="Times New Roman"/>
          <w:color w:themeColor="background1" w:val="FFFFFF"/>
          <w:sz w:val="24"/>
        </w:rPr>
        <w:t>2. Dužniku, po pun.</w:t>
      </w:r>
    </w:p>
    <w:p w:rsidRDefault="00D750D8" w:rsidP="0036625F" w:rsidR="00C45D15" w:rsidRPr="00520D91">
      <w:pPr>
        <w:rPr>
          <w:rFonts w:hAnsi="Times New Roman" w:ascii="Times New Roman"/>
          <w:color w:themeColor="background1" w:val="FFFFFF"/>
          <w:sz w:val="24"/>
        </w:rPr>
      </w:pPr>
      <w:r w:rsidRPr="00520D91">
        <w:rPr>
          <w:rFonts w:hAnsi="Times New Roman" w:ascii="Times New Roman"/>
          <w:color w:themeColor="background1" w:val="FFFFFF"/>
          <w:sz w:val="24"/>
        </w:rPr>
        <w:t>3</w:t>
      </w:r>
      <w:r w:rsidR="00E2116A" w:rsidRPr="00520D91">
        <w:rPr>
          <w:rFonts w:hAnsi="Times New Roman" w:ascii="Times New Roman"/>
          <w:color w:themeColor="background1" w:val="FFFFFF"/>
          <w:sz w:val="24"/>
        </w:rPr>
        <w:t xml:space="preserve">. </w:t>
      </w:r>
      <w:r w:rsidR="003B1FC2" w:rsidRPr="00520D91">
        <w:rPr>
          <w:rFonts w:hAnsi="Times New Roman" w:ascii="Times New Roman"/>
          <w:color w:themeColor="background1" w:val="FFFFFF"/>
          <w:sz w:val="24"/>
        </w:rPr>
        <w:t>e-</w:t>
      </w:r>
      <w:r w:rsidR="00C45D15" w:rsidRPr="00520D91">
        <w:rPr>
          <w:rFonts w:hAnsi="Times New Roman" w:ascii="Times New Roman"/>
          <w:color w:themeColor="background1" w:val="FFFFFF"/>
          <w:sz w:val="24"/>
        </w:rPr>
        <w:t>Oglasna ploča</w:t>
      </w:r>
    </w:p>
    <w:p w:rsidRDefault="00E2116A" w:rsidP="0036625F" w:rsidR="00E2116A" w:rsidRPr="00520D91">
      <w:pPr>
        <w:rPr>
          <w:rFonts w:hAnsi="Times New Roman" w:ascii="Times New Roman"/>
          <w:color w:themeColor="background1" w:val="FFFFFF"/>
          <w:sz w:val="24"/>
        </w:rPr>
      </w:pPr>
    </w:p>
    <w:p w:rsidRDefault="00A23DC2" w:rsidP="0036625F" w:rsidR="00A23DC2" w:rsidRPr="00520D91">
      <w:pPr>
        <w:rPr>
          <w:rFonts w:hAnsi="Times New Roman" w:ascii="Times New Roman"/>
          <w:color w:themeColor="background1" w:val="FFFFFF"/>
          <w:sz w:val="24"/>
        </w:rPr>
      </w:pPr>
      <w:r w:rsidRPr="00520D91">
        <w:rPr>
          <w:rFonts w:hAnsi="Times New Roman" w:ascii="Times New Roman"/>
          <w:color w:themeColor="background1" w:val="FFFFFF"/>
          <w:sz w:val="24"/>
        </w:rPr>
        <w:t>NK:</w:t>
      </w:r>
    </w:p>
    <w:p w:rsidRDefault="00A23DC2" w:rsidP="0036625F" w:rsidR="00A23DC2" w:rsidRPr="00520D91">
      <w:pPr>
        <w:rPr>
          <w:rFonts w:hAnsi="Times New Roman" w:ascii="Times New Roman"/>
          <w:color w:themeColor="background1" w:val="FFFFFF"/>
          <w:sz w:val="24"/>
        </w:rPr>
      </w:pPr>
      <w:r w:rsidRPr="00520D91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EA71F4" w:rsidRPr="00520D91">
        <w:rPr>
          <w:rFonts w:hAnsi="Times New Roman" w:ascii="Times New Roman"/>
          <w:color w:themeColor="background1" w:val="FFFFFF"/>
          <w:sz w:val="24"/>
        </w:rPr>
        <w:t>Nepravomoćno</w:t>
      </w:r>
    </w:p>
    <w:p w:rsidRDefault="00EA71F4" w:rsidP="0036625F" w:rsidR="00EA71F4" w:rsidRPr="00520D91">
      <w:pPr>
        <w:rPr>
          <w:rFonts w:hAnsi="Times New Roman" w:ascii="Times New Roman"/>
          <w:color w:themeColor="background1" w:val="FFFFFF"/>
          <w:sz w:val="24"/>
        </w:rPr>
      </w:pPr>
      <w:r w:rsidRPr="00520D91">
        <w:rPr>
          <w:rFonts w:hAnsi="Times New Roman" w:ascii="Times New Roman"/>
          <w:color w:themeColor="background1" w:val="FFFFFF"/>
          <w:sz w:val="24"/>
        </w:rPr>
        <w:t>2. Kal. 20 d.</w:t>
      </w:r>
    </w:p>
    <w:p w:rsidRDefault="00A23DC2" w:rsidP="0036625F" w:rsidR="00A23DC2" w:rsidRPr="00520D91">
      <w:pPr>
        <w:rPr>
          <w:rFonts w:hAnsi="Times New Roman" w:ascii="Times New Roman"/>
          <w:color w:themeColor="background1" w:val="FFFFFF"/>
          <w:sz w:val="24"/>
        </w:rPr>
      </w:pPr>
    </w:p>
    <w:p w:rsidRDefault="00A23DC2" w:rsidP="0036625F" w:rsidR="00A23DC2" w:rsidRPr="00780756">
      <w:pPr>
        <w:rPr>
          <w:rFonts w:hAnsi="Times New Roman" w:ascii="Times New Roman"/>
          <w:i/>
          <w:sz w:val="24"/>
        </w:rPr>
      </w:pPr>
      <w:r w:rsidRPr="00780756">
        <w:rPr>
          <w:rFonts w:hAnsi="Times New Roman" w:ascii="Times New Roman"/>
          <w:sz w:val="24"/>
        </w:rPr>
        <w:t xml:space="preserve">                    </w:t>
      </w:r>
    </w:p>
    <w:sectPr w:rsidSect="00EA52A1" w:rsidR="00A23DC2" w:rsidRPr="00780756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78FB" w:rsidR="009B78FB">
      <w:r>
        <w:separator/>
      </w:r>
    </w:p>
  </w:endnote>
  <w:endnote w:id="0" w:type="continuationSeparator">
    <w:p w:rsidRDefault="009B78FB" w:rsidR="009B7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78FB" w:rsidR="009B78FB">
      <w:r>
        <w:separator/>
      </w:r>
    </w:p>
  </w:footnote>
  <w:footnote w:id="0" w:type="continuationSeparator">
    <w:p w:rsidRDefault="009B78FB" w:rsidR="009B7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B1A" w:rsidR="00874B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 w:rsidRPr="00B25DA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B25DAA">
      <w:rPr>
        <w:rStyle w:val="Brojstranice"/>
        <w:rFonts w:hAnsi="Times New Roman" w:ascii="Times New Roman"/>
      </w:rPr>
      <w:t xml:space="preserve">- </w:t>
    </w:r>
    <w:r w:rsidRPr="00B25DAA">
      <w:rPr>
        <w:rStyle w:val="Brojstranice"/>
        <w:rFonts w:hAnsi="Times New Roman" w:ascii="Times New Roman"/>
      </w:rPr>
      <w:fldChar w:fldCharType="begin"/>
    </w:r>
    <w:r w:rsidRPr="00B25DAA">
      <w:rPr>
        <w:rStyle w:val="Brojstranice"/>
        <w:rFonts w:hAnsi="Times New Roman" w:ascii="Times New Roman"/>
      </w:rPr>
      <w:instrText xml:space="preserve">PAGE  </w:instrText>
    </w:r>
    <w:r w:rsidRPr="00B25DAA">
      <w:rPr>
        <w:rStyle w:val="Brojstranice"/>
        <w:rFonts w:hAnsi="Times New Roman" w:ascii="Times New Roman"/>
      </w:rPr>
      <w:fldChar w:fldCharType="separate"/>
    </w:r>
    <w:r w:rsidR="00E47C39">
      <w:rPr>
        <w:rStyle w:val="Brojstranice"/>
        <w:rFonts w:hAnsi="Times New Roman" w:ascii="Times New Roman"/>
        <w:noProof/>
      </w:rPr>
      <w:t>2</w:t>
    </w:r>
    <w:r w:rsidRPr="00B25DAA">
      <w:rPr>
        <w:rStyle w:val="Brojstranice"/>
        <w:rFonts w:hAnsi="Times New Roman" w:ascii="Times New Roman"/>
      </w:rPr>
      <w:fldChar w:fldCharType="end"/>
    </w:r>
    <w:r w:rsidRPr="00B25DAA">
      <w:rPr>
        <w:rStyle w:val="Brojstranice"/>
        <w:rFonts w:hAnsi="Times New Roman" w:ascii="Times New Roman"/>
      </w:rPr>
      <w:t xml:space="preserve"> -</w:t>
    </w:r>
  </w:p>
  <w:p w:rsidRDefault="00874B1A" w:rsidP="00780756" w:rsidR="00874B1A">
    <w:pPr>
      <w:jc w:val="right"/>
    </w:pPr>
    <w:r w:rsidRPr="00B25DAA">
      <w:rPr>
        <w:rFonts w:hAnsi="Times New Roman" w:ascii="Times New Roman"/>
        <w:sz w:val="24"/>
      </w:rPr>
      <w:t>3 St-</w:t>
    </w:r>
    <w:r w:rsidR="00CC2565">
      <w:rPr>
        <w:rFonts w:hAnsi="Times New Roman" w:ascii="Times New Roman"/>
        <w:sz w:val="24"/>
      </w:rPr>
      <w:t>4387/16</w:t>
    </w:r>
    <w:r w:rsidR="00520D91">
      <w:rPr>
        <w:rFonts w:hAnsi="Times New Roman" w:ascii="Times New Roman"/>
        <w:sz w:val="24"/>
      </w:rPr>
      <w:t>-10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6546"/>
    <w:rsid w:val="00021028"/>
    <w:rsid w:val="00070CB4"/>
    <w:rsid w:val="000A046A"/>
    <w:rsid w:val="000A3405"/>
    <w:rsid w:val="000A5E52"/>
    <w:rsid w:val="000D010B"/>
    <w:rsid w:val="000E6AA4"/>
    <w:rsid w:val="001241C1"/>
    <w:rsid w:val="00164FDA"/>
    <w:rsid w:val="00177A30"/>
    <w:rsid w:val="001B3A90"/>
    <w:rsid w:val="001D735C"/>
    <w:rsid w:val="001E575C"/>
    <w:rsid w:val="00223405"/>
    <w:rsid w:val="00240C02"/>
    <w:rsid w:val="00245A89"/>
    <w:rsid w:val="00281576"/>
    <w:rsid w:val="00296500"/>
    <w:rsid w:val="002C1105"/>
    <w:rsid w:val="002E55F0"/>
    <w:rsid w:val="00317DF9"/>
    <w:rsid w:val="00334965"/>
    <w:rsid w:val="00335ACD"/>
    <w:rsid w:val="00335D44"/>
    <w:rsid w:val="00360318"/>
    <w:rsid w:val="0036625F"/>
    <w:rsid w:val="00385660"/>
    <w:rsid w:val="0039717A"/>
    <w:rsid w:val="003B1FC2"/>
    <w:rsid w:val="003B3623"/>
    <w:rsid w:val="003B4319"/>
    <w:rsid w:val="003C3ECA"/>
    <w:rsid w:val="003D21F3"/>
    <w:rsid w:val="003F711A"/>
    <w:rsid w:val="00436CBD"/>
    <w:rsid w:val="00441071"/>
    <w:rsid w:val="00445EFF"/>
    <w:rsid w:val="00473012"/>
    <w:rsid w:val="0047344D"/>
    <w:rsid w:val="00475834"/>
    <w:rsid w:val="00477EA0"/>
    <w:rsid w:val="00482439"/>
    <w:rsid w:val="00484AA8"/>
    <w:rsid w:val="00490C45"/>
    <w:rsid w:val="004B7048"/>
    <w:rsid w:val="00520D91"/>
    <w:rsid w:val="00522BD5"/>
    <w:rsid w:val="005419C8"/>
    <w:rsid w:val="00545C55"/>
    <w:rsid w:val="0057341F"/>
    <w:rsid w:val="00593FFA"/>
    <w:rsid w:val="005944E7"/>
    <w:rsid w:val="005F41A2"/>
    <w:rsid w:val="006008F9"/>
    <w:rsid w:val="00602D05"/>
    <w:rsid w:val="00613220"/>
    <w:rsid w:val="0062506F"/>
    <w:rsid w:val="00641104"/>
    <w:rsid w:val="00642359"/>
    <w:rsid w:val="006779BF"/>
    <w:rsid w:val="006A2AA6"/>
    <w:rsid w:val="006D3803"/>
    <w:rsid w:val="006E1347"/>
    <w:rsid w:val="006E52BB"/>
    <w:rsid w:val="0070227B"/>
    <w:rsid w:val="007160D0"/>
    <w:rsid w:val="00736973"/>
    <w:rsid w:val="0074451D"/>
    <w:rsid w:val="00744B25"/>
    <w:rsid w:val="0077054E"/>
    <w:rsid w:val="00774AB7"/>
    <w:rsid w:val="0077753E"/>
    <w:rsid w:val="00780756"/>
    <w:rsid w:val="007956BB"/>
    <w:rsid w:val="00796D7D"/>
    <w:rsid w:val="007E0A65"/>
    <w:rsid w:val="007E3B92"/>
    <w:rsid w:val="007F048E"/>
    <w:rsid w:val="008217D5"/>
    <w:rsid w:val="008742B9"/>
    <w:rsid w:val="00874B1A"/>
    <w:rsid w:val="008774EB"/>
    <w:rsid w:val="00894BA3"/>
    <w:rsid w:val="008B6BCE"/>
    <w:rsid w:val="008F7361"/>
    <w:rsid w:val="00963309"/>
    <w:rsid w:val="00971D49"/>
    <w:rsid w:val="00973546"/>
    <w:rsid w:val="009B78FB"/>
    <w:rsid w:val="00A102B0"/>
    <w:rsid w:val="00A14290"/>
    <w:rsid w:val="00A23DC2"/>
    <w:rsid w:val="00A270DA"/>
    <w:rsid w:val="00A307F0"/>
    <w:rsid w:val="00A77C9E"/>
    <w:rsid w:val="00A92161"/>
    <w:rsid w:val="00A9788A"/>
    <w:rsid w:val="00AA0341"/>
    <w:rsid w:val="00AC30C2"/>
    <w:rsid w:val="00AF5B58"/>
    <w:rsid w:val="00B177CA"/>
    <w:rsid w:val="00B25DAA"/>
    <w:rsid w:val="00B36118"/>
    <w:rsid w:val="00B40E9A"/>
    <w:rsid w:val="00B4302A"/>
    <w:rsid w:val="00B52117"/>
    <w:rsid w:val="00C172D4"/>
    <w:rsid w:val="00C20CD8"/>
    <w:rsid w:val="00C32C1D"/>
    <w:rsid w:val="00C33ABF"/>
    <w:rsid w:val="00C45D15"/>
    <w:rsid w:val="00C74832"/>
    <w:rsid w:val="00C8624D"/>
    <w:rsid w:val="00CC2565"/>
    <w:rsid w:val="00CE6546"/>
    <w:rsid w:val="00CE6F16"/>
    <w:rsid w:val="00D361BB"/>
    <w:rsid w:val="00D70016"/>
    <w:rsid w:val="00D750D8"/>
    <w:rsid w:val="00D7677A"/>
    <w:rsid w:val="00DB5644"/>
    <w:rsid w:val="00E03F66"/>
    <w:rsid w:val="00E066CE"/>
    <w:rsid w:val="00E2116A"/>
    <w:rsid w:val="00E230DB"/>
    <w:rsid w:val="00E24AF4"/>
    <w:rsid w:val="00E33BA1"/>
    <w:rsid w:val="00E356FC"/>
    <w:rsid w:val="00E4455F"/>
    <w:rsid w:val="00E4459E"/>
    <w:rsid w:val="00E47C39"/>
    <w:rsid w:val="00E50768"/>
    <w:rsid w:val="00E80646"/>
    <w:rsid w:val="00EA52A1"/>
    <w:rsid w:val="00EA71F4"/>
    <w:rsid w:val="00EC5A2B"/>
    <w:rsid w:val="00EF42CF"/>
    <w:rsid w:val="00F06C77"/>
    <w:rsid w:val="00F078BA"/>
    <w:rsid w:val="00F35635"/>
    <w:rsid w:val="00FA08B8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A08B8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7C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7C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7C39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7C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7C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A08B8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7C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7C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7C39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7C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7C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4387</izvorni_sadrzaj>
    <derivirana_varijabla naziv="DomainObject.Predmet.Broj_1">4387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St-4387/2016</izvorni_sadrzaj>
    <derivirana_varijabla naziv="DomainObject.Predmet.OznakaBroj_1">St-4387/2016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DTR d.d.</izvorni_sadrzaj>
    <derivirana_varijabla naziv="DomainObject.Predmet.ProtustrankaFormated_1">  DTR d.d.</derivirana_varijabla>
  </DomainObject.Predmet.ProtustrankaFormated>
  <DomainObject.Predmet.ProtustrankaFormatedOIB>
    <izvorni_sadrzaj>  DTR d.d., OIB 29787128314</izvorni_sadrzaj>
    <derivirana_varijabla naziv="DomainObject.Predmet.ProtustrankaFormatedOIB_1">  DTR d.d., OIB 29787128314</derivirana_varijabla>
  </DomainObject.Predmet.ProtustrankaFormatedOIB>
  <DomainObject.Predmet.ProtustrankaFormatedWithAdress>
    <izvorni_sadrzaj> DTR d.d., Mandlova/bb, 10000 Zagreb</izvorni_sadrzaj>
    <derivirana_varijabla naziv="DomainObject.Predmet.ProtustrankaFormatedWithAdress_1"> DTR d.d., Mandlova/bb, 10000 Zagreb</derivirana_varijabla>
  </DomainObject.Predmet.ProtustrankaFormatedWithAdress>
  <DomainObject.Predmet.ProtustrankaFormatedWithAdressOIB>
    <izvorni_sadrzaj> DTR d.d., OIB 29787128314, Mandlova/bb, 10000 Zagreb</izvorni_sadrzaj>
    <derivirana_varijabla naziv="DomainObject.Predmet.ProtustrankaFormatedWithAdressOIB_1"> DTR d.d., OIB 29787128314, Mandlova/bb, 10000 Zagreb</derivirana_varijabla>
  </DomainObject.Predmet.ProtustrankaFormatedWithAdressOIB>
  <DomainObject.Predmet.ProtustrankaWithAdress>
    <izvorni_sadrzaj>DTR d.d. Mandlova/bb, 10000 Zagreb</izvorni_sadrzaj>
    <derivirana_varijabla naziv="DomainObject.Predmet.ProtustrankaWithAdress_1">DTR d.d. Mandlova/bb, 10000 Zagreb</derivirana_varijabla>
  </DomainObject.Predmet.ProtustrankaWithAdress>
  <DomainObject.Predmet.ProtustrankaWithAdressOIB>
    <izvorni_sadrzaj>DTR d.d., OIB 29787128314, Mandlova/bb, 10000 Zagreb</izvorni_sadrzaj>
    <derivirana_varijabla naziv="DomainObject.Predmet.ProtustrankaWithAdressOIB_1">DTR d.d., OIB 29787128314, Mandlova/bb, 10000 Zagreb</derivirana_varijabla>
  </DomainObject.Predmet.ProtustrankaWithAdressOIB>
  <DomainObject.Predmet.ProtustrankaNazivFormated>
    <izvorni_sadrzaj>DTR d.d.</izvorni_sadrzaj>
    <derivirana_varijabla naziv="DomainObject.Predmet.ProtustrankaNazivFormated_1">DTR d.d.</derivirana_varijabla>
  </DomainObject.Predmet.ProtustrankaNazivFormated>
  <DomainObject.Predmet.ProtustrankaNazivFormatedOIB>
    <izvorni_sadrzaj>DTR d.d., OIB 29787128314</izvorni_sadrzaj>
    <derivirana_varijabla naziv="DomainObject.Predmet.ProtustrankaNazivFormatedOIB_1">DTR d.d., OIB 29787128314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DTR d.d.</item>
    </izvorni_sadrzaj>
    <derivirana_varijabla naziv="DomainObject.Predmet.ProtuStrankaListFormated_1">
      <item>DTR d.d.</item>
    </derivirana_varijabla>
  </DomainObject.Predmet.ProtuStrankaListFormated>
  <DomainObject.Predmet.ProtuStrankaListFormatedOIB>
    <izvorni_sadrzaj>
      <item>DTR d.d., OIB 29787128314</item>
    </izvorni_sadrzaj>
    <derivirana_varijabla naziv="DomainObject.Predmet.ProtuStrankaListFormatedOIB_1">
      <item>DTR d.d., OIB 29787128314</item>
    </derivirana_varijabla>
  </DomainObject.Predmet.ProtuStrankaListFormatedOIB>
  <DomainObject.Predmet.ProtuStrankaListFormatedWithAdress>
    <izvorni_sadrzaj>
      <item>DTR d.d., Mandlova/bb, 10000 Zagreb</item>
    </izvorni_sadrzaj>
    <derivirana_varijabla naziv="DomainObject.Predmet.ProtuStrankaListFormatedWithAdress_1">
      <item>DTR d.d., Mandlova/bb, 10000 Zagreb</item>
    </derivirana_varijabla>
  </DomainObject.Predmet.ProtuStrankaListFormatedWithAdress>
  <DomainObject.Predmet.ProtuStrankaListFormatedWithAdressOIB>
    <izvorni_sadrzaj>
      <item>DTR d.d., OIB 29787128314, Mandlova/bb, 10000 Zagreb</item>
    </izvorni_sadrzaj>
    <derivirana_varijabla naziv="DomainObject.Predmet.ProtuStrankaListFormatedWithAdressOIB_1">
      <item>DTR d.d., OIB 29787128314, Mandlova/bb, 10000 Zagreb</item>
    </derivirana_varijabla>
  </DomainObject.Predmet.ProtuStrankaListFormatedWithAdressOIB>
  <DomainObject.Predmet.ProtuStrankaListNazivFormated>
    <izvorni_sadrzaj>
      <item>DTR d.d.</item>
    </izvorni_sadrzaj>
    <derivirana_varijabla naziv="DomainObject.Predmet.ProtuStrankaListNazivFormated_1">
      <item>DTR d.d.</item>
    </derivirana_varijabla>
  </DomainObject.Predmet.ProtuStrankaListNazivFormated>
  <DomainObject.Predmet.ProtuStrankaListNazivFormatedOIB>
    <izvorni_sadrzaj>
      <item>DTR d.d., OIB 29787128314</item>
    </izvorni_sadrzaj>
    <derivirana_varijabla naziv="DomainObject.Predmet.ProtuStrankaListNazivFormatedOIB_1">
      <item>DTR d.d., OIB 29787128314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DTR d.d.</izvorni_sadrzaj>
    <derivirana_varijabla naziv="DomainObject.Predmet.ProtustrankaIDrugi_1">DTR d.d.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DTR d.d., OIB 29787128314, Mandlova/bb, 10000 Zagreb</izvorni_sadrzaj>
    <derivirana_varijabla naziv="DomainObject.Predmet.ProtustrankaIDrugiAdressOIB_1">DTR d.d., OIB 29787128314, Mandlova/bb,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DTR d.d.</item>
      <item>FINA Regionalni centar Zagreb</item>
    </izvorni_sadrzaj>
    <derivirana_varijabla naziv="DomainObject.Predmet.SudioniciListNaziv_1">
      <item>DTR d.d.</item>
      <item>FINA Regionalni centar Zagreb</item>
    </derivirana_varijabla>
  </DomainObject.Predmet.SudioniciListNaziv>
  <DomainObject.Predmet.SudioniciListAdressOIB>
    <izvorni_sadrzaj>
      <item>DTR d.d., OIB 29787128314, Mandlova/bb,10000 Zagreb</item>
      <item>FINA Regionalni centar Zagreb, OIB 85821130368, Trg svibanjskih žrtava 1995. br. 1,10000 Zagreb</item>
    </izvorni_sadrzaj>
    <derivirana_varijabla naziv="DomainObject.Predmet.SudioniciListAdressOIB_1">
      <item>DTR d.d., OIB 29787128314, Mandlova/bb,10000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29787128314</item>
      <item>, OIB 85821130368</item>
    </izvorni_sadrzaj>
    <derivirana_varijabla naziv="DomainObject.Predmet.SudioniciListNazivOIB_1">
      <item>, OIB 29787128314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409</properties:Words>
  <properties:Characters>2178</properties:Characters>
  <properties:Lines>69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2018-02-01T11:44:00Z</dcterms:created>
  <dc:creator>MK</dc:creator>
  <cp:lastModifiedBy>Sonja Pilić</cp:lastModifiedBy>
  <cp:lastPrinted>2018-02-01T11:47:00Z</cp:lastPrinted>
  <dcterms:modified xmlns:xsi="http://www.w3.org/2001/XMLSchema-instance" xsi:type="dcterms:W3CDTF">2018-02-01T11:48:00Z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