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ecb8" w14:paraId="3cbecb8" w:rsidRDefault="00DA4CE5" w:rsidP="00DA4CE5" w:rsidR="00DA4CE5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4CE5" w:rsidP="00DA4CE5" w:rsidR="00DA4CE5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DA4CE5" w:rsidP="00DA4CE5" w:rsidR="00DA4CE5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DA4CE5" w:rsidP="00DA4CE5" w:rsidR="00DA4CE5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</w:t>
      </w:r>
      <w:r w:rsidRPr="00F83270">
        <w:t xml:space="preserve"> St-</w:t>
      </w:r>
      <w:r>
        <w:t>54</w:t>
      </w:r>
      <w:r w:rsidRPr="00F83270">
        <w:t>/1</w:t>
      </w:r>
      <w:r>
        <w:t>5</w:t>
      </w:r>
      <w:r w:rsidRPr="00F83270">
        <w:t>-</w:t>
      </w:r>
      <w:r w:rsidR="003828BA">
        <w:t>41</w:t>
      </w:r>
    </w:p>
    <w:p w:rsidRDefault="00DA4CE5" w:rsidP="00DA4CE5" w:rsidR="00DA4CE5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DA4CE5" w:rsidP="00DA4CE5" w:rsidR="00DA4CE5" w:rsidRPr="00F83270">
      <w:pPr>
        <w:jc w:val="right"/>
      </w:pPr>
    </w:p>
    <w:p w:rsidRDefault="00DA4CE5" w:rsidP="00DA4CE5" w:rsidR="00DA4CE5" w:rsidRPr="00F83270">
      <w:pPr>
        <w:jc w:val="center"/>
      </w:pPr>
      <w:r w:rsidRPr="00F83270">
        <w:t>R E P U B L I K A  H R V A T S K A</w:t>
      </w:r>
    </w:p>
    <w:p w:rsidRDefault="00DA4CE5" w:rsidP="00DA4CE5" w:rsidR="00DA4CE5" w:rsidRPr="00F83270"/>
    <w:p w:rsidRDefault="00DA4CE5" w:rsidP="00DA4CE5" w:rsidR="00DA4CE5" w:rsidRPr="00F83270">
      <w:pPr>
        <w:jc w:val="center"/>
      </w:pPr>
      <w:r w:rsidRPr="00F83270">
        <w:t>R J E Š E NJ E</w:t>
      </w:r>
    </w:p>
    <w:p w:rsidRDefault="00DA4CE5" w:rsidP="00DA4CE5" w:rsidR="00DA4CE5" w:rsidRPr="00F83270">
      <w:pPr>
        <w:jc w:val="both"/>
      </w:pPr>
    </w:p>
    <w:p w:rsidRDefault="00DA4CE5" w:rsidP="00DA4CE5" w:rsidR="00DA4CE5" w:rsidRPr="00C1251F">
      <w:pPr>
        <w:jc w:val="both"/>
      </w:pPr>
      <w:r w:rsidRPr="00C1251F">
        <w:tab/>
        <w:t xml:space="preserve">Trgovački sud u Pazinu, po stečajnom sucu Adrijani Labinjan Skok, </w:t>
      </w:r>
      <w:r w:rsidR="00C1251F" w:rsidRPr="00C1251F">
        <w:t>u stečajnom postupku</w:t>
      </w:r>
      <w:r w:rsidRPr="00C1251F">
        <w:t xml:space="preserve"> nad dužnikom PROJEKT BERKINE d.o.o. u stečaju, Poreč, Pionirska 1, OIB: 80080207000, dana </w:t>
      </w:r>
      <w:r w:rsidR="003828BA">
        <w:t>9</w:t>
      </w:r>
      <w:r w:rsidRPr="00C1251F">
        <w:t xml:space="preserve">. veljače 2016., </w:t>
      </w:r>
    </w:p>
    <w:p w:rsidRDefault="00DA4CE5" w:rsidP="00DA4CE5" w:rsidR="00DA4CE5" w:rsidRPr="00F100FA">
      <w:pPr>
        <w:jc w:val="both"/>
      </w:pPr>
    </w:p>
    <w:p w:rsidRDefault="00DA4CE5" w:rsidP="00DA4CE5" w:rsidR="00DA4CE5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DA4CE5" w:rsidP="00DA4CE5" w:rsidR="00DA4CE5">
      <w:pPr>
        <w:ind w:left="705"/>
        <w:jc w:val="both"/>
      </w:pPr>
    </w:p>
    <w:p w:rsidRDefault="00874097" w:rsidP="00DA4CE5" w:rsidR="00DA4CE5" w:rsidRPr="00546CC6">
      <w:pPr>
        <w:jc w:val="both"/>
      </w:pPr>
      <w:r>
        <w:tab/>
      </w:r>
      <w:r w:rsidR="00DA4CE5" w:rsidRPr="00092887">
        <w:t>Od</w:t>
      </w:r>
      <w:r w:rsidR="00DA4CE5">
        <w:t>obrava se obračun stvarnih troškova</w:t>
      </w:r>
      <w:r w:rsidR="00DA4CE5" w:rsidRPr="00092887">
        <w:t xml:space="preserve"> stečajnom upravitelju</w:t>
      </w:r>
      <w:r w:rsidR="00DA4CE5">
        <w:t xml:space="preserve"> Jasmini Lichtenberg iz Pule, Ravenska 8, OIB: </w:t>
      </w:r>
      <w:r w:rsidR="00DA4CE5" w:rsidRPr="00092185">
        <w:t>26338581935</w:t>
      </w:r>
      <w:r w:rsidR="00DA4CE5">
        <w:t xml:space="preserve">, za dolazak na </w:t>
      </w:r>
      <w:r w:rsidR="00C1251F">
        <w:t>ročište</w:t>
      </w:r>
      <w:r w:rsidR="00DA4CE5">
        <w:t xml:space="preserve"> 7.12.2015. g. na relaciji Pula – Pazin – Pula</w:t>
      </w:r>
      <w:r w:rsidR="00DA4CE5" w:rsidRPr="00546CC6">
        <w:t xml:space="preserve">, u iznosu od </w:t>
      </w:r>
      <w:r w:rsidR="00DA4CE5">
        <w:t>240,00</w:t>
      </w:r>
      <w:r w:rsidR="00DA4CE5" w:rsidRPr="00546CC6">
        <w:t xml:space="preserve"> kuna. </w:t>
      </w:r>
    </w:p>
    <w:p w:rsidRDefault="00DA4CE5" w:rsidP="00DA4CE5" w:rsidR="00DA4CE5" w:rsidRPr="00F73A20">
      <w:pPr>
        <w:jc w:val="both"/>
      </w:pPr>
    </w:p>
    <w:p w:rsidRDefault="00DA4CE5" w:rsidP="00DA4CE5" w:rsidR="00DA4CE5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DA4CE5" w:rsidP="00874097" w:rsidR="00874097" w:rsidRPr="00874097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DA4CE5" w:rsidP="00874097" w:rsidR="00DA4CE5" w:rsidRPr="00874097">
      <w:pPr>
        <w:ind w:firstLine="708"/>
        <w:jc w:val="both"/>
      </w:pPr>
      <w:r w:rsidRPr="00874097">
        <w:t xml:space="preserve">Temeljem odredbe čl. 94. st. 3. </w:t>
      </w:r>
      <w:r w:rsidR="00874097" w:rsidRPr="00874097">
        <w:t>Stečajnog zakona (NN 71/15</w:t>
      </w:r>
      <w:r w:rsidRPr="00874097">
        <w:t xml:space="preserve">) </w:t>
      </w:r>
      <w:r w:rsidR="00874097" w:rsidRPr="00874097">
        <w:t>donesena je odluka kao u izreci budući je stečajnom upravitelju nastao putni trošak u iznosu od 240,00 kn za pristup na ispitno i izvještajno ročište 7. prosinca 2015. g., na relaciji Pula – Pazin – Pula.</w:t>
      </w:r>
    </w:p>
    <w:p w:rsidRDefault="00DA4CE5" w:rsidP="00DA4CE5" w:rsidR="00DA4CE5">
      <w:pPr>
        <w:jc w:val="both"/>
      </w:pPr>
    </w:p>
    <w:p w:rsidRDefault="00874097" w:rsidP="00DA4CE5" w:rsidR="00874097" w:rsidRPr="00874097">
      <w:pPr>
        <w:jc w:val="both"/>
      </w:pPr>
    </w:p>
    <w:p w:rsidRDefault="00DA4CE5" w:rsidP="00DA4CE5" w:rsidR="00DA4CE5" w:rsidRPr="00F100FA">
      <w:pPr>
        <w:jc w:val="center"/>
      </w:pPr>
      <w:r w:rsidRPr="00F100FA">
        <w:t xml:space="preserve">U Pazinu, dana </w:t>
      </w:r>
      <w:r w:rsidR="003828BA">
        <w:t>9</w:t>
      </w:r>
      <w:r>
        <w:t>. veljače 2016</w:t>
      </w:r>
      <w:r w:rsidRPr="00F100FA">
        <w:t xml:space="preserve">. </w:t>
      </w:r>
    </w:p>
    <w:p w:rsidRDefault="00DA4CE5" w:rsidP="00DA4CE5" w:rsidR="00DA4CE5">
      <w:pPr>
        <w:jc w:val="both"/>
      </w:pPr>
    </w:p>
    <w:p w:rsidRDefault="00DA4CE5" w:rsidP="00DA4CE5" w:rsidR="00DA4CE5" w:rsidRPr="00F100FA">
      <w:pPr>
        <w:jc w:val="both"/>
      </w:pPr>
    </w:p>
    <w:p w:rsidRDefault="00DA4CE5" w:rsidP="00DA4CE5" w:rsidR="00DA4CE5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DA4CE5" w:rsidP="00DA4CE5" w:rsidR="00DA4CE5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DA4CE5" w:rsidP="00DA4CE5" w:rsidR="00DA4CE5"/>
    <w:p w:rsidRDefault="00DA4CE5" w:rsidP="00DA4CE5" w:rsidR="00DA4CE5"/>
    <w:p w:rsidRDefault="00DA4CE5" w:rsidP="00DA4CE5" w:rsidR="00DA4CE5" w:rsidRPr="00F100FA"/>
    <w:p w:rsidRDefault="00DA4CE5" w:rsidP="00DA4CE5" w:rsidR="00DA4CE5" w:rsidRPr="00F100FA"/>
    <w:p w:rsidRDefault="00DA4CE5" w:rsidP="00DA4CE5" w:rsidR="00DA4CE5" w:rsidRPr="00F100FA">
      <w:r w:rsidRPr="00F100FA">
        <w:t>UPUTA O PRAVNOM LIJEKU:</w:t>
      </w:r>
    </w:p>
    <w:p w:rsidRDefault="00DA4CE5" w:rsidP="00DA4CE5" w:rsidR="00DA4CE5">
      <w:pPr>
        <w:jc w:val="both"/>
      </w:pPr>
      <w:r>
        <w:t>Protiv</w:t>
      </w:r>
      <w:r w:rsidRPr="00F100FA">
        <w:t xml:space="preserve"> ovog  rješenja</w:t>
      </w:r>
      <w:r>
        <w:t xml:space="preserve"> nezadovoljna stranka ima pravo na</w:t>
      </w:r>
      <w:r w:rsidRPr="00F100FA">
        <w:t xml:space="preserve"> </w:t>
      </w:r>
      <w:r>
        <w:t xml:space="preserve">žalbu </w:t>
      </w:r>
      <w:r w:rsidRPr="00F100FA">
        <w:t>u roku od 8 dana od dana primitka</w:t>
      </w:r>
      <w:r>
        <w:t xml:space="preserve"> prijepisa</w:t>
      </w:r>
      <w:r w:rsidRPr="00F100FA">
        <w:t xml:space="preserve"> istog. Žalba se </w:t>
      </w:r>
      <w:r>
        <w:t xml:space="preserve">podnosi putem ovog suda u dva </w:t>
      </w:r>
      <w:r w:rsidRPr="00F100FA">
        <w:t>istovjetna primjerka, a o žalbi odlučuje Visoki trgovački sud  Republike  Hrvatske.</w:t>
      </w:r>
      <w:r>
        <w:t xml:space="preserve"> Žalba ne odgađa provedbu rješenja (čl. 19. st. 3. SZ-a).</w:t>
      </w:r>
    </w:p>
    <w:p w:rsidRDefault="00DA4CE5" w:rsidP="00DA4CE5" w:rsidR="00DA4CE5" w:rsidRPr="00F100FA">
      <w:pPr>
        <w:jc w:val="both"/>
      </w:pPr>
    </w:p>
    <w:p w:rsidRDefault="00DA4CE5" w:rsidP="00DA4CE5" w:rsidR="00DA4CE5" w:rsidRPr="00A53B34">
      <w:r w:rsidRPr="00A53B34">
        <w:t>DNA:</w:t>
      </w:r>
    </w:p>
    <w:p w:rsidRDefault="00DA4CE5" w:rsidP="00DA4CE5" w:rsidR="00DA4CE5" w:rsidRPr="00A53B34">
      <w:r w:rsidRPr="00A53B34">
        <w:t>- stečajni upravitelj</w:t>
      </w:r>
      <w:r>
        <w:t xml:space="preserve"> Jasmina Lichtenberg</w:t>
      </w:r>
    </w:p>
    <w:p w:rsidRDefault="00DA4CE5" w:rsidR="00500701">
      <w:r w:rsidRPr="00A53B34">
        <w:t>- e-Oglasna ploča 8 dana</w:t>
      </w:r>
    </w:p>
    <w:sectPr w:rsidSect="009426B5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CE5" w:rsidP="00DA4CE5" w:rsidR="00DA4CE5">
      <w:r>
        <w:separator/>
      </w:r>
    </w:p>
  </w:endnote>
  <w:endnote w:id="0" w:type="continuationSeparator">
    <w:p w:rsidRDefault="00DA4CE5" w:rsidP="00DA4CE5" w:rsidR="00DA4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CE5" w:rsidP="00DA4CE5" w:rsidR="00DA4CE5">
      <w:r>
        <w:separator/>
      </w:r>
    </w:p>
  </w:footnote>
  <w:footnote w:id="0" w:type="continuationSeparator">
    <w:p w:rsidRDefault="00DA4CE5" w:rsidP="00DA4CE5" w:rsidR="00DA4C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CE5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8BA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CE5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0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4CE5" w:rsidP="005275EF" w:rsidR="00E52DDF">
    <w:pPr>
      <w:pStyle w:val="Zaglavlje"/>
      <w:jc w:val="center"/>
    </w:pPr>
    <w:r>
      <w:tab/>
    </w:r>
    <w:r>
      <w:tab/>
      <w:t>Posl.br.: 2</w:t>
    </w:r>
    <w:r w:rsidRPr="00F83270">
      <w:t xml:space="preserve"> St-</w:t>
    </w:r>
    <w:r>
      <w:t>54</w:t>
    </w:r>
    <w:r w:rsidRPr="00F83270">
      <w:t>/1</w:t>
    </w:r>
    <w:r>
      <w:t>5</w:t>
    </w:r>
    <w:r w:rsidRPr="00F83270">
      <w:t>-</w:t>
    </w:r>
    <w:r>
      <w:t>40</w:t>
    </w:r>
  </w:p>
  <w:p w:rsidRDefault="003828BA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4CE5"/>
    <w:rsid w:val="003828BA"/>
    <w:rsid w:val="00554328"/>
    <w:rsid w:val="00735FCE"/>
    <w:rsid w:val="00874097"/>
    <w:rsid w:val="00985388"/>
    <w:rsid w:val="00C1251F"/>
    <w:rsid w:val="00DA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4C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4C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A4CE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4CE5"/>
  </w:style>
  <w:style w:styleId="Tekstbalonia" w:type="paragraph">
    <w:name w:val="Balloon Text"/>
    <w:basedOn w:val="Normal"/>
    <w:link w:val="TekstbaloniaChar"/>
    <w:uiPriority w:val="99"/>
    <w:semiHidden/>
    <w:unhideWhenUsed/>
    <w:rsid w:val="00DA4C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4CE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4C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4CE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5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FC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FC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FC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FC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4C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A4C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A4CE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4CE5"/>
  </w:style>
  <w:style w:styleId="Tekstbalonia" w:type="paragraph">
    <w:name w:val="Balloon Text"/>
    <w:basedOn w:val="Normal"/>
    <w:link w:val="TekstbaloniaChar"/>
    <w:uiPriority w:val="99"/>
    <w:semiHidden/>
    <w:unhideWhenUsed/>
    <w:rsid w:val="00DA4C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4CE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4C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4CE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5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FC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FC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FC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FC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St-54/2015-41</izvorni_sadrzaj>
    <derivirana_varijabla naziv="DomainObject.Oznaka_1">St-54/2015-41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St-54/2015-41</izvorni_sadrzaj>
    <derivirana_varijabla naziv="DomainObject.PoslovniBrojDokumenta_1">St-54/2015-41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1075</properties:Characters>
  <properties:Lines>45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2016-02-05T12:44:00Z</dcterms:created>
  <dc:creator>Jasmina Matika</dc:creator>
  <cp:lastModifiedBy>Jasmina Matika</cp:lastModifiedBy>
  <dcterms:modified xmlns:xsi="http://www.w3.org/2001/XMLSchema-instance" xsi:type="dcterms:W3CDTF">2016-02-09T07:19:00Z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St-54/2015-41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