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e118" w14:paraId="749e11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       Poslovni broj: 5 St-423/2017-8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25F4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Ilica 307, za otvaranje stečajnog postupka nad imovinom dužnika pojedinca Kristine Požar, OIB: 66708822908, </w:t>
      </w:r>
      <w:proofErr w:type="spellStart"/>
      <w:r w:rsidRPr="00825F47">
        <w:rPr>
          <w:rFonts w:cs="Times New Roman" w:eastAsia="Times New Roman"/>
          <w:szCs w:val="20"/>
          <w:lang w:eastAsia="hr-HR"/>
        </w:rPr>
        <w:t>vl</w:t>
      </w:r>
      <w:proofErr w:type="spellEnd"/>
      <w:r w:rsidRPr="00825F47">
        <w:rPr>
          <w:rFonts w:cs="Times New Roman" w:eastAsia="Times New Roman"/>
          <w:szCs w:val="20"/>
          <w:lang w:eastAsia="hr-HR"/>
        </w:rPr>
        <w:t>. obrta TINA, obrt za frizerske usluge, Karlovac, Vučjak 37, 13. veljače 2018.</w:t>
      </w:r>
      <w:r w:rsidRPr="00825F4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5F47">
        <w:rPr>
          <w:rFonts w:cs="Times New Roman" w:eastAsia="Times New Roman"/>
          <w:szCs w:val="20"/>
          <w:lang w:eastAsia="hr-HR"/>
        </w:rPr>
        <w:t>r i j e š i o   j e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1. Nad imovinom dužnika pojedinca </w:t>
      </w:r>
      <w:r w:rsidRPr="00825F47">
        <w:rPr>
          <w:rFonts w:cs="Times New Roman" w:eastAsia="Times New Roman"/>
          <w:szCs w:val="20"/>
          <w:lang w:eastAsia="hr-HR"/>
        </w:rPr>
        <w:t xml:space="preserve">Kristine Požar, OIB: 66708822908, </w:t>
      </w:r>
      <w:proofErr w:type="spellStart"/>
      <w:r w:rsidRPr="00825F47">
        <w:rPr>
          <w:rFonts w:cs="Times New Roman" w:eastAsia="Times New Roman"/>
          <w:szCs w:val="20"/>
          <w:lang w:eastAsia="hr-HR"/>
        </w:rPr>
        <w:t>vl</w:t>
      </w:r>
      <w:proofErr w:type="spellEnd"/>
      <w:r w:rsidRPr="00825F47">
        <w:rPr>
          <w:rFonts w:cs="Times New Roman" w:eastAsia="Times New Roman"/>
          <w:szCs w:val="20"/>
          <w:lang w:eastAsia="hr-HR"/>
        </w:rPr>
        <w:t xml:space="preserve">. obrta TINA, obrt za frizerske usluge, Karlovac, Vučjak 37, </w:t>
      </w:r>
      <w:r w:rsidRPr="00825F47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825F47">
        <w:rPr>
          <w:rFonts w:cs="Times New Roman" w:eastAsia="Times New Roman"/>
          <w:noProof/>
          <w:lang w:eastAsia="hr-HR"/>
        </w:rPr>
        <w:t>Mijo Rončević, dipl. ekonomist iz Osijeka, Vijenac Ivana Meštrovića 74, OIB: 97146101285.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mogu li se imovinom dužnika pokriti troškovi postupka.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Zagrebu, Stalna služba u Karlovcu.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Financijska agencija je, na temelju čl.49. st.2. Zakona o financijskom poslovanju i predstečajnoj nagodbi ("Narodne novine" broj 108/12, 114/12, 81/13 i 112/13), nakon obustave postupka predstečajne nagodbe, Trgovačkom sudu u Zagrebu, podnijela prijedlog za otvaranje stečajnog postupka nad dužnikom. Prijedlog je zaprimljen pod brojem St-3214/2016.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Rješenjem od 27. veljače 2017. Trgovački sud u Zagrebu je pokrenuo postupak radi utvrđivanja pretpostavki za otvaranje stečajnog postupka nad imovinom dužnika.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Rješenjem predsjednika Visokog trgovačkog suda u Zagrebu broj 31 Su-525/17 od 26. lipnja 2017. Trgovački sud u Bjelovaru je određen kao drugi stvarno nadležni sud za postupanje u stečajnim predmetima Trgovačkog suda u Zagrebu i predmet St-3214/2016 je dostavljen u rad ovom sudu.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5F4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dužnik, kojem je, sukladno čl.117. st.2. SZ, naloženo da sastavi i podnese sudu pisano izvješće o financijsko-gospodarskom stanju.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5F47">
        <w:rPr>
          <w:rFonts w:cs="Times New Roman" w:eastAsia="Times New Roman"/>
          <w:szCs w:val="20"/>
          <w:lang w:eastAsia="hr-HR"/>
        </w:rPr>
        <w:t xml:space="preserve">Podneskom od 27. studenog 2017. dužnica navodi da nema u vlasništvu nekretnine i vrednije pokretnine. Dio opreme koju je koristila za obavljanje obrta je staro, oštećeno i većim dijelom neupotrebljivo dok je dio novije opreme ostao u prostoru Gavranović d.o.o. Karlovac, Primorska 5.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Podnositelj prijedloga FINA je dostavila na spis potvrdu od 6. prosinca 2017. o blokadi računa i novčanih sredstava ovršenika (list 132) iz koje proizlazi da je na dan izdavanja potvrde na računima dužnika evidentirano 674 dana neprekidne blokade odnoso 180 dana blokade u prethodnih 6 mjeseci zbog nepodmirenih osnova za plaćanje evidentiranih u Očevidniku redoslijeda osnova za plaćanje, a te obveze na dan izdavanja potvrde iznose 146.848,58 kn.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Imajući u vidu navode dužnice sud ocijenjuje </w:t>
      </w:r>
      <w:r w:rsidRPr="00825F47">
        <w:rPr>
          <w:rFonts w:cs="Times New Roman" w:eastAsia="Times New Roman"/>
          <w:szCs w:val="20"/>
          <w:lang w:eastAsia="hr-HR"/>
        </w:rPr>
        <w:t xml:space="preserve">da su ispunjeni razlozi iz čl.118. SZ-a da se dužniku, po službenoj dužnosti, odredi mjera osiguranja imenovanjem privremenog stečajnog upravitelja, koji će provesti potrebne radnje radi utvrđivanja </w:t>
      </w:r>
      <w:r w:rsidRPr="00825F47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Slijedom navedenog riješeno je kao u izreci.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F47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U Bjelovaru 13. veljače 2018.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Stečajna sutkinja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     Marija Petrina Kubica v.r.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25F47" w:rsidP="00825F47" w:rsidR="00825F47" w:rsidRPr="00825F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 xml:space="preserve">   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F47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825F47">
        <w:rPr>
          <w:rFonts w:cs="Times New Roman" w:eastAsia="Times New Roman"/>
          <w:szCs w:val="20"/>
          <w:lang w:eastAsia="hr-HR"/>
        </w:rPr>
        <w:t xml:space="preserve"> </w:t>
      </w:r>
      <w:r w:rsidRPr="00825F47">
        <w:rPr>
          <w:rFonts w:cs="Times New Roman" w:eastAsia="Times New Roman"/>
          <w:noProof/>
          <w:szCs w:val="20"/>
          <w:lang w:eastAsia="hr-HR"/>
        </w:rPr>
        <w:t>Protiv  ovog rješenja dopuštena je  žalba</w:t>
      </w:r>
      <w:r w:rsidRPr="00825F47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825F47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825F47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25F47" w:rsidP="00825F47" w:rsidR="00825F47" w:rsidRPr="00825F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F47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69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St-423/2017-8</izvorni_sadrzaj>
    <derivirana_varijabla naziv="DomainObject.Oznaka_1">St-423/2017-8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Požar</izvorni_sadrzaj>
    <derivirana_varijabla naziv="DomainObject.Predmet.ProtustrankaFormated_1">  Kristina Požar</derivirana_varijabla>
  </DomainObject.Predmet.ProtustrankaFormated>
  <DomainObject.Predmet.ProtustrankaFormatedOIB>
    <izvorni_sadrzaj>  Kristina Požar, OIB 66708822908</izvorni_sadrzaj>
    <derivirana_varijabla naziv="DomainObject.Predmet.ProtustrankaFormatedOIB_1">  Kristina Požar, OIB 66708822908</derivirana_varijabla>
  </DomainObject.Predmet.ProtustrankaFormatedOIB>
  <DomainObject.Predmet.ProtustrankaFormatedWithAdress>
    <izvorni_sadrzaj> Kristina Požar, Vučjak 37, 47000 Karlovac</izvorni_sadrzaj>
    <derivirana_varijabla naziv="DomainObject.Predmet.ProtustrankaFormatedWithAdress_1"> Kristina Požar, Vučjak 37, 47000 Karlovac</derivirana_varijabla>
  </DomainObject.Predmet.ProtustrankaFormatedWithAdress>
  <DomainObject.Predmet.ProtustrankaFormatedWithAdressOIB>
    <izvorni_sadrzaj> Kristina Požar, OIB 66708822908, Vučjak 37, 47000 Karlovac</izvorni_sadrzaj>
    <derivirana_varijabla naziv="DomainObject.Predmet.ProtustrankaFormatedWithAdressOIB_1"> Kristina Požar, OIB 66708822908, Vučjak 37, 47000 Karlovac</derivirana_varijabla>
  </DomainObject.Predmet.ProtustrankaFormatedWithAdressOIB>
  <DomainObject.Predmet.ProtustrankaWithAdress>
    <izvorni_sadrzaj>Kristina Požar Vučjak 37, 47000 Karlovac</izvorni_sadrzaj>
    <derivirana_varijabla naziv="DomainObject.Predmet.ProtustrankaWithAdress_1">Kristina Požar Vučjak 37, 47000 Karlovac</derivirana_varijabla>
  </DomainObject.Predmet.ProtustrankaWithAdress>
  <DomainObject.Predmet.ProtustrankaWithAdressOIB>
    <izvorni_sadrzaj>Kristina Požar, OIB 66708822908, Vučjak 37, 47000 Karlovac</izvorni_sadrzaj>
    <derivirana_varijabla naziv="DomainObject.Predmet.ProtustrankaWithAdressOIB_1">Kristina Požar, OIB 66708822908, Vučjak 37, 47000 Karlovac</derivirana_varijabla>
  </DomainObject.Predmet.ProtustrankaWithAdressOIB>
  <DomainObject.Predmet.ProtustrankaNazivFormated>
    <izvorni_sadrzaj>Kristina Požar</izvorni_sadrzaj>
    <derivirana_varijabla naziv="DomainObject.Predmet.ProtustrankaNazivFormated_1">Kristina Požar</derivirana_varijabla>
  </DomainObject.Predmet.ProtustrankaNazivFormated>
  <DomainObject.Predmet.ProtustrankaNazivFormatedOIB>
    <izvorni_sadrzaj>Kristina Požar, OIB 66708822908</izvorni_sadrzaj>
    <derivirana_varijabla naziv="DomainObject.Predmet.ProtustrankaNazivFormatedOIB_1">Kristina Požar, OIB 66708822908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Požar</item>
    </izvorni_sadrzaj>
    <derivirana_varijabla naziv="DomainObject.Predmet.ProtuStrankaListFormated_1">
      <item>Kristina Požar</item>
    </derivirana_varijabla>
  </DomainObject.Predmet.ProtuStrankaListFormated>
  <DomainObject.Predmet.ProtuStrankaListFormatedOIB>
    <izvorni_sadrzaj>
      <item>Kristina Požar, OIB 66708822908</item>
    </izvorni_sadrzaj>
    <derivirana_varijabla naziv="DomainObject.Predmet.ProtuStrankaListFormatedOIB_1">
      <item>Kristina Požar, OIB 66708822908</item>
    </derivirana_varijabla>
  </DomainObject.Predmet.ProtuStrankaListFormatedOIB>
  <DomainObject.Predmet.ProtuStrankaListFormatedWithAdress>
    <izvorni_sadrzaj>
      <item>Kristina Požar, Vučjak 37, 47000 Karlovac</item>
    </izvorni_sadrzaj>
    <derivirana_varijabla naziv="DomainObject.Predmet.ProtuStrankaListFormatedWithAdress_1">
      <item>Kristina Požar, Vučjak 37, 47000 Karlovac</item>
    </derivirana_varijabla>
  </DomainObject.Predmet.ProtuStrankaListFormatedWithAdress>
  <DomainObject.Predmet.ProtuStrankaListFormatedWithAdressOIB>
    <izvorni_sadrzaj>
      <item>Kristina Požar, OIB 66708822908, Vučjak 37, 47000 Karlovac</item>
    </izvorni_sadrzaj>
    <derivirana_varijabla naziv="DomainObject.Predmet.ProtuStrankaListFormatedWithAdressOIB_1">
      <item>Kristina Požar, OIB 66708822908, Vučjak 37, 47000 Karlovac</item>
    </derivirana_varijabla>
  </DomainObject.Predmet.ProtuStrankaListFormatedWithAdressOIB>
  <DomainObject.Predmet.ProtuStrankaListNazivFormated>
    <izvorni_sadrzaj>
      <item>Kristina Požar</item>
    </izvorni_sadrzaj>
    <derivirana_varijabla naziv="DomainObject.Predmet.ProtuStrankaListNazivFormated_1">
      <item>Kristina Požar</item>
    </derivirana_varijabla>
  </DomainObject.Predmet.ProtuStrankaListNazivFormated>
  <DomainObject.Predmet.ProtuStrankaListNazivFormatedOIB>
    <izvorni_sadrzaj>
      <item>Kristina Požar, OIB 66708822908</item>
    </izvorni_sadrzaj>
    <derivirana_varijabla naziv="DomainObject.Predmet.ProtuStrankaListNazivFormatedOIB_1">
      <item>Kristina Požar, OIB 66708822908</item>
    </derivirana_varijabla>
  </DomainObject.Predmet.ProtuStrankaListNazivFormatedOIB>
  <DomainObject.Predmet.OstaliListFormated>
    <izvorni_sadrzaj>
      <item>Kristina Požar</item>
    </izvorni_sadrzaj>
    <derivirana_varijabla naziv="DomainObject.Predmet.OstaliListFormated_1">
      <item>Kristina Požar</item>
    </derivirana_varijabla>
  </DomainObject.Predmet.OstaliListFormated>
  <DomainObject.Predmet.OstaliListFormatedOIB>
    <izvorni_sadrzaj>
      <item>Kristina Požar, OIB 66708822908</item>
    </izvorni_sadrzaj>
    <derivirana_varijabla naziv="DomainObject.Predmet.OstaliListFormatedOIB_1">
      <item>Kristina Požar, OIB 66708822908</item>
    </derivirana_varijabla>
  </DomainObject.Predmet.OstaliListFormatedOIB>
  <DomainObject.Predmet.OstaliListFormatedWithAdress>
    <izvorni_sadrzaj>
      <item>Kristina Požar, Vučjak 37, 47000 Karlovac</item>
    </izvorni_sadrzaj>
    <derivirana_varijabla naziv="DomainObject.Predmet.OstaliListFormatedWithAdress_1">
      <item>Kristina Požar, Vučjak 37, 47000 Karlovac</item>
    </derivirana_varijabla>
  </DomainObject.Predmet.OstaliListFormatedWithAdress>
  <DomainObject.Predmet.OstaliListFormatedWithAdressOIB>
    <izvorni_sadrzaj>
      <item>Kristina Požar, OIB 66708822908, Vučjak 37, 47000 Karlovac</item>
    </izvorni_sadrzaj>
    <derivirana_varijabla naziv="DomainObject.Predmet.OstaliListFormatedWithAdressOIB_1">
      <item>Kristina Požar, OIB 66708822908, Vučjak 37, 47000 Karlovac</item>
    </derivirana_varijabla>
  </DomainObject.Predmet.OstaliListFormatedWithAdressOIB>
  <DomainObject.Predmet.OstaliListNazivFormated>
    <izvorni_sadrzaj>
      <item>Kristina Požar</item>
    </izvorni_sadrzaj>
    <derivirana_varijabla naziv="DomainObject.Predmet.OstaliListNazivFormated_1">
      <item>Kristina Požar</item>
    </derivirana_varijabla>
  </DomainObject.Predmet.OstaliListNazivFormated>
  <DomainObject.Predmet.OstaliListNazivFormatedOIB>
    <izvorni_sadrzaj>
      <item>Kristina Požar, OIB 66708822908</item>
    </izvorni_sadrzaj>
    <derivirana_varijabla naziv="DomainObject.Predmet.OstaliListNazivFormatedOIB_1">
      <item>Kristina Požar, OIB 66708822908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St-423/2017-8</izvorni_sadrzaj>
    <derivirana_varijabla naziv="DomainObject.PoslovniBrojDokumenta_1">St-423/2017-8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Požar</izvorni_sadrzaj>
    <derivirana_varijabla naziv="DomainObject.Predmet.ProtustrankaIDrugi_1">Kristina Požar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Kristina Požar, OIB 66708822908, Vučjak 37, 47000 Karlovac</izvorni_sadrzaj>
    <derivirana_varijabla naziv="DomainObject.Predmet.ProtustrankaIDrugiAdressOIB_1">Kristina Požar, OIB 66708822908, Vučjak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Požar</item>
      <item>FINA Regionalni centar Zagreb</item>
      <item>Kristina Požar</item>
    </izvorni_sadrzaj>
    <derivirana_varijabla naziv="DomainObject.Predmet.SudioniciListNaziv_1">
      <item>Kristina Požar</item>
      <item>FINA Regionalni centar Zagreb</item>
      <item>Kristina Požar</item>
    </derivirana_varijabla>
  </DomainObject.Predmet.SudioniciListNaziv>
  <DomainObject.Predmet.SudioniciListAdressOIB>
    <izvorni_sadrzaj>
      <item>Kristina Požar, OIB 66708822908, Vučjak 37,47000 Karlovac</item>
      <item>FINA Regionalni centar Zagreb, OIB 85821130368, Ilica 307,10000 Zagreb</item>
      <item>Kristina Požar, OIB 66708822908, Vučjak 37,47000 Karlovac</item>
    </izvorni_sadrzaj>
    <derivirana_varijabla naziv="DomainObject.Predmet.SudioniciListAdressOIB_1">
      <item>Kristina Požar, OIB 66708822908, Vučjak 37,47000 Karlovac</item>
      <item>FINA Regionalni centar Zagreb, OIB 85821130368, Ilica 307,10000 Zagreb</item>
      <item>Kristina Požar, OIB 66708822908, Vučjak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5FD6C-33FD-4DCE-9200-396760587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3349</properties:Characters>
  <properties:Lines>90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2018-02-13T13:50:00Z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St-423/2017-8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