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79b20" w14:paraId="f179b20"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37E19">
        <w:rPr>
          <w:rFonts w:cs="Times New Roman" w:eastAsia="Times New Roman"/>
          <w:szCs w:val="24"/>
          <w:lang w:eastAsia="hr-HR"/>
        </w:rPr>
        <w:t>76/17</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337E19">
        <w:rPr>
          <w:szCs w:val="24"/>
        </w:rPr>
        <w:t>nakon obustavljenog skraćenog stečajnog postupka nad dužnikom ADDA kozmetika društvo s ogran</w:t>
      </w:r>
      <w:r w:rsidR="00CB0B6C">
        <w:rPr>
          <w:szCs w:val="24"/>
        </w:rPr>
        <w:t>ičenom odgovornošću za trgovinu, Rakitje (Grad Sveta Nedel</w:t>
      </w:r>
      <w:r w:rsidR="00337E19">
        <w:rPr>
          <w:szCs w:val="24"/>
        </w:rPr>
        <w:t>ja), II odvojak Rakitske 19, OIB 38625340610,  povodom prijedloga vjerovnika DEBORAH GROUP S.P.A., Italija, Milano,</w:t>
      </w:r>
      <w:r w:rsidR="00337E19">
        <w:t xml:space="preserve"> </w:t>
      </w:r>
      <w:r w:rsidR="00337E19">
        <w:rPr>
          <w:szCs w:val="24"/>
        </w:rPr>
        <w:t>Via Angelo Mai 19, OIB 76775688949, kojeg zastupa punomoćnik Vladimir Modrić, odvjetnik iz Zagreba, Martićeva 47, za otvaranje  stečajnog postupka nad dužnikom ADDA kozmetika društvo s ograničenom odgovornošću za trgovinu , Rakitje (Grad Sveta Nedelja), II odvojak Rakitske 19, OIB 38625340610</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3B4542">
        <w:rPr>
          <w:rFonts w:cs="Times New Roman" w:eastAsia="Times New Roman"/>
          <w:szCs w:val="24"/>
          <w:lang w:eastAsia="hr-HR"/>
        </w:rPr>
        <w:t>5</w:t>
      </w:r>
      <w:r w:rsidR="006C1DA1" w:rsidRPr="008C0AEF">
        <w:rPr>
          <w:rFonts w:cs="Times New Roman" w:eastAsia="Times New Roman"/>
          <w:szCs w:val="24"/>
          <w:lang w:eastAsia="hr-HR"/>
        </w:rPr>
        <w:t xml:space="preserve">. </w:t>
      </w:r>
      <w:r w:rsidR="003B4542">
        <w:rPr>
          <w:rFonts w:cs="Times New Roman" w:eastAsia="Times New Roman"/>
          <w:szCs w:val="24"/>
          <w:lang w:eastAsia="hr-HR"/>
        </w:rPr>
        <w:t>travnja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37E19">
        <w:rPr>
          <w:szCs w:val="24"/>
        </w:rPr>
        <w:t>ADDA kozmetika društvo s ogran</w:t>
      </w:r>
      <w:r w:rsidR="00AC3320">
        <w:rPr>
          <w:szCs w:val="24"/>
        </w:rPr>
        <w:t>ičenom odgovornošću za trgovinu</w:t>
      </w:r>
      <w:r w:rsidR="00337E19">
        <w:rPr>
          <w:szCs w:val="24"/>
        </w:rPr>
        <w:t>, Rakitje (Grad Sveta Nedelja), II odvojak Rakitske 19, OIB 38625340610</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AC3320">
        <w:rPr>
          <w:rFonts w:cs="Times New Roman" w:eastAsia="Times New Roman"/>
          <w:szCs w:val="24"/>
          <w:lang w:eastAsia="hr-HR"/>
        </w:rPr>
        <w:t>Lidija Balog, Bilje, Vinogradska 17, OIB 90656042786.</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0B42B3" w:rsidP="00BC6A94" w:rsidR="00BC6A94" w:rsidRPr="002D024E">
      <w:pPr>
        <w:ind w:firstLine="720"/>
        <w:jc w:val="center"/>
        <w:rPr>
          <w:b/>
          <w:color w:val="000000"/>
          <w:szCs w:val="24"/>
          <w:u w:val="single"/>
        </w:rPr>
      </w:pPr>
      <w:r>
        <w:rPr>
          <w:b/>
          <w:color w:val="000000"/>
          <w:szCs w:val="24"/>
          <w:u w:val="single"/>
        </w:rPr>
        <w:t>18</w:t>
      </w:r>
      <w:r w:rsidR="00DA51B6" w:rsidRPr="002D024E">
        <w:rPr>
          <w:b/>
          <w:color w:val="000000"/>
          <w:szCs w:val="24"/>
          <w:u w:val="single"/>
        </w:rPr>
        <w:t xml:space="preserve">. </w:t>
      </w:r>
      <w:r>
        <w:rPr>
          <w:b/>
          <w:color w:val="000000"/>
          <w:szCs w:val="24"/>
          <w:u w:val="single"/>
        </w:rPr>
        <w:t>rujna 2018. u 11,0</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0B42B3" w:rsidP="00BC6A94" w:rsidR="000B42B3">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lastRenderedPageBreak/>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0B42B3" w:rsidR="000B42B3">
      <w:pPr>
        <w:tabs>
          <w:tab w:pos="864" w:val="left"/>
        </w:tabs>
        <w:jc w:val="both"/>
        <w:rPr>
          <w:szCs w:val="24"/>
        </w:rPr>
      </w:pPr>
      <w:r>
        <w:rPr>
          <w:szCs w:val="24"/>
        </w:rPr>
        <w:tab/>
      </w:r>
      <w:r w:rsidR="000B42B3">
        <w:rPr>
          <w:szCs w:val="24"/>
        </w:rPr>
        <w:t>Rješenjem ovog suda br. St-864/16 od 5. listopada 2016.g., a koje je postalo pravomoćno dana  20. listopada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0B42B3" w:rsidP="000B42B3" w:rsidR="000B42B3">
      <w:pPr>
        <w:ind w:firstLine="720"/>
        <w:jc w:val="both"/>
        <w:rPr>
          <w:szCs w:val="24"/>
        </w:rPr>
      </w:pPr>
    </w:p>
    <w:p w:rsidRDefault="000B42B3" w:rsidP="000B42B3" w:rsidR="000B42B3">
      <w:pPr>
        <w:ind w:firstLine="720"/>
        <w:jc w:val="both"/>
        <w:rPr>
          <w:szCs w:val="24"/>
        </w:rPr>
      </w:pPr>
      <w:r>
        <w:rPr>
          <w:szCs w:val="24"/>
        </w:rPr>
        <w:t xml:space="preserve">Tijekom skraćenog postupka, po pozivu suda sukladno odredbi čl. 430. SZ-a dužnikovi vjerovnici su predložili otvaranje redovnog stečajnog postupka nad dužnikom, čime su se ostvarili uvjeti iz čl. 433. SZ-a. </w:t>
      </w:r>
    </w:p>
    <w:p w:rsidRDefault="000B42B3" w:rsidP="000B42B3" w:rsidR="000B42B3">
      <w:pPr>
        <w:ind w:firstLine="720"/>
        <w:jc w:val="both"/>
        <w:rPr>
          <w:szCs w:val="24"/>
        </w:rPr>
      </w:pPr>
    </w:p>
    <w:p w:rsidRDefault="000B42B3" w:rsidP="000B42B3" w:rsidR="000B42B3">
      <w:pPr>
        <w:ind w:firstLine="720"/>
        <w:jc w:val="both"/>
        <w:rPr>
          <w:szCs w:val="24"/>
        </w:rPr>
      </w:pPr>
      <w:r>
        <w:rPr>
          <w:szCs w:val="24"/>
        </w:rPr>
        <w:t>Konkretno, prijedlog za otvaranje stečajnog postupka podnio je vjerovnik DEBORAH GROUP S.P.A., Italija, Milano,</w:t>
      </w:r>
      <w:r>
        <w:t xml:space="preserve"> </w:t>
      </w:r>
      <w:r>
        <w:rPr>
          <w:szCs w:val="24"/>
        </w:rPr>
        <w:t>Via Angelo Mai 19, OIB 76775688949, te navodi da vjerovnik ima tražbinu prema dužniku u iznosu od 161.049,78 EUR-a, te da tražbina nije podmirena.</w:t>
      </w:r>
    </w:p>
    <w:p w:rsidRDefault="00CF6474" w:rsidP="000B42B3"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3B4542"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w:t>
      </w:r>
      <w:r w:rsidR="00737705">
        <w:rPr>
          <w:szCs w:val="24"/>
        </w:rPr>
        <w:t>Zakonska zastupnica dužnika očitovala se da je djelatnost dužnika bila distribucija kozmetike i zastupanje kozmetičkih brendova, te da dužnik nema nikakve imovine.</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w:t>
      </w:r>
      <w:r>
        <w:rPr>
          <w:color w:val="000000"/>
          <w:szCs w:val="24"/>
        </w:rPr>
        <w:lastRenderedPageBreak/>
        <w:t>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B4542">
        <w:rPr>
          <w:rFonts w:cs="Times New Roman" w:eastAsia="Times New Roman"/>
          <w:szCs w:val="24"/>
          <w:lang w:eastAsia="hr-HR"/>
        </w:rPr>
        <w:t>5</w:t>
      </w:r>
      <w:r w:rsidRPr="008C0AEF">
        <w:rPr>
          <w:rFonts w:cs="Times New Roman" w:eastAsia="Times New Roman"/>
          <w:szCs w:val="24"/>
          <w:lang w:eastAsia="hr-HR"/>
        </w:rPr>
        <w:t xml:space="preserve">. </w:t>
      </w:r>
      <w:r w:rsidR="003B4542">
        <w:rPr>
          <w:rFonts w:cs="Times New Roman" w:eastAsia="Times New Roman"/>
          <w:szCs w:val="24"/>
          <w:lang w:eastAsia="hr-HR"/>
        </w:rPr>
        <w:t>travnja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BF39F6">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BF39F6" w:rsidP="00BF39F6" w:rsidR="00BF39F6">
      <w:pPr>
        <w:ind w:left="4956"/>
      </w:pPr>
      <w:r>
        <w:t>Za točnost otpravka-ovlašteni službenik</w:t>
      </w:r>
    </w:p>
    <w:p w:rsidRDefault="00BF39F6" w:rsidP="00BF39F6" w:rsidR="00BF39F6">
      <w:pPr>
        <w:ind w:left="4956"/>
      </w:pPr>
      <w:r>
        <w:tab/>
        <w:t xml:space="preserve">   Monika Grbac</w:t>
      </w:r>
    </w:p>
    <w:p w:rsidRDefault="00BF39F6" w:rsidP="00BF39F6" w:rsidR="00BF39F6" w:rsidRPr="00BF39F6">
      <w:pPr>
        <w:widowControl w:val="false"/>
        <w:overflowPunct w:val="false"/>
        <w:autoSpaceDE w:val="false"/>
        <w:autoSpaceDN w:val="false"/>
        <w:adjustRightInd w:val="false"/>
        <w:ind w:left="4956"/>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sectPr w:rsidSect="000B42B3" w:rsidR="00BF39F6" w:rsidRPr="00BF39F6">
      <w:headerReference w:type="default" r:id="rId10"/>
      <w:pgSz w:h="16838" w:w="11906"/>
      <w:pgMar w:gutter="0" w:footer="708" w:header="708" w:left="1418"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BF39F6">
          <w:rPr>
            <w:noProof/>
          </w:rPr>
          <w:t>3</w:t>
        </w:r>
        <w:r>
          <w:fldChar w:fldCharType="end"/>
        </w:r>
        <w:r>
          <w:t xml:space="preserve">  </w:t>
        </w:r>
        <w:r>
          <w:tab/>
        </w:r>
        <w:r>
          <w:tab/>
        </w:r>
        <w:r w:rsidRPr="008511A6">
          <w:rPr>
            <w:rFonts w:cs="Times New Roman" w:eastAsia="Times New Roman"/>
            <w:szCs w:val="24"/>
            <w:lang w:eastAsia="hr-HR"/>
          </w:rPr>
          <w:t>20.St-</w:t>
        </w:r>
        <w:r w:rsidR="00337E19">
          <w:rPr>
            <w:rFonts w:cs="Times New Roman" w:eastAsia="Times New Roman"/>
            <w:szCs w:val="24"/>
            <w:lang w:eastAsia="hr-HR"/>
          </w:rPr>
          <w:t>76/17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B42B3"/>
    <w:rsid w:val="000E4E23"/>
    <w:rsid w:val="000F7DE4"/>
    <w:rsid w:val="000F7F29"/>
    <w:rsid w:val="00106626"/>
    <w:rsid w:val="001208ED"/>
    <w:rsid w:val="002100EC"/>
    <w:rsid w:val="002B6CD2"/>
    <w:rsid w:val="002D024E"/>
    <w:rsid w:val="0032103A"/>
    <w:rsid w:val="00337E19"/>
    <w:rsid w:val="003478AF"/>
    <w:rsid w:val="003978BA"/>
    <w:rsid w:val="003A2717"/>
    <w:rsid w:val="003B4542"/>
    <w:rsid w:val="003C76A1"/>
    <w:rsid w:val="003E4675"/>
    <w:rsid w:val="003E4C0F"/>
    <w:rsid w:val="00455F85"/>
    <w:rsid w:val="00486C86"/>
    <w:rsid w:val="004B5305"/>
    <w:rsid w:val="004C0FA0"/>
    <w:rsid w:val="004C19E9"/>
    <w:rsid w:val="0050777C"/>
    <w:rsid w:val="00515E53"/>
    <w:rsid w:val="005A5CBF"/>
    <w:rsid w:val="005A7882"/>
    <w:rsid w:val="005E658E"/>
    <w:rsid w:val="005F6085"/>
    <w:rsid w:val="00622743"/>
    <w:rsid w:val="00651219"/>
    <w:rsid w:val="00653010"/>
    <w:rsid w:val="006C1DA1"/>
    <w:rsid w:val="006F7AB7"/>
    <w:rsid w:val="00713CC8"/>
    <w:rsid w:val="00737705"/>
    <w:rsid w:val="00751882"/>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86A4D"/>
    <w:rsid w:val="00AC3320"/>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BF39F6"/>
    <w:rsid w:val="00C2107D"/>
    <w:rsid w:val="00C45772"/>
    <w:rsid w:val="00C45F90"/>
    <w:rsid w:val="00C76B34"/>
    <w:rsid w:val="00C818B3"/>
    <w:rsid w:val="00C85CF6"/>
    <w:rsid w:val="00CA2CD0"/>
    <w:rsid w:val="00CB0B6C"/>
    <w:rsid w:val="00CE19CB"/>
    <w:rsid w:val="00CF6474"/>
    <w:rsid w:val="00D40224"/>
    <w:rsid w:val="00D45410"/>
    <w:rsid w:val="00D67FDF"/>
    <w:rsid w:val="00D950D6"/>
    <w:rsid w:val="00DA51B6"/>
    <w:rsid w:val="00DA6BB4"/>
    <w:rsid w:val="00E23577"/>
    <w:rsid w:val="00E33188"/>
    <w:rsid w:val="00E43D8A"/>
    <w:rsid w:val="00E6529E"/>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F39F6"/>
    <w:rPr>
      <w:color w:val="808080"/>
      <w:bdr w:space="0" w:sz="0" w:color="auto" w:val="none"/>
      <w:shd w:fill="auto" w:color="auto" w:val="clear"/>
    </w:rPr>
  </w:style>
  <w:style w:customStyle="true" w:styleId="eSPISCCParagraphDefaultFont" w:type="character">
    <w:name w:val="eSPIS_CC_Paragraph Default Font"/>
    <w:basedOn w:val="Zadanifontodlomka"/>
    <w:rsid w:val="00BF39F6"/>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F39F6"/>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F39F6"/>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F39F6"/>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F39F6"/>
    <w:rPr>
      <w:color w:val="808080"/>
      <w:bdr w:color="auto" w:space="0" w:sz="0" w:val="none"/>
      <w:shd w:color="auto" w:fill="auto" w:val="clear"/>
    </w:rPr>
  </w:style>
  <w:style w:customStyle="1" w:styleId="eSPISCCParagraphDefaultFont" w:type="character">
    <w:name w:val="eSPIS_CC_Paragraph Default Font"/>
    <w:basedOn w:val="Zadanifontodlomka"/>
    <w:rsid w:val="00BF39F6"/>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F39F6"/>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F39F6"/>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F39F6"/>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056444">
      <w:bodyDiv w:val="true"/>
      <w:marLeft w:val="0"/>
      <w:marRight w:val="0"/>
      <w:marTop w:val="0"/>
      <w:marBottom w:val="0"/>
      <w:divBdr>
        <w:top w:space="0" w:sz="0" w:color="auto" w:val="none"/>
        <w:left w:space="0" w:sz="0" w:color="auto" w:val="none"/>
        <w:bottom w:space="0" w:sz="0" w:color="auto" w:val="none"/>
        <w:right w:space="0" w:sz="0" w:color="auto" w:val="none"/>
      </w:divBdr>
    </w:div>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552688811">
      <w:bodyDiv w:val="true"/>
      <w:marLeft w:val="0"/>
      <w:marRight w:val="0"/>
      <w:marTop w:val="0"/>
      <w:marBottom w:val="0"/>
      <w:divBdr>
        <w:top w:space="0" w:sz="0" w:color="auto" w:val="none"/>
        <w:left w:space="0" w:sz="0" w:color="auto" w:val="none"/>
        <w:bottom w:space="0" w:sz="0" w:color="auto" w:val="none"/>
        <w:right w:space="0" w:sz="0" w:color="auto" w:val="none"/>
      </w:divBdr>
    </w:div>
    <w:div w:id="1638220565">
      <w:bodyDiv w:val="true"/>
      <w:marLeft w:val="0"/>
      <w:marRight w:val="0"/>
      <w:marTop w:val="0"/>
      <w:marBottom w:val="0"/>
      <w:divBdr>
        <w:top w:space="0" w:sz="0" w:color="auto" w:val="none"/>
        <w:left w:space="0" w:sz="0" w:color="auto" w:val="none"/>
        <w:bottom w:space="0" w:sz="0" w:color="auto" w:val="none"/>
        <w:right w:space="0" w:sz="0" w:color="auto" w:val="none"/>
      </w:divBdr>
    </w:div>
    <w:div w:id="1689601987">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St-76/2017</izvorni_sadrzaj>
    <derivirana_varijabla naziv="DomainObject.Predmet.OznakaBroj_1">St-76/2017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ADDA kozmetika d.o.o. zastupanog po punomoćniku Andrea Jurčić; Igor Mucalo; Iskra Bubaš</izvorni_sadrzaj>
    <derivirana_varijabla naziv="DomainObject.Predmet.ProtustrankaFormated_1">  ADDA kozmetika d.o.o. zastupanog po punomoćniku Andrea Jurčić; Igor Mucalo; Iskra Bubaš</derivirana_varijabla>
  </DomainObject.Predmet.ProtustrankaFormated>
  <DomainObject.Predmet.ProtustrankaFormatedOIB>
    <izvorni_sadrzaj>  ADDA kozmetika d.o.o., OIB 38625340610 zastupanog po punomoćniku Andrea Jurčić; Igor Mucalo; Iskra Bubaš</izvorni_sadrzaj>
    <derivirana_varijabla naziv="DomainObject.Predmet.ProtustrankaFormatedOIB_1">  ADDA kozmetika d.o.o., OIB 38625340610 zastupanog po punomoćniku Andrea Jurčić; Igor Mucalo; Iskra Bubaš</derivirana_varijabla>
  </DomainObject.Predmet.ProtustrankaFormatedOIB>
  <DomainObject.Predmet.ProtustrankaFormatedWithAdress>
    <izvorni_sadrzaj> ADDA kozmetika d.o.o., II odvojak Rakitske 19, 10437 Rakitje zastupanog po punomoćniku Andrea Jurčić; Igor Mucalo; Iskra Bubaš</izvorni_sadrzaj>
    <derivirana_varijabla naziv="DomainObject.Predmet.ProtustrankaFormatedWithAdress_1"> ADDA kozmetika d.o.o., II odvojak Rakitske 19, 10437 Rakitje zastupanog po punomoćniku Andrea Jurčić; Igor Mucalo; Iskra Bubaš</derivirana_varijabla>
  </DomainObject.Predmet.ProtustrankaFormatedWithAdress>
  <DomainObject.Predmet.ProtustrankaFormatedWithAdressOIB>
    <izvorni_sadrzaj> ADDA kozmetika d.o.o., OIB 38625340610, II odvojak Rakitske 19, 10437 Rakitje zastupanog po punomoćniku Andrea Jurčić; Igor Mucalo; Iskra Bubaš</izvorni_sadrzaj>
    <derivirana_varijabla naziv="DomainObject.Predmet.ProtustrankaFormatedWithAdressOIB_1"> ADDA kozmetika d.o.o., OIB 38625340610, II odvojak Rakitske 19, 10437 Rakitje zastupanog po punomoćniku Andrea Jurčić; Igor Mucalo; Iskra Bubaš</derivirana_varijabla>
  </DomainObject.Predmet.ProtustrankaFormatedWithAdressOIB>
  <DomainObject.Predmet.ProtustrankaWithAdress>
    <izvorni_sadrzaj>ADDA kozmetika d.o.o. II odvojak Rakitske 19, 10437 Rakitje</izvorni_sadrzaj>
    <derivirana_varijabla naziv="DomainObject.Predmet.ProtustrankaWithAdress_1">ADDA kozmetika d.o.o. II odvojak Rakitske 19, 10437 Rakitje</derivirana_varijabla>
  </DomainObject.Predmet.ProtustrankaWithAdress>
  <DomainObject.Predmet.ProtustrankaWithAdressOIB>
    <izvorni_sadrzaj>ADDA kozmetika d.o.o., OIB 38625340610, II odvojak Rakitske 19, 10437 Rakitje</izvorni_sadrzaj>
    <derivirana_varijabla naziv="DomainObject.Predmet.ProtustrankaWithAdressOIB_1">ADDA kozmetika d.o.o., OIB 38625340610, II odvojak Rakitske 19, 10437 Rakitje</derivirana_varijabla>
  </DomainObject.Predmet.ProtustrankaWithAdressOIB>
  <DomainObject.Predmet.ProtustrankaNazivFormated>
    <izvorni_sadrzaj>ADDA kozmetika d.o.o.</izvorni_sadrzaj>
    <derivirana_varijabla naziv="DomainObject.Predmet.ProtustrankaNazivFormated_1">ADDA kozmetika d.o.o.</derivirana_varijabla>
  </DomainObject.Predmet.ProtustrankaNazivFormated>
  <DomainObject.Predmet.ProtustrankaNazivFormatedOIB>
    <izvorni_sadrzaj>ADDA kozmetika d.o.o., OIB 38625340610</izvorni_sadrzaj>
    <derivirana_varijabla naziv="DomainObject.Predmet.ProtustrankaNazivFormatedOIB_1">ADDA kozmetika d.o.o., OIB 38625340610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DEBORA GROUP S.P.A. zastupanog po punomoćniku Vladimir Modrić</izvorni_sadrzaj>
    <derivirana_varijabla naziv="DomainObject.Predmet.StrankaFormated_1">  FINA Regionalni centar Zagreb; DEBORA GROUP S.P.A. zastupanog po punomoćniku Vladimir Modrić</derivirana_varijabla>
  </DomainObject.Predmet.StrankaFormated>
  <DomainObject.Predmet.StrankaFormatedOIB>
    <izvorni_sadrzaj>  FINA Regionalni centar Zagreb, OIB 85821130368; DEBORA GROUP S.P.A., OIB 76775688949 zastupanog po punomoćniku Vladimir Modrić</izvorni_sadrzaj>
    <derivirana_varijabla naziv="DomainObject.Predmet.StrankaFormatedOIB_1">  FINA Regionalni centar Zagreb, OIB 85821130368; DEBORA GROUP S.P.A., OIB 76775688949 zastupanog po punomoćniku Vladimir Modrić</derivirana_varijabla>
  </DomainObject.Predmet.StrankaFormatedOIB>
  <DomainObject.Predmet.StrankaFormatedWithAdress>
    <izvorni_sadrzaj> FINA Regionalni centar Zagreb, Trg svibanjskih žrtava 1995. br. 1, 10000 Zagreb; DEBORA GROUP S.P.A., Via Angelo Mai 19, Milano zastupanog po punomoćniku Vladimir Modrić</izvorni_sadrzaj>
    <derivirana_varijabla naziv="DomainObject.Predmet.StrankaFormatedWithAdress_1"> FINA Regionalni centar Zagreb, Trg svibanjskih žrtava 1995. br. 1, 10000 Zagreb; DEBORA GROUP S.P.A., Via Angelo Mai 19, Milano zastupanog po punomoćniku Vladimir Modrić</derivirana_varijabla>
  </DomainObject.Predmet.StrankaFormatedWithAdress>
  <DomainObject.Predmet.StrankaFormatedWithAdressOIB>
    <izvorni_sadrzaj> FINA Regionalni centar Zagreb, OIB 85821130368, Trg svibanjskih žrtava 1995. br. 1, 10000 Zagreb; DEBORA GROUP S.P.A., OIB 76775688949, Via Angelo Mai 19, Milano zastupanog po punomoćniku Vladimir Modrić</izvorni_sadrzaj>
    <derivirana_varijabla naziv="DomainObject.Predmet.StrankaFormatedWithAdressOIB_1"> FINA Regionalni centar Zagreb, OIB 85821130368, Trg svibanjskih žrtava 1995. br. 1, 10000 Zagreb; DEBORA GROUP S.P.A., OIB 76775688949, Via Angelo Mai 19, Milano zastupanog po punomoćniku Vladimir Modrić</derivirana_varijabla>
  </DomainObject.Predmet.StrankaFormatedWithAdressOIB>
  <DomainObject.Predmet.StrankaWithAdress>
    <izvorni_sadrzaj>FINA Regionalni centar Zagreb Trg svibanjskih žrtava 1995. br. 1,10000 Zagreb,DEBORA GROUP S.P.A. Via Angelo Mai 19,Milano</izvorni_sadrzaj>
    <derivirana_varijabla naziv="DomainObject.Predmet.StrankaWithAdress_1">FINA Regionalni centar Zagreb Trg svibanjskih žrtava 1995. br. 1,10000 Zagreb,DEBORA GROUP S.P.A. Via Angelo Mai 19,Milano</derivirana_varijabla>
  </DomainObject.Predmet.StrankaWithAdress>
  <DomainObject.Predmet.StrankaWithAdressOIB>
    <izvorni_sadrzaj>FINA Regionalni centar Zagreb, OIB 85821130368, Trg svibanjskih žrtava 1995. br. 1,10000 Zagreb,DEBORA GROUP S.P.A., OIB 76775688949, Via Angelo Mai 19,Milano</izvorni_sadrzaj>
    <derivirana_varijabla naziv="DomainObject.Predmet.StrankaWithAdressOIB_1">FINA Regionalni centar Zagreb, OIB 85821130368, Trg svibanjskih žrtava 1995. br. 1,10000 Zagreb,DEBORA GROUP S.P.A., OIB 76775688949, Via Angelo Mai 19,Milano</derivirana_varijabla>
  </DomainObject.Predmet.StrankaWithAdressOIB>
  <DomainObject.Predmet.StrankaNazivFormated>
    <izvorni_sadrzaj>FINA Regionalni centar Zagreb,DEBORA GROUP S.P.A.</izvorni_sadrzaj>
    <derivirana_varijabla naziv="DomainObject.Predmet.StrankaNazivFormated_1">FINA Regionalni centar Zagreb,DEBORA GROUP S.P.A.</derivirana_varijabla>
  </DomainObject.Predmet.StrankaNazivFormated>
  <DomainObject.Predmet.StrankaNazivFormatedOIB>
    <izvorni_sadrzaj>FINA Regionalni centar Zagreb, OIB 85821130368,DEBORA GROUP S.P.A., OIB 76775688949</izvorni_sadrzaj>
    <derivirana_varijabla naziv="DomainObject.Predmet.StrankaNazivFormatedOIB_1">FINA Regionalni centar Zagreb, OIB 85821130368,DEBORA GROUP S.P.A., OIB 76775688949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DEBORA GROUP S.P.A. zastupanog po punomoćniku Vladimir Modrić</item>
    </izvorni_sadrzaj>
    <derivirana_varijabla naziv="DomainObject.Predmet.StrankaListFormated_1">
      <item>FINA Regionalni centar Zagreb</item>
      <item>DEBORA GROUP S.P.A. zastupanog po punomoćniku Vladimir Modrić</item>
    </derivirana_varijabla>
  </DomainObject.Predmet.StrankaListFormated>
  <DomainObject.Predmet.StrankaListFormatedOIB>
    <izvorni_sadrzaj>
      <item>FINA Regionalni centar Zagreb, OIB 85821130368</item>
      <item>DEBORA GROUP S.P.A., OIB 76775688949 zastupanog po punomoćniku Vladimir Modrić</item>
    </izvorni_sadrzaj>
    <derivirana_varijabla naziv="DomainObject.Predmet.StrankaListFormatedOIB_1">
      <item>FINA Regionalni centar Zagreb, OIB 85821130368</item>
      <item>DEBORA GROUP S.P.A., OIB 76775688949 zastupanog po punomoćniku Vladimir Modrić</item>
    </derivirana_varijabla>
  </DomainObject.Predmet.StrankaListFormatedOIB>
  <DomainObject.Predmet.StrankaListFormatedWithAdress>
    <izvorni_sadrzaj>
      <item>FINA Regionalni centar Zagreb, Trg svibanjskih žrtava 1995. br. 1, 10000 Zagreb</item>
      <item>DEBORA GROUP S.P.A., Via Angelo Mai 19, Milano zastupanog po punomoćniku Vladimir Modrić</item>
    </izvorni_sadrzaj>
    <derivirana_varijabla naziv="DomainObject.Predmet.StrankaListFormatedWithAdress_1">
      <item>FINA Regionalni centar Zagreb, Trg svibanjskih žrtava 1995. br. 1, 10000 Zagreb</item>
      <item>DEBORA GROUP S.P.A., Via Angelo Mai 19, Milano zastupanog po punomoćniku Vladimir Modrić</item>
    </derivirana_varijabla>
  </DomainObject.Predmet.StrankaListFormatedWithAdress>
  <DomainObject.Predmet.StrankaListFormatedWithAdressOIB>
    <izvorni_sadrzaj>
      <item>FINA Regionalni centar Zagreb, OIB 85821130368, Trg svibanjskih žrtava 1995. br. 1, 10000 Zagreb</item>
      <item>DEBORA GROUP S.P.A., OIB 76775688949, Via Angelo Mai 19, Milano zastupanog po punomoćniku Vladimir Modrić</item>
    </izvorni_sadrzaj>
    <derivirana_varijabla naziv="DomainObject.Predmet.StrankaListFormatedWithAdressOIB_1">
      <item>FINA Regionalni centar Zagreb, OIB 85821130368, Trg svibanjskih žrtava 1995. br. 1, 10000 Zagreb</item>
      <item>DEBORA GROUP S.P.A., OIB 76775688949, Via Angelo Mai 19, Milano zastupanog po punomoćniku Vladimir Modrić</item>
    </derivirana_varijabla>
  </DomainObject.Predmet.StrankaListFormatedWithAdressOIB>
  <DomainObject.Predmet.StrankaListNazivFormated>
    <izvorni_sadrzaj>
      <item>FINA Regionalni centar Zagreb</item>
      <item>DEBORA GROUP S.P.A.</item>
    </izvorni_sadrzaj>
    <derivirana_varijabla naziv="DomainObject.Predmet.StrankaListNazivFormated_1">
      <item>FINA Regionalni centar Zagreb</item>
      <item>DEBORA GROUP S.P.A.</item>
    </derivirana_varijabla>
  </DomainObject.Predmet.StrankaListNazivFormated>
  <DomainObject.Predmet.StrankaListNazivFormatedOIB>
    <izvorni_sadrzaj>
      <item>FINA Regionalni centar Zagreb, OIB 85821130368</item>
      <item>DEBORA GROUP S.P.A., OIB 76775688949</item>
    </izvorni_sadrzaj>
    <derivirana_varijabla naziv="DomainObject.Predmet.StrankaListNazivFormatedOIB_1">
      <item>FINA Regionalni centar Zagreb, OIB 85821130368</item>
      <item>DEBORA GROUP S.P.A., OIB 76775688949</item>
    </derivirana_varijabla>
  </DomainObject.Predmet.StrankaListNazivFormatedOIB>
  <DomainObject.Predmet.ProtuStrankaListFormated>
    <izvorni_sadrzaj>
      <item>ADDA kozmetika d.o.o. zastupanog po punomoćniku Andrea Jurčić; Igor Mucalo; Iskra Bubaš</item>
    </izvorni_sadrzaj>
    <derivirana_varijabla naziv="DomainObject.Predmet.ProtuStrankaListFormated_1">
      <item>ADDA kozmetika d.o.o. zastupanog po punomoćniku Andrea Jurčić; Igor Mucalo; Iskra Bubaš</item>
    </derivirana_varijabla>
  </DomainObject.Predmet.ProtuStrankaListFormated>
  <DomainObject.Predmet.ProtuStrankaListFormatedOIB>
    <izvorni_sadrzaj>
      <item>ADDA kozmetika d.o.o., OIB 38625340610 zastupanog po punomoćniku Andrea Jurčić; Igor Mucalo; Iskra Bubaš</item>
    </izvorni_sadrzaj>
    <derivirana_varijabla naziv="DomainObject.Predmet.ProtuStrankaListFormatedOIB_1">
      <item>ADDA kozmetika d.o.o., OIB 38625340610 zastupanog po punomoćniku Andrea Jurčić; Igor Mucalo; Iskra Bubaš</item>
    </derivirana_varijabla>
  </DomainObject.Predmet.ProtuStrankaListFormatedOIB>
  <DomainObject.Predmet.ProtuStrankaListFormatedWithAdress>
    <izvorni_sadrzaj>
      <item>ADDA kozmetika d.o.o., II odvojak Rakitske 19, 10437 Rakitje zastupanog po punomoćniku Andrea Jurčić; Igor Mucalo; Iskra Bubaš</item>
    </izvorni_sadrzaj>
    <derivirana_varijabla naziv="DomainObject.Predmet.ProtuStrankaListFormatedWithAdress_1">
      <item>ADDA kozmetika d.o.o., II odvojak Rakitske 19, 10437 Rakitje zastupanog po punomoćniku Andrea Jurčić; Igor Mucalo; Iskra Bubaš</item>
    </derivirana_varijabla>
  </DomainObject.Predmet.ProtuStrankaListFormatedWithAdress>
  <DomainObject.Predmet.ProtuStrankaListFormatedWithAdressOIB>
    <izvorni_sadrzaj>
      <item>ADDA kozmetika d.o.o., OIB 38625340610, II odvojak Rakitske 19, 10437 Rakitje zastupanog po punomoćniku Andrea Jurčić; Igor Mucalo; Iskra Bubaš</item>
    </izvorni_sadrzaj>
    <derivirana_varijabla naziv="DomainObject.Predmet.ProtuStrankaListFormatedWithAdressOIB_1">
      <item>ADDA kozmetika d.o.o., OIB 38625340610, II odvojak Rakitske 19, 10437 Rakitje zastupanog po punomoćniku Andrea Jurčić; Igor Mucalo; Iskra Bubaš</item>
    </derivirana_varijabla>
  </DomainObject.Predmet.ProtuStrankaListFormatedWithAdressOIB>
  <DomainObject.Predmet.ProtuStrankaListNazivFormated>
    <izvorni_sadrzaj>
      <item>ADDA kozmetika d.o.o.</item>
    </izvorni_sadrzaj>
    <derivirana_varijabla naziv="DomainObject.Predmet.ProtuStrankaListNazivFormated_1">
      <item>ADDA kozmetika d.o.o.</item>
    </derivirana_varijabla>
  </DomainObject.Predmet.ProtuStrankaListNazivFormated>
  <DomainObject.Predmet.ProtuStrankaListNazivFormatedOIB>
    <izvorni_sadrzaj>
      <item>ADDA kozmetika d.o.o., OIB 38625340610</item>
    </izvorni_sadrzaj>
    <derivirana_varijabla naziv="DomainObject.Predmet.ProtuStrankaListNazivFormatedOIB_1">
      <item>ADDA kozmetika d.o.o., OIB 38625340610</item>
    </derivirana_varijabla>
  </DomainObject.Predmet.ProtuStrankaListNazivFormatedOIB>
  <DomainObject.Predmet.OstaliListFormated>
    <izvorni_sadrzaj>
      <item>Andrea Jurčić punomoćnik sudionika u postupku ADDA kozmetika d.o.o.</item>
      <item>Vladimir Modrić punomoćnik sudionika u postupku DEBORA GROUP S.P.A.</item>
      <item>Igor Mucalo punomoćnik sudionika u postupku ADDA kozmetika d.o.o.</item>
      <item>Iskra Bubaš punomoćnik sudionika u postupku ADDA kozmetika d.o.o.</item>
    </izvorni_sadrzaj>
    <derivirana_varijabla naziv="DomainObject.Predmet.OstaliListFormated_1">
      <item>Andrea Jurčić punomoćnik sudionika u postupku ADDA kozmetika d.o.o.</item>
      <item>Vladimir Modrić punomoćnik sudionika u postupku DEBORA GROUP S.P.A.</item>
      <item>Igor Mucalo punomoćnik sudionika u postupku ADDA kozmetika d.o.o.</item>
      <item>Iskra Bubaš punomoćnik sudionika u postupku ADDA kozmetika d.o.o.</item>
    </derivirana_varijabla>
  </DomainObject.Predmet.OstaliListFormated>
  <DomainObject.Predmet.OstaliListFormatedOIB>
    <izvorni_sadrzaj>
      <item>Andrea Jurčić, OIB 67552697809 punomoćnik sudionika u postupku ADDA kozmetika d.o.o.</item>
      <item>Vladimir Modrić punomoćnik sudionika u postupku DEBORA GROUP S.P.A.</item>
      <item>Igor Mucalo, OIB 43754406917 punomoćnik sudionika u postupku ADDA kozmetika d.o.o.</item>
      <item>Iskra Bubaš, OIB 98493568804 punomoćnik sudionika u postupku ADDA kozmetika d.o.o.</item>
    </izvorni_sadrzaj>
    <derivirana_varijabla naziv="DomainObject.Predmet.OstaliListFormatedOIB_1">
      <item>Andrea Jurčić, OIB 67552697809 punomoćnik sudionika u postupku ADDA kozmetika d.o.o.</item>
      <item>Vladimir Modrić punomoćnik sudionika u postupku DEBORA GROUP S.P.A.</item>
      <item>Igor Mucalo, OIB 43754406917 punomoćnik sudionika u postupku ADDA kozmetika d.o.o.</item>
      <item>Iskra Bubaš, OIB 98493568804 punomoćnik sudionika u postupku ADDA kozmetika d.o.o.</item>
    </derivirana_varijabla>
  </DomainObject.Predmet.OstaliListFormatedOIB>
  <DomainObject.Predmet.OstaliListFormatedWithAdress>
    <izvorni_sadrzaj>
      <item>Andrea Jurčić, Crnojezerska 20, 10000 Zagreb punomoćnik sudionika u postupku ADDA kozmetika d.o.o.</item>
      <item>Vladimir Modrić, Martićeva 47, 10000 Zagreb punomoćnik sudionika u postupku DEBORA GROUP S.P.A.</item>
      <item>Igor Mucalo, Trg N. Š. Zrinskog 9, 10000 Zagreb punomoćnik sudionika u postupku ADDA kozmetika d.o.o.</item>
      <item>Iskra Bubaš, Bleiweisova 26, 10000 Zagreb punomoćnik sudionika u postupku ADDA kozmetika d.o.o.</item>
    </izvorni_sadrzaj>
    <derivirana_varijabla naziv="DomainObject.Predmet.OstaliListFormatedWithAdress_1">
      <item>Andrea Jurčić, Crnojezerska 20, 10000 Zagreb punomoćnik sudionika u postupku ADDA kozmetika d.o.o.</item>
      <item>Vladimir Modrić, Martićeva 47, 10000 Zagreb punomoćnik sudionika u postupku DEBORA GROUP S.P.A.</item>
      <item>Igor Mucalo, Trg N. Š. Zrinskog 9, 10000 Zagreb punomoćnik sudionika u postupku ADDA kozmetika d.o.o.</item>
      <item>Iskra Bubaš, Bleiweisova 26, 10000 Zagreb punomoćnik sudionika u postupku ADDA kozmetika d.o.o.</item>
    </derivirana_varijabla>
  </DomainObject.Predmet.OstaliListFormatedWithAdress>
  <DomainObject.Predmet.OstaliListFormatedWithAdressOIB>
    <izvorni_sadrzaj>
      <item>Andrea Jurčić, OIB 67552697809, Crnojezerska 20, 10000 Zagreb punomoćnik sudionika u postupku ADDA kozmetika d.o.o.</item>
      <item>Vladimir Modrić, Martićeva 47, 10000 Zagreb punomoćnik sudionika u postupku DEBORA GROUP S.P.A.</item>
      <item>Igor Mucalo, OIB 43754406917, Trg N. Š. Zrinskog 9, 10000 Zagreb punomoćnik sudionika u postupku ADDA kozmetika d.o.o.</item>
      <item>Iskra Bubaš, OIB 98493568804, Bleiweisova 26, 10000 Zagreb punomoćnik sudionika u postupku ADDA kozmetika d.o.o.</item>
    </izvorni_sadrzaj>
    <derivirana_varijabla naziv="DomainObject.Predmet.OstaliListFormatedWithAdressOIB_1">
      <item>Andrea Jurčić, OIB 67552697809, Crnojezerska 20, 10000 Zagreb punomoćnik sudionika u postupku ADDA kozmetika d.o.o.</item>
      <item>Vladimir Modrić, Martićeva 47, 10000 Zagreb punomoćnik sudionika u postupku DEBORA GROUP S.P.A.</item>
      <item>Igor Mucalo, OIB 43754406917, Trg N. Š. Zrinskog 9, 10000 Zagreb punomoćnik sudionika u postupku ADDA kozmetika d.o.o.</item>
      <item>Iskra Bubaš, OIB 98493568804, Bleiweisova 26, 10000 Zagreb punomoćnik sudionika u postupku ADDA kozmetika d.o.o.</item>
    </derivirana_varijabla>
  </DomainObject.Predmet.OstaliListFormatedWithAdressOIB>
  <DomainObject.Predmet.OstaliListNazivFormated>
    <izvorni_sadrzaj>
      <item>Andrea Jurčić</item>
      <item>Vladimir Modrić</item>
      <item>Igor Mucalo</item>
      <item>Iskra Bubaš</item>
    </izvorni_sadrzaj>
    <derivirana_varijabla naziv="DomainObject.Predmet.OstaliListNazivFormated_1">
      <item>Andrea Jurčić</item>
      <item>Vladimir Modrić</item>
      <item>Igor Mucalo</item>
      <item>Iskra Bubaš</item>
    </derivirana_varijabla>
  </DomainObject.Predmet.OstaliListNazivFormated>
  <DomainObject.Predmet.OstaliListNazivFormatedOIB>
    <izvorni_sadrzaj>
      <item>Andrea Jurčić, OIB 67552697809</item>
      <item>Vladimir Modrić</item>
      <item>Igor Mucalo, OIB 43754406917</item>
      <item>Iskra Bubaš, OIB 98493568804</item>
    </izvorni_sadrzaj>
    <derivirana_varijabla naziv="DomainObject.Predmet.OstaliListNazivFormatedOIB_1">
      <item>Andrea Jurčić, OIB 67552697809</item>
      <item>Vladimir Modrić</item>
      <item>Igor Mucalo, OIB 43754406917</item>
      <item>Iskra Bubaš, OIB 98493568804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ADDA kozmetika d.o.o.</izvorni_sadrzaj>
    <derivirana_varijabla naziv="DomainObject.Predmet.ProtustrankaIDrugi_1">ADDA kozmetika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ADDA kozmetika d.o.o., OIB 38625340610, II odvojak Rakitske 19, 10437 Rakitje</izvorni_sadrzaj>
    <derivirana_varijabla naziv="DomainObject.Predmet.ProtustrankaIDrugiAdressOIB_1">ADDA kozmetika d.o.o., OIB 38625340610, II odvojak Rakitske 19,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ADDA kozmetika d.o.o.</item>
      <item>FINA Regionalni centar Zagreb</item>
      <item>Andrea Jurčić</item>
      <item>DEBORA GROUP S.P.A.</item>
      <item>Vladimir Modrić</item>
      <item>Igor Mucalo</item>
      <item>Iskra Bubaš</item>
    </izvorni_sadrzaj>
    <derivirana_varijabla naziv="DomainObject.Predmet.SudioniciListNaziv_1">
      <item>ADDA kozmetika d.o.o.</item>
      <item>FINA Regionalni centar Zagreb</item>
      <item>Andrea Jurčić</item>
      <item>DEBORA GROUP S.P.A.</item>
      <item>Vladimir Modrić</item>
      <item>Igor Mucalo</item>
      <item>Iskra Bubaš</item>
    </derivirana_varijabla>
  </DomainObject.Predmet.SudioniciListNaziv>
  <DomainObject.Predmet.SudioniciListAdressOIB>
    <izvorni_sadrzaj>
      <item>ADDA kozmetika d.o.o., OIB 38625340610, II odvojak Rakitske 19,10437 Rakitje</item>
      <item>FINA Regionalni centar Zagreb, OIB 85821130368, Trg svibanjskih žrtava 1995. br. 1,10000 Zagreb</item>
      <item>Andrea Jurčić, OIB 67552697809, Crnojezerska 20,10000 Zagreb</item>
      <item>DEBORA GROUP S.P.A., OIB 76775688949, Via Angelo Mai 19,Milano</item>
      <item>Vladimir Modrić, Martićeva 47,10000 Zagreb</item>
      <item>Igor Mucalo, OIB 43754406917, Trg N. Š. Zrinskog 9,10000 Zagreb</item>
      <item>Iskra Bubaš, OIB 98493568804, Bleiweisova 26,10000 Zagreb</item>
    </izvorni_sadrzaj>
    <derivirana_varijabla naziv="DomainObject.Predmet.SudioniciListAdressOIB_1">
      <item>ADDA kozmetika d.o.o., OIB 38625340610, II odvojak Rakitske 19,10437 Rakitje</item>
      <item>FINA Regionalni centar Zagreb, OIB 85821130368, Trg svibanjskih žrtava 1995. br. 1,10000 Zagreb</item>
      <item>Andrea Jurčić, OIB 67552697809, Crnojezerska 20,10000 Zagreb</item>
      <item>DEBORA GROUP S.P.A., OIB 76775688949, Via Angelo Mai 19,Milano</item>
      <item>Vladimir Modrić, Martićeva 47,10000 Zagreb</item>
      <item>Igor Mucalo, OIB 43754406917, Trg N. Š. Zrinskog 9,10000 Zagreb</item>
      <item>Iskra Bubaš, OIB 98493568804, Bleiweisova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38625340610</item>
      <item>, OIB 85821130368</item>
      <item>, OIB 67552697809</item>
      <item>, OIB 76775688949</item>
      <item>, OIB null</item>
      <item>, OIB 43754406917</item>
      <item>, OIB 98493568804</item>
    </izvorni_sadrzaj>
    <derivirana_varijabla naziv="DomainObject.Predmet.SudioniciListNazivOIB_1">
      <item>, OIB 38625340610</item>
      <item>, OIB 85821130368</item>
      <item>, OIB 67552697809</item>
      <item>, OIB 76775688949</item>
      <item>, OIB null</item>
      <item>, OIB 43754406917</item>
      <item>, OIB 98493568804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5041</properties:Characters>
  <properties:Lines>121</properties:Lines>
  <properties:Paragraphs>34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2018-04-05T11:11:00Z</dcterms:created>
  <dc:creator>Valentina Kranjčić</dc:creator>
  <cp:lastModifiedBy>Monika Grbac</cp:lastModifiedBy>
  <cp:lastPrinted>2018-03-07T09:11:00Z</cp:lastPrinted>
  <dcterms:modified xmlns:xsi="http://www.w3.org/2001/XMLSchema-instance" xsi:type="dcterms:W3CDTF">2018-04-05T11:30:00Z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(st-76-17 ADDA.docx)</vt:lpwstr>
  </prop:property>
  <prop:property name="CC_coloring" pid="4" fmtid="{D5CDD505-2E9C-101B-9397-08002B2CF9AE}">
    <vt:bool>false</vt:bool>
  </prop:property>
  <prop:property name="BrojStranica" pid="5" fmtid="{D5CDD505-2E9C-101B-9397-08002B2CF9AE}">
    <vt:i4>3</vt:i4>
  </prop:property>
</prop:Properties>
</file>