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84a9" w14:paraId="3c484a9" w:rsidRDefault="00680B57" w:rsidP="001B5170" w:rsidR="00680B57" w:rsidRPr="000E31A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E P U B L I K A   H R V A T S K A</w:t>
      </w:r>
    </w:p>
    <w:p w:rsidRDefault="00680B57" w:rsidP="00680B57" w:rsidR="00680B57" w:rsidRPr="000E31AB">
      <w:pPr>
        <w:pStyle w:val="Naslov1"/>
        <w:rPr>
          <w:sz w:val="22"/>
          <w:szCs w:val="22"/>
        </w:rPr>
      </w:pPr>
    </w:p>
    <w:p w:rsidRDefault="00680B57" w:rsidP="00680B57" w:rsidR="00680B57" w:rsidRPr="000E31AB">
      <w:pPr>
        <w:pStyle w:val="Naslov1"/>
        <w:rPr>
          <w:sz w:val="22"/>
          <w:szCs w:val="22"/>
        </w:rPr>
      </w:pPr>
      <w:r w:rsidRPr="000E31AB">
        <w:rPr>
          <w:sz w:val="22"/>
          <w:szCs w:val="22"/>
        </w:rPr>
        <w:t>R J E Š E N J E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</w:p>
    <w:p w:rsidRDefault="000060D8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ovog suda Anki Muhoberac, a po prijedlogu sudskog savjetnika Petronele Jakobušić, u pravnoj stvari podnositelja zahtjeva FINANCIJSKE AGENCIJE, Regionalni centar Split,  Podružnica Dubrovnik, Dubrovnik, Vukovarska 2, za provedbu skraćenog </w:t>
      </w:r>
      <w:r w:rsidR="001B5170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D1DF6">
        <w:rPr>
          <w:rFonts w:hAnsi="Times New Roman" w:ascii="Times New Roman"/>
          <w:sz w:val="22"/>
          <w:szCs w:val="22"/>
        </w:rPr>
        <w:t>DELTA TRGOVINA j.</w:t>
      </w:r>
      <w:r w:rsidR="001B5170">
        <w:rPr>
          <w:rFonts w:hAnsi="Times New Roman" w:ascii="Times New Roman"/>
          <w:sz w:val="22"/>
          <w:szCs w:val="22"/>
        </w:rPr>
        <w:t xml:space="preserve">d.o.o., Metković, </w:t>
      </w:r>
      <w:r w:rsidR="00092338">
        <w:rPr>
          <w:rFonts w:hAnsi="Times New Roman" w:ascii="Times New Roman"/>
          <w:sz w:val="22"/>
          <w:szCs w:val="22"/>
        </w:rPr>
        <w:t xml:space="preserve">Put Narona 99, Metković, </w:t>
      </w:r>
      <w:r w:rsidR="001B5170">
        <w:rPr>
          <w:rFonts w:hAnsi="Times New Roman" w:ascii="Times New Roman"/>
          <w:sz w:val="22"/>
          <w:szCs w:val="22"/>
        </w:rPr>
        <w:t>OIB:</w:t>
      </w:r>
      <w:r w:rsidR="00092338">
        <w:rPr>
          <w:rFonts w:hAnsi="Times New Roman" w:ascii="Times New Roman"/>
          <w:sz w:val="22"/>
          <w:szCs w:val="22"/>
        </w:rPr>
        <w:t>05010450724</w:t>
      </w:r>
      <w:r w:rsidR="001B5170">
        <w:rPr>
          <w:rFonts w:hAnsi="Times New Roman" w:ascii="Times New Roman"/>
          <w:sz w:val="22"/>
          <w:szCs w:val="22"/>
        </w:rPr>
        <w:t xml:space="preserve">,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96882">
        <w:rPr>
          <w:rFonts w:hAnsi="Times New Roman" w:ascii="Times New Roman"/>
          <w:sz w:val="22"/>
          <w:szCs w:val="22"/>
          <w:lang w:val="hr-HR"/>
        </w:rPr>
        <w:t>02</w:t>
      </w:r>
      <w:r w:rsidR="00092338">
        <w:rPr>
          <w:rFonts w:hAnsi="Times New Roman" w:ascii="Times New Roman"/>
          <w:sz w:val="22"/>
          <w:szCs w:val="22"/>
          <w:lang w:val="hr-HR"/>
        </w:rPr>
        <w:t>. listop</w:t>
      </w:r>
      <w:r w:rsidR="00241D50">
        <w:rPr>
          <w:rFonts w:hAnsi="Times New Roman" w:ascii="Times New Roman"/>
          <w:sz w:val="22"/>
          <w:szCs w:val="22"/>
          <w:lang w:val="hr-HR"/>
        </w:rPr>
        <w:t>a</w:t>
      </w:r>
      <w:r w:rsidR="00092338">
        <w:rPr>
          <w:rFonts w:hAnsi="Times New Roman" w:ascii="Times New Roman"/>
          <w:sz w:val="22"/>
          <w:szCs w:val="22"/>
          <w:lang w:val="hr-HR"/>
        </w:rPr>
        <w:t>da</w:t>
      </w:r>
      <w:r w:rsidR="00241D5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92338">
        <w:rPr>
          <w:rFonts w:hAnsi="Times New Roman" w:ascii="Times New Roman"/>
          <w:sz w:val="22"/>
          <w:szCs w:val="22"/>
          <w:lang w:val="hr-HR"/>
        </w:rPr>
        <w:t>2018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3A1FB7" w:rsidP="000060D8" w:rsidR="003A1FB7" w:rsidRPr="000E31A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  <w:r w:rsidRPr="000E31AB">
        <w:rPr>
          <w:b/>
          <w:sz w:val="22"/>
          <w:szCs w:val="22"/>
        </w:rPr>
        <w:t>r i j e š i o    j e</w:t>
      </w:r>
    </w:p>
    <w:p w:rsidRDefault="004837A0" w:rsidP="00680B57" w:rsidR="004837A0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0E31AB">
      <w:pPr>
        <w:pStyle w:val="Tijeloteksta"/>
        <w:jc w:val="center"/>
        <w:rPr>
          <w:b/>
          <w:sz w:val="22"/>
          <w:szCs w:val="22"/>
        </w:rPr>
      </w:pPr>
    </w:p>
    <w:p w:rsidRDefault="00680B57" w:rsidP="001B5170" w:rsidR="001B517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</w:rPr>
      </w:pPr>
      <w:r w:rsidRPr="00092338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09233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92338">
        <w:rPr>
          <w:rFonts w:hAnsi="Times New Roman" w:ascii="Times New Roman"/>
          <w:sz w:val="22"/>
          <w:szCs w:val="22"/>
        </w:rPr>
        <w:t>DELTA TRGOVINA j.d.o.o., Metković, Put Narona 99, Metković, OIB:05010450724.</w:t>
      </w:r>
    </w:p>
    <w:p w:rsidRDefault="00092338" w:rsidP="00092338" w:rsidR="00092338" w:rsidRPr="00092338">
      <w:pPr>
        <w:pStyle w:val="Odlomakpopisa"/>
        <w:ind w:left="1080"/>
        <w:jc w:val="both"/>
        <w:rPr>
          <w:rFonts w:hAnsi="Times New Roman" w:ascii="Times New Roman"/>
          <w:sz w:val="22"/>
          <w:szCs w:val="22"/>
        </w:rPr>
      </w:pPr>
    </w:p>
    <w:p w:rsidRDefault="00680B57" w:rsidP="004837A0" w:rsidR="00680B57" w:rsidRPr="000E31A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Pokreće se postupak radi utvrđenja pretpostavki za otvaranje stečajno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>nad dužnikom</w:t>
      </w:r>
      <w:r w:rsidR="00092338" w:rsidRPr="00092338">
        <w:rPr>
          <w:rFonts w:hAnsi="Times New Roman" w:ascii="Times New Roman"/>
          <w:sz w:val="22"/>
          <w:szCs w:val="22"/>
        </w:rPr>
        <w:t xml:space="preserve"> </w:t>
      </w:r>
      <w:r w:rsidR="00092338">
        <w:rPr>
          <w:rFonts w:hAnsi="Times New Roman" w:ascii="Times New Roman"/>
          <w:sz w:val="22"/>
          <w:szCs w:val="22"/>
        </w:rPr>
        <w:t>DELTA TRGOVINA j.d.o.o., Metković, Put Narona 99, Metković, OIB:05010450724,</w:t>
      </w:r>
      <w:r w:rsidR="001B5170">
        <w:rPr>
          <w:rFonts w:hAnsi="Times New Roman" w:ascii="Times New Roman"/>
          <w:sz w:val="22"/>
          <w:szCs w:val="22"/>
        </w:rPr>
        <w:t xml:space="preserve"> </w:t>
      </w:r>
      <w:r w:rsidR="000060D8" w:rsidRPr="000E31AB">
        <w:rPr>
          <w:rFonts w:hAnsi="Times New Roman" w:ascii="Times New Roman"/>
          <w:sz w:val="22"/>
          <w:szCs w:val="22"/>
          <w:lang w:val="hr-HR"/>
        </w:rPr>
        <w:t>te će se p</w:t>
      </w:r>
      <w:r w:rsidR="00644017" w:rsidRPr="000E31AB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rovnik je podnijela </w:t>
      </w:r>
      <w:r w:rsidR="005F42A6">
        <w:rPr>
          <w:rFonts w:hAnsi="Times New Roman" w:ascii="Times New Roman"/>
          <w:sz w:val="22"/>
          <w:szCs w:val="22"/>
          <w:lang w:val="hr-HR"/>
        </w:rPr>
        <w:t>ovom sudu 28. lipnja</w:t>
      </w:r>
      <w:r w:rsidR="0009233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godine prijedlog za otvaranje stečajnog postupka nad dužnikom. U prijedlogu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>se u bitnome navodi da na dan</w:t>
      </w:r>
      <w:r w:rsidR="00092338">
        <w:rPr>
          <w:rFonts w:hAnsi="Times New Roman" w:ascii="Times New Roman"/>
          <w:sz w:val="22"/>
          <w:szCs w:val="22"/>
          <w:lang w:val="hr-HR"/>
        </w:rPr>
        <w:t xml:space="preserve"> 20. lipnja 2018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>.</w:t>
      </w:r>
      <w:r w:rsidRPr="000E31AB">
        <w:rPr>
          <w:rFonts w:hAnsi="Times New Roman" w:ascii="Times New Roman"/>
          <w:sz w:val="22"/>
          <w:szCs w:val="22"/>
          <w:lang w:val="hr-HR"/>
        </w:rPr>
        <w:t>godine dužnik u Očevidniku redoslijeda osnova za plaćanje ima evidentirane neizvršene osnove za plaćanje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5170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 w:rsidRPr="000E31AB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092338">
        <w:rPr>
          <w:rFonts w:hAnsi="Times New Roman" w:ascii="Times New Roman"/>
          <w:sz w:val="22"/>
          <w:szCs w:val="22"/>
          <w:lang w:val="hr-HR"/>
        </w:rPr>
        <w:t xml:space="preserve">26.879,10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kuna, da nema zaposlenih, da i</w:t>
      </w:r>
      <w:r w:rsidRPr="000E31AB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92338">
        <w:rPr>
          <w:rFonts w:hAnsi="Times New Roman" w:ascii="Times New Roman"/>
          <w:sz w:val="22"/>
          <w:szCs w:val="22"/>
          <w:lang w:val="hr-HR"/>
        </w:rPr>
        <w:t xml:space="preserve">Addiko bank </w:t>
      </w:r>
      <w:r w:rsidR="0023747E" w:rsidRPr="000E31AB">
        <w:rPr>
          <w:rFonts w:hAnsi="Times New Roman" w:ascii="Times New Roman"/>
          <w:sz w:val="22"/>
          <w:szCs w:val="22"/>
          <w:lang w:val="hr-HR"/>
        </w:rPr>
        <w:t>d.d.</w:t>
      </w:r>
      <w:r w:rsidRPr="000E31AB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</w:t>
      </w:r>
      <w:r w:rsidRPr="000E31AB">
        <w:rPr>
          <w:rFonts w:hAnsi="Times New Roman" w:ascii="Times New Roman"/>
          <w:sz w:val="22"/>
          <w:szCs w:val="22"/>
          <w:lang w:val="hr-HR"/>
        </w:rPr>
        <w:lastRenderedPageBreak/>
        <w:t xml:space="preserve">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 w:rsidRPr="006F0D7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EA4CC2" w:rsidRPr="006F0D7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6F0D70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 zaključenje stečajnog postupka, budući da iz podneska vjerovnika Republika Hrvatska</w:t>
      </w:r>
      <w:r w:rsidR="00092338">
        <w:rPr>
          <w:rFonts w:hAnsi="Times New Roman" w:ascii="Times New Roman"/>
          <w:sz w:val="22"/>
          <w:szCs w:val="22"/>
          <w:lang w:val="hr-HR"/>
        </w:rPr>
        <w:t xml:space="preserve">, Županijsko državno odvjetništvo u Dubrovniku, Građansko-upravni odjel 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 xml:space="preserve"> od</w:t>
      </w:r>
      <w:r w:rsidR="00EC086D" w:rsidRPr="006F0D7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92338">
        <w:rPr>
          <w:rFonts w:hAnsi="Times New Roman" w:ascii="Times New Roman"/>
          <w:sz w:val="22"/>
          <w:szCs w:val="22"/>
          <w:lang w:val="hr-HR"/>
        </w:rPr>
        <w:t>31. srpnja 2018</w:t>
      </w:r>
      <w:r w:rsidR="001A308B" w:rsidRPr="006F0D70">
        <w:rPr>
          <w:rFonts w:hAnsi="Times New Roman" w:ascii="Times New Roman"/>
          <w:sz w:val="22"/>
          <w:szCs w:val="22"/>
          <w:lang w:val="hr-HR"/>
        </w:rPr>
        <w:t>.g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odine </w:t>
      </w:r>
      <w:r w:rsidR="007205D9" w:rsidRPr="006F0D70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092338">
        <w:rPr>
          <w:rFonts w:hAnsi="Times New Roman" w:ascii="Times New Roman"/>
          <w:sz w:val="22"/>
          <w:szCs w:val="22"/>
          <w:lang w:val="hr-HR"/>
        </w:rPr>
        <w:t>podataka Porezne uprave od 06. srpnja 2018</w:t>
      </w:r>
      <w:r w:rsidR="001B5170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godine </w:t>
      </w:r>
      <w:r w:rsidR="005F42A6">
        <w:rPr>
          <w:rFonts w:hAnsi="Times New Roman" w:ascii="Times New Roman"/>
          <w:sz w:val="22"/>
          <w:szCs w:val="22"/>
          <w:lang w:val="hr-HR"/>
        </w:rPr>
        <w:t xml:space="preserve">proizlazi </w:t>
      </w:r>
      <w:r w:rsidR="00EA4CC2" w:rsidRPr="006F0D70">
        <w:rPr>
          <w:rFonts w:hAnsi="Times New Roman" w:ascii="Times New Roman"/>
          <w:sz w:val="22"/>
          <w:szCs w:val="22"/>
          <w:lang w:val="hr-HR"/>
        </w:rPr>
        <w:t xml:space="preserve">da dužnik ima </w:t>
      </w:r>
      <w:r w:rsidR="000E31AB" w:rsidRPr="006F0D70">
        <w:rPr>
          <w:rFonts w:hAnsi="Times New Roman" w:ascii="Times New Roman"/>
          <w:sz w:val="22"/>
          <w:szCs w:val="22"/>
          <w:lang w:val="hr-HR"/>
        </w:rPr>
        <w:t xml:space="preserve">imovinu </w:t>
      </w:r>
      <w:r w:rsidR="00092338">
        <w:rPr>
          <w:rFonts w:hAnsi="Times New Roman" w:ascii="Times New Roman"/>
          <w:sz w:val="22"/>
          <w:szCs w:val="22"/>
          <w:lang w:val="hr-HR"/>
        </w:rPr>
        <w:t xml:space="preserve">udjel (100%) u društvu FENIKS F.M. d.o.o. </w:t>
      </w:r>
      <w:r w:rsidR="006F0D70" w:rsidRPr="006F0D70">
        <w:rPr>
          <w:rFonts w:hAnsi="Times New Roman" w:ascii="Times New Roman"/>
          <w:sz w:val="22"/>
          <w:szCs w:val="22"/>
          <w:lang w:val="hr-HR"/>
        </w:rPr>
        <w:t>(list spisa</w:t>
      </w:r>
      <w:r w:rsidR="00092338">
        <w:rPr>
          <w:rFonts w:hAnsi="Times New Roman" w:ascii="Times New Roman"/>
          <w:sz w:val="22"/>
          <w:szCs w:val="22"/>
          <w:lang w:val="hr-HR"/>
        </w:rPr>
        <w:t xml:space="preserve"> 9).</w:t>
      </w:r>
    </w:p>
    <w:p w:rsidRDefault="00680B57" w:rsidP="00092338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0E31A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Zbog</w:t>
      </w:r>
      <w:r w:rsidR="006F0D70">
        <w:rPr>
          <w:rFonts w:hAnsi="Times New Roman" w:ascii="Times New Roman"/>
          <w:sz w:val="22"/>
          <w:szCs w:val="22"/>
          <w:lang w:val="hr-HR"/>
        </w:rPr>
        <w:t xml:space="preserve"> iznesenog</w:t>
      </w:r>
      <w:r w:rsidRPr="000E31AB">
        <w:rPr>
          <w:rFonts w:hAnsi="Times New Roman" w:ascii="Times New Roman"/>
          <w:sz w:val="22"/>
          <w:szCs w:val="22"/>
          <w:lang w:val="hr-HR"/>
        </w:rPr>
        <w:t>, na temelju navedenih propisa, odlučeno je kao u</w:t>
      </w:r>
      <w:r w:rsidR="00A5393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0E31A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0E31A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896882">
        <w:rPr>
          <w:rFonts w:hAnsi="Times New Roman" w:ascii="Times New Roman"/>
          <w:b/>
          <w:sz w:val="22"/>
          <w:szCs w:val="22"/>
          <w:lang w:val="hr-HR"/>
        </w:rPr>
        <w:t>02</w:t>
      </w:r>
      <w:r w:rsidR="00092338">
        <w:rPr>
          <w:rFonts w:hAnsi="Times New Roman" w:ascii="Times New Roman"/>
          <w:b/>
          <w:sz w:val="22"/>
          <w:szCs w:val="22"/>
          <w:lang w:val="hr-HR"/>
        </w:rPr>
        <w:t>. listopada 2018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0E31AB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Pr="000E31AB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0E31A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74856"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4837A0" w:rsidP="00680B57" w:rsid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>Protiv toč. I. ovog rješenja dopuštena je žalba. Žalba se</w:t>
      </w:r>
      <w:r w:rsidR="000E31AB">
        <w:rPr>
          <w:rFonts w:hAnsi="Times New Roman" w:ascii="Times New Roman"/>
          <w:sz w:val="22"/>
          <w:szCs w:val="22"/>
          <w:lang w:val="hr-HR"/>
        </w:rPr>
        <w:t xml:space="preserve"> izjavljuje Visokom trgovačkom sudu </w:t>
      </w:r>
      <w:r w:rsidRPr="000E31AB">
        <w:rPr>
          <w:rFonts w:hAnsi="Times New Roman" w:ascii="Times New Roman"/>
          <w:sz w:val="22"/>
          <w:szCs w:val="22"/>
          <w:lang w:val="hr-HR"/>
        </w:rPr>
        <w:t xml:space="preserve"> u roku od 8 (osam) dana od dana dostave rješenja, a dostava ovog rješenja smatra se obavljenom istekom osmog dana od dana njegove objave na mrežnoj stranici e-Oglasna ploča sudova</w:t>
      </w:r>
      <w:r w:rsidR="009306EE" w:rsidRPr="000E31A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E31AB">
        <w:rPr>
          <w:rFonts w:hAnsi="Times New Roman" w:ascii="Times New Roman"/>
          <w:sz w:val="22"/>
          <w:szCs w:val="22"/>
          <w:lang w:val="hr-HR"/>
        </w:rPr>
        <w:t>putem ovog suda Žalba ne zadržava provedbu rješenja.</w:t>
      </w:r>
    </w:p>
    <w:p w:rsidRDefault="00680B57" w:rsidP="00680B57" w:rsidR="00680B57" w:rsidRPr="000E31A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AB">
        <w:rPr>
          <w:rFonts w:hAnsi="Times New Roman" w:ascii="Times New Roman"/>
          <w:sz w:val="22"/>
          <w:szCs w:val="22"/>
          <w:lang w:val="hr-HR"/>
        </w:rPr>
        <w:t xml:space="preserve">Protiv </w:t>
      </w:r>
      <w:r w:rsidR="004837A0" w:rsidRPr="000E31AB">
        <w:rPr>
          <w:rFonts w:hAnsi="Times New Roman" w:ascii="Times New Roman"/>
          <w:sz w:val="22"/>
          <w:szCs w:val="22"/>
          <w:lang w:val="hr-HR"/>
        </w:rPr>
        <w:t xml:space="preserve"> toč. II. </w:t>
      </w:r>
      <w:r w:rsidRPr="000E31AB">
        <w:rPr>
          <w:rFonts w:hAnsi="Times New Roman" w:ascii="Times New Roman"/>
          <w:sz w:val="22"/>
          <w:szCs w:val="22"/>
          <w:lang w:val="hr-HR"/>
        </w:rPr>
        <w:t>ovog rješenja nije dopuštena posebna žalba (115. st. 1. SZ</w:t>
      </w:r>
      <w:r w:rsidR="003A1FB7" w:rsidRPr="000E31AB">
        <w:rPr>
          <w:rFonts w:hAnsi="Times New Roman" w:ascii="Times New Roman"/>
          <w:sz w:val="22"/>
          <w:szCs w:val="22"/>
          <w:lang w:val="hr-HR"/>
        </w:rPr>
        <w:t>-a</w:t>
      </w:r>
      <w:r w:rsidRPr="000E31AB">
        <w:rPr>
          <w:rFonts w:hAnsi="Times New Roman" w:ascii="Times New Roman"/>
          <w:sz w:val="22"/>
          <w:szCs w:val="22"/>
          <w:lang w:val="hr-HR"/>
        </w:rPr>
        <w:t>).</w:t>
      </w:r>
    </w:p>
    <w:p w:rsidRDefault="00680B57" w:rsidP="00680B57" w:rsidR="00680B5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3A1FB7" w:rsidRPr="000E31A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31A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 xml:space="preserve">- dužniku, 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FINA, Podružnica Dubrovnik, elektronskom poštom i putem e oglasne ploče,</w:t>
      </w:r>
    </w:p>
    <w:p w:rsidRDefault="006B02D6" w:rsidP="00FA1065" w:rsidR="006B02D6" w:rsidRPr="000E31AB">
      <w:pPr>
        <w:pStyle w:val="Tijeloteksta"/>
        <w:tabs>
          <w:tab w:pos="5418" w:val="left"/>
        </w:tabs>
        <w:rPr>
          <w:sz w:val="22"/>
          <w:szCs w:val="22"/>
        </w:rPr>
      </w:pPr>
      <w:r w:rsidRPr="000E31AB">
        <w:rPr>
          <w:sz w:val="22"/>
          <w:szCs w:val="22"/>
        </w:rPr>
        <w:t xml:space="preserve">- </w:t>
      </w:r>
      <w:r w:rsidR="00092338">
        <w:rPr>
          <w:sz w:val="22"/>
          <w:szCs w:val="22"/>
        </w:rPr>
        <w:t xml:space="preserve">Addiko bank </w:t>
      </w:r>
      <w:r w:rsidR="003A1FB7" w:rsidRPr="000E31AB">
        <w:rPr>
          <w:sz w:val="22"/>
          <w:szCs w:val="22"/>
        </w:rPr>
        <w:t>d.d.,</w:t>
      </w:r>
    </w:p>
    <w:p w:rsidRDefault="00680B57" w:rsidP="00680B57" w:rsidR="00680B57" w:rsidRPr="000E31AB">
      <w:pPr>
        <w:pStyle w:val="Tijeloteksta"/>
        <w:rPr>
          <w:sz w:val="22"/>
          <w:szCs w:val="22"/>
        </w:rPr>
      </w:pPr>
      <w:r w:rsidRPr="000E31AB">
        <w:rPr>
          <w:sz w:val="22"/>
          <w:szCs w:val="22"/>
        </w:rPr>
        <w:t>- m</w:t>
      </w:r>
      <w:r w:rsidR="003A1FB7" w:rsidRPr="000E31AB">
        <w:rPr>
          <w:sz w:val="22"/>
          <w:szCs w:val="22"/>
        </w:rPr>
        <w:t>režna stranica e-</w:t>
      </w:r>
      <w:r w:rsidR="006B02D6" w:rsidRPr="000E31AB">
        <w:rPr>
          <w:sz w:val="22"/>
          <w:szCs w:val="22"/>
        </w:rPr>
        <w:t>oglasna ploča.</w:t>
      </w:r>
    </w:p>
    <w:p w:rsidRDefault="00182088" w:rsidP="00680B57" w:rsidR="00182088" w:rsidRPr="000E31AB">
      <w:pPr>
        <w:rPr>
          <w:rFonts w:hAnsi="Times New Roman" w:ascii="Times New Roman"/>
          <w:sz w:val="22"/>
          <w:szCs w:val="22"/>
          <w:lang w:val="hr-HR"/>
        </w:rPr>
      </w:pPr>
    </w:p>
    <w:p w:rsidRDefault="000E31AB" w:rsidR="000E31AB" w:rsidRPr="000E31AB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0E31AB" w:rsidRPr="000E31A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18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092338">
      <w:rPr>
        <w:rFonts w:hAnsi="Times New Roman" w:ascii="Times New Roman"/>
        <w:b/>
        <w:sz w:val="22"/>
        <w:szCs w:val="22"/>
        <w:lang w:val="hr-HR"/>
      </w:rPr>
      <w:t>454/2018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D1DF6">
      <w:rPr>
        <w:rFonts w:hAnsi="Times New Roman" w:ascii="Times New Roman"/>
        <w:b/>
        <w:sz w:val="22"/>
        <w:szCs w:val="22"/>
        <w:lang w:val="hr-HR"/>
      </w:rPr>
      <w:t>454/2018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4837A0" w:rsidR="00840E3D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4837A0" w:rsidR="002F3D54" w:rsidRPr="0051339D">
    <w:pPr>
      <w:pStyle w:val="Zaglavlje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  <w:r w:rsidR="004857F1">
      <w:rPr>
        <w:rFonts w:hAnsi="Times New Roman" w:ascii="Times New Roman"/>
        <w:b/>
        <w:lang w:val="hr-HR"/>
      </w:rPr>
      <w:tab/>
    </w:r>
    <w:r w:rsidR="004857F1">
      <w:rPr>
        <w:rFonts w:hAnsi="Times New Roman" w:ascii="Times New Roman"/>
        <w:b/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2F4795"/>
    <w:multiLevelType w:val="hybridMultilevel"/>
    <w:tmpl w:val="6ED2F14C"/>
    <w:lvl w:tplc="A8E4CB9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16BA3"/>
    <w:rsid w:val="00032E63"/>
    <w:rsid w:val="00044A23"/>
    <w:rsid w:val="0005333E"/>
    <w:rsid w:val="00063FCE"/>
    <w:rsid w:val="000654F6"/>
    <w:rsid w:val="00074FAA"/>
    <w:rsid w:val="000833A0"/>
    <w:rsid w:val="00092338"/>
    <w:rsid w:val="000979F6"/>
    <w:rsid w:val="000A0735"/>
    <w:rsid w:val="000B609B"/>
    <w:rsid w:val="000B62A6"/>
    <w:rsid w:val="000B7E3D"/>
    <w:rsid w:val="000B7E46"/>
    <w:rsid w:val="000C47B3"/>
    <w:rsid w:val="000D2AFF"/>
    <w:rsid w:val="000E31AB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B5170"/>
    <w:rsid w:val="001C5B5A"/>
    <w:rsid w:val="001D0758"/>
    <w:rsid w:val="00214521"/>
    <w:rsid w:val="002169D1"/>
    <w:rsid w:val="0023747E"/>
    <w:rsid w:val="00241D50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D2F62"/>
    <w:rsid w:val="003E3CF9"/>
    <w:rsid w:val="003F7F21"/>
    <w:rsid w:val="00407ED8"/>
    <w:rsid w:val="0042162E"/>
    <w:rsid w:val="00424E93"/>
    <w:rsid w:val="004335B8"/>
    <w:rsid w:val="00453EEE"/>
    <w:rsid w:val="004837A0"/>
    <w:rsid w:val="004857F1"/>
    <w:rsid w:val="004869B5"/>
    <w:rsid w:val="00490455"/>
    <w:rsid w:val="004906AB"/>
    <w:rsid w:val="0049556E"/>
    <w:rsid w:val="004A3B72"/>
    <w:rsid w:val="004B7141"/>
    <w:rsid w:val="004C2A20"/>
    <w:rsid w:val="004D1DF6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5F42A6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E30ED"/>
    <w:rsid w:val="006F0D70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96882"/>
    <w:rsid w:val="008D2AB7"/>
    <w:rsid w:val="008E1D89"/>
    <w:rsid w:val="008F63BD"/>
    <w:rsid w:val="00904D89"/>
    <w:rsid w:val="009306EE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C17BB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170E"/>
    <w:rsid w:val="00E947D2"/>
    <w:rsid w:val="00EA4CC2"/>
    <w:rsid w:val="00EB402D"/>
    <w:rsid w:val="00EC086D"/>
    <w:rsid w:val="00EC1BCC"/>
    <w:rsid w:val="00EE51A6"/>
    <w:rsid w:val="00EE5750"/>
    <w:rsid w:val="00EE69E5"/>
    <w:rsid w:val="00F11836"/>
    <w:rsid w:val="00F40CF2"/>
    <w:rsid w:val="00F62A72"/>
    <w:rsid w:val="00F667BC"/>
    <w:rsid w:val="00F87D60"/>
    <w:rsid w:val="00F91F4A"/>
    <w:rsid w:val="00FA1065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1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83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83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83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83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1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83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83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83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83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SZ-a</izvorni_sadrzaj>
    <derivirana_varijabla naziv="DomainObject.Predmet.Opis_1">čl. 429.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St-454/2018</izvorni_sadrzaj>
    <derivirana_varijabla naziv="DomainObject.Predmet.OznakaBroj_1">St-454/2018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DELTA TRGOVINA j.d.o.o. za trgovinu i usluge</izvorni_sadrzaj>
    <derivirana_varijabla naziv="DomainObject.Predmet.ProtustrankaFormated_1">  DELTA TRGOVINA j.d.o.o. za trgovinu i usluge</derivirana_varijabla>
  </DomainObject.Predmet.ProtustrankaFormated>
  <DomainObject.Predmet.ProtustrankaFormatedOIB>
    <izvorni_sadrzaj>  DELTA TRGOVINA j.d.o.o. za trgovinu i usluge, OIB 05010450724</izvorni_sadrzaj>
    <derivirana_varijabla naziv="DomainObject.Predmet.ProtustrankaFormatedOIB_1">  DELTA TRGOVINA j.d.o.o. za trgovinu i usluge, OIB 05010450724</derivirana_varijabla>
  </DomainObject.Predmet.ProtustrankaFormatedOIB>
  <DomainObject.Predmet.ProtustrankaFormatedWithAdress>
    <izvorni_sadrzaj> DELTA TRGOVINA j.d.o.o. za trgovinu i usluge, Put Narone 99, 20350 Metković</izvorni_sadrzaj>
    <derivirana_varijabla naziv="DomainObject.Predmet.ProtustrankaFormatedWithAdress_1"> DELTA TRGOVINA j.d.o.o. za trgovinu i usluge, Put Narone 99, 20350 Metković</derivirana_varijabla>
  </DomainObject.Predmet.ProtustrankaFormatedWithAdress>
  <DomainObject.Predmet.ProtustrankaFormatedWithAdressOIB>
    <izvorni_sadrzaj> DELTA TRGOVINA j.d.o.o. za trgovinu i usluge, OIB 05010450724, Put Narone 99, 20350 Metković</izvorni_sadrzaj>
    <derivirana_varijabla naziv="DomainObject.Predmet.ProtustrankaFormatedWithAdressOIB_1"> DELTA TRGOVINA j.d.o.o. za trgovinu i usluge, OIB 05010450724, Put Narone 99, 20350 Metković</derivirana_varijabla>
  </DomainObject.Predmet.ProtustrankaFormatedWithAdressOIB>
  <DomainObject.Predmet.ProtustrankaWithAdress>
    <izvorni_sadrzaj>DELTA TRGOVINA j.d.o.o. za trgovinu i usluge Put Narone 99, 20350 Metković</izvorni_sadrzaj>
    <derivirana_varijabla naziv="DomainObject.Predmet.ProtustrankaWithAdress_1">DELTA TRGOVINA j.d.o.o. za trgovinu i usluge Put Narone 99, 20350 Metković</derivirana_varijabla>
  </DomainObject.Predmet.ProtustrankaWithAdress>
  <DomainObject.Predmet.ProtustrankaWithAdressOIB>
    <izvorni_sadrzaj>DELTA TRGOVINA j.d.o.o. za trgovinu i usluge, OIB 05010450724, Put Narone 99, 20350 Metković</izvorni_sadrzaj>
    <derivirana_varijabla naziv="DomainObject.Predmet.ProtustrankaWithAdressOIB_1">DELTA TRGOVINA j.d.o.o. za trgovinu i usluge, OIB 05010450724, Put Narone 99, 20350 Metković</derivirana_varijabla>
  </DomainObject.Predmet.ProtustrankaWithAdressOIB>
  <DomainObject.Predmet.ProtustrankaNazivFormated>
    <izvorni_sadrzaj>DELTA TRGOVINA j.d.o.o. za trgovinu i usluge</izvorni_sadrzaj>
    <derivirana_varijabla naziv="DomainObject.Predmet.ProtustrankaNazivFormated_1">DELTA TRGOVINA j.d.o.o. za trgovinu i usluge</derivirana_varijabla>
  </DomainObject.Predmet.ProtustrankaNazivFormated>
  <DomainObject.Predmet.ProtustrankaNazivFormatedOIB>
    <izvorni_sadrzaj>DELTA TRGOVINA j.d.o.o. za trgovinu i usluge, OIB 05010450724</izvorni_sadrzaj>
    <derivirana_varijabla naziv="DomainObject.Predmet.ProtustrankaNazivFormatedOIB_1">DELTA TRGOVINA j.d.o.o. za trgovinu i usluge, OIB 05010450724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RC SPLIT,Podružnica Dubrovnik</izvorni_sadrzaj>
    <derivirana_varijabla naziv="DomainObject.Predmet.StrankaFormated_1">  FINA , RC SPLIT,Podružnica Dubrovnik</derivirana_varijabla>
  </DomainObject.Predmet.StrankaFormated>
  <DomainObject.Predmet.StrankaFormatedOIB>
    <izvorni_sadrzaj>  FINA , RC SPLIT,Podružnica Dubrovnik, OIB 85821130368</izvorni_sadrzaj>
    <derivirana_varijabla naziv="DomainObject.Predmet.StrankaFormatedOIB_1">  FINA , RC SPLIT,Podružnica Dubrovnik, OIB 85821130368</derivirana_varijabla>
  </DomainObject.Predmet.StrankaFormatedOIB>
  <DomainObject.Predmet.StrankaFormatedWithAdress>
    <izvorni_sadrzaj> FINA , RC SPLIT,Podružnica Dubrovnik, Vukovarska 2, 20000 Dubrovnik</izvorni_sadrzaj>
    <derivirana_varijabla naziv="DomainObject.Predmet.StrankaFormatedWithAdress_1"> FINA , RC SPLIT,Podružnica Dubrovnik, Vukovarska 2, 20000 Dubrovnik</derivirana_varijabla>
  </DomainObject.Predmet.StrankaFormatedWithAdress>
  <DomainObject.Predmet.StrankaFormatedWithAdressOIB>
    <izvorni_sadrzaj> FINA , RC SPLIT,Podružnica Dubrovnik, OIB 85821130368, Vukovarska 2, 20000 Dubrovnik</izvorni_sadrzaj>
    <derivirana_varijabla naziv="DomainObject.Predmet.StrankaFormatedWithAdressOIB_1"> FINA , RC SPLIT,Podružnica Dubrovnik, OIB 85821130368, Vukovarska 2, 20000 Dubrovnik</derivirana_varijabla>
  </DomainObject.Predmet.StrankaFormatedWithAdressOIB>
  <DomainObject.Predmet.StrankaWithAdress>
    <izvorni_sadrzaj>FINA , RC SPLIT,Podružnica Dubrovnik Vukovarska 2,20000 Dubrovnik</izvorni_sadrzaj>
    <derivirana_varijabla naziv="DomainObject.Predmet.StrankaWithAdress_1">FINA , RC SPLIT,Podružnica Dubrovnik Vukovarska 2,20000 Dubrovnik</derivirana_varijabla>
  </DomainObject.Predmet.StrankaWithAdress>
  <DomainObject.Predmet.StrankaWithAdressOIB>
    <izvorni_sadrzaj>FINA , RC SPLIT,Podružnica Dubrovnik, OIB 85821130368, Vukovarska 2,20000 Dubrovnik</izvorni_sadrzaj>
    <derivirana_varijabla naziv="DomainObject.Predmet.StrankaWithAdressOIB_1">FINA , RC SPLIT,Podružnica Dubrovnik, OIB 85821130368, Vukovarska 2,20000 Dubrovnik</derivirana_varijabla>
  </DomainObject.Predmet.StrankaWithAdressOIB>
  <DomainObject.Predmet.StrankaNazivFormated>
    <izvorni_sadrzaj>FINA , RC SPLIT,Podružnica Dubrovnik</izvorni_sadrzaj>
    <derivirana_varijabla naziv="DomainObject.Predmet.StrankaNazivFormated_1">FINA , RC SPLIT,Podružnica Dubrovnik</derivirana_varijabla>
  </DomainObject.Predmet.StrankaNazivFormated>
  <DomainObject.Predmet.StrankaNazivFormatedOIB>
    <izvorni_sadrzaj>FINA , RC SPLIT,Podružnica Dubrovnik, OIB 85821130368</izvorni_sadrzaj>
    <derivirana_varijabla naziv="DomainObject.Predmet.StrankaNazivFormatedOIB_1">FINA 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26879.10</izvorni_sadrzaj>
    <derivirana_varijabla naziv="DomainObject.Predmet.TrenutnaVrijednost_1">26879.10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 , RC SPLIT,Podružnica Dubrovnik</item>
    </izvorni_sadrzaj>
    <derivirana_varijabla naziv="DomainObject.Predmet.StrankaListFormated_1">
      <item>FINA , RC SPLIT,Podružnica Dubrovnik</item>
    </derivirana_varijabla>
  </DomainObject.Predmet.StrankaListFormated>
  <DomainObject.Predmet.StrankaListFormatedOIB>
    <izvorni_sadrzaj>
      <item>FINA , RC SPLIT,Podružnica Dubrovnik, OIB 85821130368</item>
    </izvorni_sadrzaj>
    <derivirana_varijabla naziv="DomainObject.Predmet.StrankaListFormatedOIB_1">
      <item>FINA , RC SPLIT,Podružnica Dubrovnik, OIB 85821130368</item>
    </derivirana_varijabla>
  </DomainObject.Predmet.StrankaListFormatedOIB>
  <DomainObject.Predmet.StrankaListFormatedWithAdress>
    <izvorni_sadrzaj>
      <item>FINA , RC SPLIT,Podružnica Dubrovnik, Vukovarska 2, 20000 Dubrovnik</item>
    </izvorni_sadrzaj>
    <derivirana_varijabla naziv="DomainObject.Predmet.StrankaListFormatedWithAdress_1">
      <item>FINA , RC SPLIT,Podružnica Dubrovnik, Vukovarska 2, 20000 Dubrovnik</item>
    </derivirana_varijabla>
  </DomainObject.Predmet.StrankaListFormatedWithAdress>
  <DomainObject.Predmet.StrankaListFormatedWithAdressOIB>
    <izvorni_sadrzaj>
      <item>FINA , RC SPLIT,Podružnica Dubrovnik, OIB 85821130368, Vukovarska 2, 20000 Dubrovnik</item>
    </izvorni_sadrzaj>
    <derivirana_varijabla naziv="DomainObject.Predmet.StrankaListFormatedWithAdressOIB_1">
      <item>FINA , RC SPLIT,Podružnica Dubrovnik, OIB 85821130368, Vukovarska 2, 20000 Dubrovnik</item>
    </derivirana_varijabla>
  </DomainObject.Predmet.StrankaListFormatedWithAdressOIB>
  <DomainObject.Predmet.StrankaListNazivFormated>
    <izvorni_sadrzaj>
      <item>FINA , RC SPLIT,Podružnica Dubrovnik</item>
    </izvorni_sadrzaj>
    <derivirana_varijabla naziv="DomainObject.Predmet.StrankaListNazivFormated_1">
      <item>FINA , RC SPLIT,Podružnica Dubrovnik</item>
    </derivirana_varijabla>
  </DomainObject.Predmet.StrankaListNazivFormated>
  <DomainObject.Predmet.StrankaListNazivFormatedOIB>
    <izvorni_sadrzaj>
      <item>FINA , RC SPLIT,Podružnica Dubrovnik, OIB 85821130368</item>
    </izvorni_sadrzaj>
    <derivirana_varijabla naziv="DomainObject.Predmet.StrankaListNazivFormatedOIB_1">
      <item>FINA , RC SPLIT,Podružnica Dubrovnik, OIB 85821130368</item>
    </derivirana_varijabla>
  </DomainObject.Predmet.StrankaListNazivFormatedOIB>
  <DomainObject.Predmet.ProtuStrankaListFormated>
    <izvorni_sadrzaj>
      <item>DELTA TRGOVINA j.d.o.o. za trgovinu i usluge</item>
    </izvorni_sadrzaj>
    <derivirana_varijabla naziv="DomainObject.Predmet.ProtuStrankaListFormated_1">
      <item>DELTA TRGOVINA j.d.o.o. za trgovinu i usluge</item>
    </derivirana_varijabla>
  </DomainObject.Predmet.ProtuStrankaListFormated>
  <DomainObject.Predmet.ProtuStrankaListFormatedOIB>
    <izvorni_sadrzaj>
      <item>DELTA TRGOVINA j.d.o.o. za trgovinu i usluge, OIB 05010450724</item>
    </izvorni_sadrzaj>
    <derivirana_varijabla naziv="DomainObject.Predmet.ProtuStrankaListFormatedOIB_1">
      <item>DELTA TRGOVINA j.d.o.o. za trgovinu i usluge, OIB 05010450724</item>
    </derivirana_varijabla>
  </DomainObject.Predmet.ProtuStrankaListFormatedOIB>
  <DomainObject.Predmet.ProtuStrankaListFormatedWithAdress>
    <izvorni_sadrzaj>
      <item>DELTA TRGOVINA j.d.o.o. za trgovinu i usluge, Put Narone 99, 20350 Metković</item>
    </izvorni_sadrzaj>
    <derivirana_varijabla naziv="DomainObject.Predmet.ProtuStrankaListFormatedWithAdress_1">
      <item>DELTA TRGOVINA j.d.o.o. za trgovinu i usluge, Put Narone 99, 20350 Metković</item>
    </derivirana_varijabla>
  </DomainObject.Predmet.ProtuStrankaListFormatedWithAdress>
  <DomainObject.Predmet.ProtuStrankaListFormatedWithAdressOIB>
    <izvorni_sadrzaj>
      <item>DELTA TRGOVINA j.d.o.o. za trgovinu i usluge, OIB 05010450724, Put Narone 99, 20350 Metković</item>
    </izvorni_sadrzaj>
    <derivirana_varijabla naziv="DomainObject.Predmet.ProtuStrankaListFormatedWithAdressOIB_1">
      <item>DELTA TRGOVINA j.d.o.o. za trgovinu i usluge, OIB 05010450724, Put Narone 99, 20350 Metković</item>
    </derivirana_varijabla>
  </DomainObject.Predmet.ProtuStrankaListFormatedWithAdressOIB>
  <DomainObject.Predmet.ProtuStrankaListNazivFormated>
    <izvorni_sadrzaj>
      <item>DELTA TRGOVINA j.d.o.o. za trgovinu i usluge</item>
    </izvorni_sadrzaj>
    <derivirana_varijabla naziv="DomainObject.Predmet.ProtuStrankaListNazivFormated_1">
      <item>DELTA TRGOVINA j.d.o.o. za trgovinu i usluge</item>
    </derivirana_varijabla>
  </DomainObject.Predmet.ProtuStrankaListNazivFormated>
  <DomainObject.Predmet.ProtuStrankaListNazivFormatedOIB>
    <izvorni_sadrzaj>
      <item>DELTA TRGOVINA j.d.o.o. za trgovinu i usluge, OIB 05010450724</item>
    </izvorni_sadrzaj>
    <derivirana_varijabla naziv="DomainObject.Predmet.ProtuStrankaListNazivFormatedOIB_1">
      <item>DELTA TRGOVINA j.d.o.o. za trgovinu i usluge, OIB 05010450724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RC SPLIT,Podružnica Dubrovnik</izvorni_sadrzaj>
    <derivirana_varijabla naziv="DomainObject.Predmet.StrankaIDrugi_1">FINA , RC SPLIT,Podružnica Dubrovnik</derivirana_varijabla>
  </DomainObject.Predmet.StrankaIDrugi>
  <DomainObject.Predmet.ProtustrankaIDrugi>
    <izvorni_sadrzaj>DELTA TRGOVINA j.d.o.o. za trgovinu i usluge</izvorni_sadrzaj>
    <derivirana_varijabla naziv="DomainObject.Predmet.ProtustrankaIDrugi_1">DELTA TRGOVINA j.d.o.o. za trgovinu i usluge</derivirana_varijabla>
  </DomainObject.Predmet.ProtustrankaIDrugi>
  <DomainObject.Predmet.StrankaIDrugiAdressOIB>
    <izvorni_sadrzaj>FINA , RC SPLIT,Podružnica Dubrovnik, OIB 85821130368, Vukovarska 2, 20000 Dubrovnik</izvorni_sadrzaj>
    <derivirana_varijabla naziv="DomainObject.Predmet.StrankaIDrugiAdressOIB_1">FINA , RC SPLIT,Podružnica Dubrovnik, OIB 85821130368, Vukovarska 2, 20000 Dubrovnik</derivirana_varijabla>
  </DomainObject.Predmet.StrankaIDrugiAdressOIB>
  <DomainObject.Predmet.ProtustrankaIDrugiAdressOIB>
    <izvorni_sadrzaj>DELTA TRGOVINA j.d.o.o. za trgovinu i usluge, OIB 05010450724, Put Narone 99, 20350 Metković</izvorni_sadrzaj>
    <derivirana_varijabla naziv="DomainObject.Predmet.ProtustrankaIDrugiAdressOIB_1">DELTA TRGOVINA j.d.o.o. za trgovinu i usluge, OIB 05010450724, Put Narone 99,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TRGOVINA j.d.o.o. za trgovinu i usluge</item>
      <item>FINA , RC SPLIT,Podružnica Dubrovnik</item>
    </izvorni_sadrzaj>
    <derivirana_varijabla naziv="DomainObject.Predmet.SudioniciListNaziv_1">
      <item>DELTA TRGOVINA j.d.o.o. za trgovinu i usluge</item>
      <item>FINA , RC SPLIT,Podružnica Dubrovnik</item>
    </derivirana_varijabla>
  </DomainObject.Predmet.SudioniciListNaziv>
  <DomainObject.Predmet.SudioniciListAdressOIB>
    <izvorni_sadrzaj>
      <item>DELTA TRGOVINA j.d.o.o. za trgovinu i usluge, OIB 05010450724, Put Narone 99,20350 Metković</item>
      <item>FINA , RC SPLIT,Podružnica Dubrovnik, OIB 85821130368, Vukovarska 2,20000 Dubrovnik</item>
    </izvorni_sadrzaj>
    <derivirana_varijabla naziv="DomainObject.Predmet.SudioniciListAdressOIB_1">
      <item>DELTA TRGOVINA j.d.o.o. za trgovinu i usluge, OIB 05010450724, Put Narone 99,20350 Metković</item>
      <item>FINA , 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05010450724</item>
      <item>, OIB 85821130368</item>
    </izvorni_sadrzaj>
    <derivirana_varijabla naziv="DomainObject.Predmet.SudioniciListNazivOIB_1">
      <item>, OIB 05010450724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1D58F-5AEC-464D-806F-976652212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604</properties:Words>
  <properties:Characters>3428</properties:Characters>
  <properties:Lines>85</properties:Lines>
  <properties:Paragraphs>25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Vanda Udženija</cp:lastModifiedBy>
  <cp:lastPrinted>2018-10-02T06:09:00Z</cp:lastPrinted>
  <dcterms:modified xmlns:xsi="http://www.w3.org/2001/XMLSchema-instance" xsi:type="dcterms:W3CDTF">2018-10-02T08:39:00Z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(454-2018 rješenje obustava delta trgovina.docx)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