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D90CF8">
        <w:tc>
          <w:tcPr>
            <w:tcW w:type="dxa" w:w="2829"/>
            <w:hideMark/>
          </w:tcPr>
          <w:p w:rsidRDefault="00283A5F" w:rsidP="0026747D" w:rsidR="00283A5F" w:rsidRPr="00D90C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90CF8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6747D" w:rsidR="00283A5F" w:rsidRPr="00D90CF8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90CF8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6747D" w:rsidR="00283A5F" w:rsidRPr="00D90C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90CF8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6747D" w:rsidR="00283A5F" w:rsidRPr="00D90C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90CF8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442a5d" w14:paraId="f442a5d" w:rsidRDefault="00261D34" w:rsidP="0026747D" w:rsidR="00261D34" w:rsidRPr="00D90CF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3377F" w:rsidP="00261D34" w:rsidR="00261D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57D1E" w:rsidP="00261D34" w:rsidR="00957D1E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D90C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61D34" w:rsidR="00261D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57D1E" w:rsidP="00261D34" w:rsidR="00957D1E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0CF8" w:rsidP="00261D34" w:rsidR="00052C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stečajnom postupku nad dužnikom </w:t>
      </w:r>
      <w:r w:rsidR="0039651E" w:rsidRPr="005278C2">
        <w:rPr>
          <w:rFonts w:cs="Times New Roman" w:hAnsi="Times New Roman" w:ascii="Times New Roman"/>
          <w:szCs w:val="24"/>
        </w:rPr>
        <w:t>BUJAN d.o.o. u stečaju, Nedelišće, Pretetinec 205, OIB: 40109618177, zastupanom po stečajnoj upraviteljici Mariji Domijan</w:t>
      </w:r>
      <w:r w:rsidRPr="00D90CF8">
        <w:rPr>
          <w:rFonts w:cs="Times New Roman" w:hAnsi="Times New Roman" w:ascii="Times New Roman"/>
          <w:sz w:val="24"/>
          <w:szCs w:val="24"/>
        </w:rPr>
        <w:t xml:space="preserve">, </w:t>
      </w:r>
      <w:r w:rsidR="00E968CD">
        <w:rPr>
          <w:rFonts w:cs="Times New Roman" w:hAnsi="Times New Roman" w:ascii="Times New Roman"/>
          <w:sz w:val="24"/>
          <w:szCs w:val="24"/>
        </w:rPr>
        <w:t>6. lipnja</w:t>
      </w:r>
      <w:r w:rsidRPr="00D90CF8">
        <w:rPr>
          <w:rFonts w:cs="Times New Roman" w:hAnsi="Times New Roman" w:ascii="Times New Roman"/>
          <w:sz w:val="24"/>
          <w:szCs w:val="24"/>
        </w:rPr>
        <w:t xml:space="preserve"> 2018.,  </w:t>
      </w:r>
    </w:p>
    <w:p w:rsidRDefault="00261D34" w:rsidP="00261D34" w:rsidR="00261D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57D1E" w:rsidP="00261D34" w:rsidR="00957D1E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261D34" w:rsidR="005362A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57D1E" w:rsidP="00261D34" w:rsidR="00957D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1D34" w:rsidP="00261D34" w:rsidR="00261D34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62AD" w:rsidP="008D4E68" w:rsidR="005362AD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cs="Times New Roman"/>
        </w:rPr>
      </w:pPr>
      <w:r w:rsidRPr="008D4E68">
        <w:rPr>
          <w:rFonts w:cs="Times New Roman"/>
        </w:rPr>
        <w:t xml:space="preserve">Određuje se nagrada stečajnoj upraviteljici </w:t>
      </w:r>
      <w:r w:rsidR="0039651E" w:rsidRPr="008D4E68">
        <w:rPr>
          <w:rFonts w:cs="Times New Roman"/>
        </w:rPr>
        <w:t>Mariji Domijan, Prelog, Sajmišna 8, OIB: 33388938738</w:t>
      </w:r>
      <w:r w:rsidRPr="008D4E68">
        <w:rPr>
          <w:rFonts w:cs="Times New Roman"/>
        </w:rPr>
        <w:t xml:space="preserve">, u bruto iznosu od </w:t>
      </w:r>
      <w:r w:rsidR="008D4E68" w:rsidRPr="008D4E68">
        <w:rPr>
          <w:rFonts w:cs="Times New Roman"/>
        </w:rPr>
        <w:t>922,25</w:t>
      </w:r>
      <w:r w:rsidRPr="008D4E68">
        <w:rPr>
          <w:rFonts w:cs="Times New Roman"/>
        </w:rPr>
        <w:t xml:space="preserve"> kn. </w:t>
      </w:r>
    </w:p>
    <w:p w:rsidRDefault="008D4E68" w:rsidP="008D4E68" w:rsidR="008D4E68" w:rsidRPr="008D4E68">
      <w:pPr>
        <w:pStyle w:val="Odlomakpopisa"/>
        <w:spacing w:lineRule="auto" w:line="240" w:after="0"/>
        <w:ind w:left="1070"/>
        <w:jc w:val="both"/>
        <w:rPr>
          <w:rFonts w:cs="Times New Roman"/>
        </w:rPr>
      </w:pPr>
    </w:p>
    <w:p w:rsidRDefault="008D4E68" w:rsidP="008D4E68" w:rsidR="008D4E68" w:rsidRPr="008D4E6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D4E68">
        <w:rPr>
          <w:rFonts w:cs="Times New Roman" w:hAnsi="Times New Roman" w:ascii="Times New Roman"/>
          <w:sz w:val="24"/>
          <w:szCs w:val="24"/>
        </w:rPr>
        <w:t>Odobrava se obračun stvarnih troškova stečajne upraviteljice u iznosu od 300,00 kn.</w:t>
      </w:r>
    </w:p>
    <w:p w:rsidRDefault="008D4E68" w:rsidP="008D4E68" w:rsidR="008D4E68" w:rsidRPr="008D4E68">
      <w:pPr>
        <w:pStyle w:val="Odlomakpopisa"/>
        <w:spacing w:lineRule="auto" w:line="240" w:after="0"/>
        <w:ind w:left="1068"/>
        <w:jc w:val="both"/>
        <w:rPr>
          <w:rFonts w:cs="Times New Roman"/>
        </w:rPr>
      </w:pPr>
    </w:p>
    <w:p w:rsidRDefault="00261D34" w:rsidP="00261D34" w:rsidR="00261D34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261D34" w:rsidR="005A3EDE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261D34" w:rsidP="00261D34" w:rsidR="00261D34" w:rsidRPr="00D90CF8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</w:p>
    <w:p w:rsidRDefault="00D90CF8" w:rsidP="00261D34" w:rsidR="005362AD" w:rsidRPr="0024608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4608C">
        <w:rPr>
          <w:rFonts w:cs="Times New Roman" w:hAnsi="Times New Roman" w:ascii="Times New Roman"/>
          <w:sz w:val="24"/>
          <w:szCs w:val="24"/>
        </w:rPr>
        <w:t>Rješenjem ovoga suda broj St-</w:t>
      </w:r>
      <w:r w:rsidR="0039651E" w:rsidRPr="0024608C">
        <w:rPr>
          <w:rFonts w:cs="Times New Roman" w:hAnsi="Times New Roman" w:ascii="Times New Roman"/>
          <w:sz w:val="24"/>
          <w:szCs w:val="24"/>
        </w:rPr>
        <w:t>86/16-7</w:t>
      </w:r>
      <w:r w:rsidRPr="0024608C">
        <w:rPr>
          <w:rFonts w:cs="Times New Roman" w:hAnsi="Times New Roman" w:ascii="Times New Roman"/>
          <w:sz w:val="24"/>
          <w:szCs w:val="24"/>
        </w:rPr>
        <w:t xml:space="preserve"> od </w:t>
      </w:r>
      <w:r w:rsidR="0039651E" w:rsidRPr="0024608C">
        <w:rPr>
          <w:rFonts w:cs="Times New Roman" w:hAnsi="Times New Roman" w:ascii="Times New Roman"/>
          <w:sz w:val="24"/>
          <w:szCs w:val="24"/>
        </w:rPr>
        <w:t>20. travnja</w:t>
      </w:r>
      <w:r w:rsidRPr="0024608C">
        <w:rPr>
          <w:rFonts w:cs="Times New Roman" w:hAnsi="Times New Roman" w:ascii="Times New Roman"/>
          <w:sz w:val="24"/>
          <w:szCs w:val="24"/>
        </w:rPr>
        <w:t xml:space="preserve"> 2016. otvoren je stečajni postupak nad dužnikom</w:t>
      </w:r>
      <w:r w:rsidR="005362AD" w:rsidRPr="0024608C">
        <w:rPr>
          <w:rFonts w:cs="Times New Roman" w:hAnsi="Times New Roman" w:ascii="Times New Roman"/>
          <w:sz w:val="24"/>
          <w:szCs w:val="24"/>
        </w:rPr>
        <w:t xml:space="preserve">, te je istim rješenjem dužniku imenovan stečajni upravitelj. </w:t>
      </w:r>
    </w:p>
    <w:p w:rsidRDefault="0039651E" w:rsidP="00261D34" w:rsidR="0039651E" w:rsidRPr="0024608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 w:rsidRPr="008D4E68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D4E68">
        <w:rPr>
          <w:rFonts w:cs="Times New Roman" w:hAnsi="Times New Roman" w:ascii="Times New Roman"/>
          <w:sz w:val="24"/>
          <w:szCs w:val="24"/>
        </w:rPr>
        <w:t xml:space="preserve">Nakon unovčenja imovine stečajnog dužnika stečajna upraviteljica je zatražila određivanje nagrade za poslove obavljene u stečajnom postupku u bruto iznosu od </w:t>
      </w:r>
      <w:r w:rsidR="008D4E68" w:rsidRPr="008D4E68">
        <w:rPr>
          <w:rFonts w:cs="Times New Roman" w:hAnsi="Times New Roman" w:ascii="Times New Roman"/>
          <w:sz w:val="24"/>
          <w:szCs w:val="24"/>
        </w:rPr>
        <w:t>922,25</w:t>
      </w:r>
      <w:r w:rsidRPr="008D4E68">
        <w:rPr>
          <w:rFonts w:cs="Times New Roman" w:hAnsi="Times New Roman" w:ascii="Times New Roman"/>
          <w:sz w:val="24"/>
          <w:szCs w:val="24"/>
        </w:rPr>
        <w:t xml:space="preserve"> kn</w:t>
      </w:r>
      <w:r w:rsidR="008D4E68" w:rsidRPr="008D4E68">
        <w:rPr>
          <w:rFonts w:cs="Times New Roman" w:hAnsi="Times New Roman" w:ascii="Times New Roman"/>
          <w:sz w:val="24"/>
          <w:szCs w:val="24"/>
        </w:rPr>
        <w:t xml:space="preserve"> u skladu s</w:t>
      </w:r>
      <w:r w:rsidR="0024608C">
        <w:rPr>
          <w:rFonts w:cs="Times New Roman" w:hAnsi="Times New Roman" w:ascii="Times New Roman"/>
          <w:sz w:val="24"/>
          <w:szCs w:val="24"/>
        </w:rPr>
        <w:t xml:space="preserve"> odredbom članka</w:t>
      </w:r>
      <w:r w:rsidR="008D4E68" w:rsidRPr="008D4E68">
        <w:rPr>
          <w:rFonts w:cs="Times New Roman" w:hAnsi="Times New Roman" w:ascii="Times New Roman"/>
          <w:sz w:val="24"/>
          <w:szCs w:val="24"/>
        </w:rPr>
        <w:t xml:space="preserve"> 7. Uredbe o kriterijima i načinu obračuna nagrade stečajnim upraviteljima i to u visini od 7% od vrijednosti unovčene stečajne mase</w:t>
      </w:r>
      <w:r w:rsidR="008D4E68">
        <w:rPr>
          <w:rFonts w:cs="Times New Roman" w:hAnsi="Times New Roman" w:ascii="Times New Roman"/>
          <w:sz w:val="24"/>
          <w:szCs w:val="24"/>
        </w:rPr>
        <w:t>, te je zatražila stvarne troškove u iznosu od 300,00 kn, a koji se odnose na trošak korištenja osobnog automobila za vrijeme trajanja stečaja.</w:t>
      </w:r>
    </w:p>
    <w:p w:rsidRDefault="005362AD" w:rsidP="005362AD" w:rsidR="005362AD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 xml:space="preserve">Prema čl. 94. Stečajnog zakona stečajni upravitelj ima pravo na nagradu za svoj rad te na naknadu stvarnih troškova. </w:t>
      </w:r>
    </w:p>
    <w:p w:rsidRDefault="005362AD" w:rsidP="005362AD" w:rsidR="005362AD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>Nagradu stečajnom upravitelju rješenjem određuje sud prema uredbi kojom Vlada Republike Hrvatske utvrđuje kriterije i način obračuna i plaćanja nagrade stečajnim upraviteljima</w:t>
      </w:r>
    </w:p>
    <w:p w:rsidRDefault="00617C22" w:rsidP="005362AD" w:rsidR="00617C22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Čl. 5. Uredbe propisano je da sud rješenjem utvrđuje visinu nagrade, uzimajući u obzir obujam i složenost poslova, rad stečajnog upravitelja na ispitivanju tražbina te vrijednost unovčene stečajne mase.</w:t>
      </w:r>
    </w:p>
    <w:p w:rsidRDefault="00957D1E" w:rsidP="005362AD" w:rsidR="00957D1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57D1E" w:rsidP="005362AD" w:rsidR="00957D1E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>Uzimajući u obzir obujam i složenost poslova, rad stečajnog upravitelja na ispitivanju tražbina te vr</w:t>
      </w:r>
      <w:r w:rsidR="00595CD0">
        <w:rPr>
          <w:rFonts w:cs="Times New Roman" w:hAnsi="Times New Roman" w:ascii="Times New Roman"/>
          <w:sz w:val="24"/>
          <w:szCs w:val="24"/>
        </w:rPr>
        <w:t xml:space="preserve">ijednost unovčene stečajne mase, </w:t>
      </w:r>
      <w:r w:rsidRPr="00D90CF8">
        <w:rPr>
          <w:rFonts w:cs="Times New Roman" w:hAnsi="Times New Roman" w:ascii="Times New Roman"/>
          <w:sz w:val="24"/>
          <w:szCs w:val="24"/>
        </w:rPr>
        <w:t xml:space="preserve">primjenom čl. </w:t>
      </w:r>
      <w:r w:rsidR="00595CD0">
        <w:rPr>
          <w:rFonts w:cs="Times New Roman" w:hAnsi="Times New Roman" w:ascii="Times New Roman"/>
          <w:sz w:val="24"/>
          <w:szCs w:val="24"/>
        </w:rPr>
        <w:t>94.</w:t>
      </w:r>
      <w:r w:rsidRPr="00D90CF8">
        <w:rPr>
          <w:rFonts w:cs="Times New Roman" w:hAnsi="Times New Roman" w:ascii="Times New Roman"/>
          <w:sz w:val="24"/>
          <w:szCs w:val="24"/>
        </w:rPr>
        <w:t xml:space="preserve"> SZ-a odlučeno je kao u izreci rješenja.</w:t>
      </w:r>
    </w:p>
    <w:p w:rsidRDefault="00D90CF8" w:rsidP="00261D34" w:rsidR="005362AD" w:rsidRPr="00D90CF8">
      <w:pPr>
        <w:tabs>
          <w:tab w:pos="709" w:val="num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24608C">
        <w:rPr>
          <w:rFonts w:cs="Times New Roman" w:hAnsi="Times New Roman" w:ascii="Times New Roman"/>
          <w:sz w:val="24"/>
          <w:szCs w:val="24"/>
        </w:rPr>
        <w:t xml:space="preserve">6. lipnja </w:t>
      </w:r>
      <w:r w:rsidR="005362AD" w:rsidRPr="00D90CF8">
        <w:rPr>
          <w:rFonts w:cs="Times New Roman" w:hAnsi="Times New Roman" w:ascii="Times New Roman"/>
          <w:sz w:val="24"/>
          <w:szCs w:val="24"/>
        </w:rPr>
        <w:t>2018.</w:t>
      </w:r>
    </w:p>
    <w:p w:rsidRDefault="005A3EDE" w:rsidP="005362AD" w:rsidR="005362AD" w:rsidRPr="00D90CF8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     </w:t>
      </w:r>
      <w:r w:rsidR="005362AD" w:rsidRPr="00D90CF8">
        <w:rPr>
          <w:rFonts w:cs="Times New Roman" w:hAnsi="Times New Roman" w:ascii="Times New Roman"/>
          <w:sz w:val="24"/>
          <w:szCs w:val="24"/>
        </w:rPr>
        <w:t>SUDAC</w:t>
      </w:r>
    </w:p>
    <w:p w:rsidRDefault="005362AD" w:rsidP="000241E9" w:rsidR="00957D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  <w:t xml:space="preserve">       Iris Hatvalić Nemec</w:t>
      </w:r>
      <w:r w:rsidR="00957D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57D1E" w:rsidP="00261D34" w:rsidR="00957D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678C0" w:rsidP="00261D34" w:rsidR="00B678C0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62AD" w:rsidP="005362AD" w:rsidR="005362AD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 w:rsidRPr="00D90CF8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5362AD" w:rsidP="005362AD" w:rsidR="005362AD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Protiv ovog rješenja pravo na žalbu imaju stečajni upravitelj i svaki stečajni vjerovnik u roku od osam (8) dana od proteka osmog dana od njegovog javnog priopćenja na e-oglasnoj ploči suda, Visokom trgovačkom sudu Republike Hrvatske u Zagrebu. Žalba se podnosi putem ovog suda pisano u tri (3) primjerka.</w:t>
      </w:r>
    </w:p>
    <w:p w:rsidRDefault="005362AD" w:rsidP="005362AD" w:rsidR="005362AD" w:rsidRPr="0024608C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4608C">
        <w:rPr>
          <w:rFonts w:cs="Times New Roman" w:hAnsi="Times New Roman" w:ascii="Times New Roman"/>
          <w:sz w:val="24"/>
          <w:szCs w:val="24"/>
        </w:rPr>
        <w:t>DNA:</w:t>
      </w:r>
    </w:p>
    <w:p w:rsidRDefault="005362AD" w:rsidP="005362AD" w:rsidR="005362AD" w:rsidRPr="0024608C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4608C">
        <w:rPr>
          <w:rFonts w:cs="Times New Roman" w:hAnsi="Times New Roman" w:ascii="Times New Roman"/>
          <w:sz w:val="24"/>
          <w:szCs w:val="24"/>
        </w:rPr>
        <w:t xml:space="preserve">- stečajna upraviteljica </w:t>
      </w:r>
      <w:r w:rsidR="0039651E" w:rsidRPr="0024608C">
        <w:rPr>
          <w:rFonts w:cs="Times New Roman" w:hAnsi="Times New Roman" w:ascii="Times New Roman"/>
          <w:sz w:val="24"/>
          <w:szCs w:val="24"/>
        </w:rPr>
        <w:t>Marija Domijan iz Preloga, Sajmišna 8</w:t>
      </w:r>
    </w:p>
    <w:p w:rsidRDefault="005362AD" w:rsidP="005362AD" w:rsidR="005362AD" w:rsidRPr="0024608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4608C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5362AD" w:rsidP="005362AD" w:rsidR="005362AD" w:rsidRPr="00D90CF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26747D" w:rsidR="00052C5B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957D1E" w:rsidR="006B15D4" w:rsidRPr="00D90CF8">
      <w:headerReference w:type="default" r:id="rId11"/>
      <w:pgSz w:h="16838" w:w="11906"/>
      <w:pgMar w:gutter="0" w:footer="708" w:header="708" w:left="1276" w:bottom="1276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612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39651E">
      <w:rPr>
        <w:rFonts w:cs="Times New Roman" w:hAnsi="Times New Roman" w:ascii="Times New Roman"/>
        <w:sz w:val="24"/>
        <w:szCs w:val="24"/>
      </w:rPr>
      <w:t>86/16-46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01CC5"/>
    <w:multiLevelType w:val="hybridMultilevel"/>
    <w:tmpl w:val="70AE5D80"/>
    <w:lvl w:tplc="FEE2B294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06378"/>
    <w:rsid w:val="000140B6"/>
    <w:rsid w:val="00017862"/>
    <w:rsid w:val="000241E9"/>
    <w:rsid w:val="00052C5B"/>
    <w:rsid w:val="000B0E43"/>
    <w:rsid w:val="000F666E"/>
    <w:rsid w:val="00111FFC"/>
    <w:rsid w:val="001644FC"/>
    <w:rsid w:val="00180445"/>
    <w:rsid w:val="0023377F"/>
    <w:rsid w:val="0024608C"/>
    <w:rsid w:val="00246936"/>
    <w:rsid w:val="00256177"/>
    <w:rsid w:val="00261D34"/>
    <w:rsid w:val="0026747D"/>
    <w:rsid w:val="00272892"/>
    <w:rsid w:val="00283A5F"/>
    <w:rsid w:val="00347CF6"/>
    <w:rsid w:val="00355DDB"/>
    <w:rsid w:val="0039651E"/>
    <w:rsid w:val="003D5514"/>
    <w:rsid w:val="00424D4E"/>
    <w:rsid w:val="004B6021"/>
    <w:rsid w:val="00501EAE"/>
    <w:rsid w:val="00517098"/>
    <w:rsid w:val="005362AD"/>
    <w:rsid w:val="005723E1"/>
    <w:rsid w:val="00595CD0"/>
    <w:rsid w:val="005A3EDE"/>
    <w:rsid w:val="005B772B"/>
    <w:rsid w:val="00617C22"/>
    <w:rsid w:val="006724E8"/>
    <w:rsid w:val="006B15D4"/>
    <w:rsid w:val="00707C5F"/>
    <w:rsid w:val="00746680"/>
    <w:rsid w:val="00766902"/>
    <w:rsid w:val="00797D1E"/>
    <w:rsid w:val="007E6B28"/>
    <w:rsid w:val="007F5317"/>
    <w:rsid w:val="00825A52"/>
    <w:rsid w:val="008B4550"/>
    <w:rsid w:val="008D4E68"/>
    <w:rsid w:val="008D638E"/>
    <w:rsid w:val="00957D1E"/>
    <w:rsid w:val="009841E6"/>
    <w:rsid w:val="009B7073"/>
    <w:rsid w:val="00A46EFC"/>
    <w:rsid w:val="00AA173A"/>
    <w:rsid w:val="00AC1196"/>
    <w:rsid w:val="00AD6C75"/>
    <w:rsid w:val="00B00E38"/>
    <w:rsid w:val="00B239F4"/>
    <w:rsid w:val="00B50372"/>
    <w:rsid w:val="00B678C0"/>
    <w:rsid w:val="00BA5CD1"/>
    <w:rsid w:val="00BB4F75"/>
    <w:rsid w:val="00CD6358"/>
    <w:rsid w:val="00D53F80"/>
    <w:rsid w:val="00D90CF8"/>
    <w:rsid w:val="00DB6D1C"/>
    <w:rsid w:val="00E00C86"/>
    <w:rsid w:val="00E21FEA"/>
    <w:rsid w:val="00E2612B"/>
    <w:rsid w:val="00E968CD"/>
    <w:rsid w:val="00EF3709"/>
    <w:rsid w:val="00EF5242"/>
    <w:rsid w:val="00F11BA4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Normal"/>
    <w:rsid w:val="005362AD"/>
    <w:pPr>
      <w:widowControl w:val="false"/>
      <w:suppressLineNumbers/>
      <w:suppressAutoHyphens/>
      <w:spacing w:lineRule="auto" w:line="240" w:after="0"/>
    </w:pPr>
    <w:rPr>
      <w:rFonts w:cs="Mangal" w:eastAsia="SimSun" w:hAnsi="Liberation Serif" w:asci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26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1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1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1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1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Normal"/>
    <w:rsid w:val="005362AD"/>
    <w:pPr>
      <w:widowControl w:val="0"/>
      <w:suppressLineNumbers/>
      <w:suppressAutoHyphens/>
      <w:spacing w:after="0" w:line="240" w:lineRule="auto"/>
    </w:pPr>
    <w:rPr>
      <w:rFonts w:ascii="Liberation Serif" w:cs="Mangal" w:eastAsia="SimSun" w:hAns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26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1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1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1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1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430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BUJAN d.o.o. za građevinsko-završne radove u stečaju zastupanog po punomoćniku Marija Domijan</izvorni_sadrzaj>
    <derivirana_varijabla naziv="DomainObject.Predmet.ProtustrankaFormated_1">  BUJAN d.o.o. za građevinsko-završne radove u stečaju zastupanog po punomoćniku Marija Domijan</derivirana_varijabla>
  </DomainObject.Predmet.ProtustrankaFormated>
  <DomainObject.Predmet.ProtustrankaFormatedOIB>
    <izvorni_sadrzaj>  BUJAN d.o.o. za građevinsko-završne radove u stečaju, OIB 40109618177 zastupanog po punomoćniku Marija Domijan</izvorni_sadrzaj>
    <derivirana_varijabla naziv="DomainObject.Predmet.ProtustrankaFormatedOIB_1">  BUJAN d.o.o. za građevinsko-završne radove u stečaju, OIB 40109618177 zastupanog po punomoćniku Marija Domijan</derivirana_varijabla>
  </DomainObject.Predmet.ProtustrankaFormatedOIB>
  <DomainObject.Predmet.ProtustrankaFormatedWithAdress>
    <izvorni_sadrzaj> BUJAN d.o.o. za građevinsko-završne radove u stečaju, Pretetinec 205, 40000 Pretetinec zastupanog po punomoćniku Marija Domijan</izvorni_sadrzaj>
    <derivirana_varijabla naziv="DomainObject.Predmet.ProtustrankaFormatedWithAdress_1"> BUJAN d.o.o. za građevinsko-završne radove u stečaju, Pretetinec 205, 40000 Pretetinec zastupanog po punomoćniku Marija Domijan</derivirana_varijabla>
  </DomainObject.Predmet.ProtustrankaFormatedWithAdress>
  <DomainObject.Predmet.ProtustrankaFormatedWithAdressOIB>
    <izvorni_sadrzaj> BUJAN d.o.o. za građevinsko-završne radove u stečaju, OIB 40109618177, Pretetinec 205, 40000 Pretetinec zastupanog po punomoćniku Marija Domijan</izvorni_sadrzaj>
    <derivirana_varijabla naziv="DomainObject.Predmet.ProtustrankaFormatedWithAdressOIB_1"> BUJAN d.o.o. za građevinsko-završne radove u stečaju, OIB 40109618177, Pretetinec 205, 40000 Pretetinec zastupanog po punomoćniku Marija Domijan</derivirana_varijabla>
  </DomainObject.Predmet.ProtustrankaFormatedWithAdressOIB>
  <DomainObject.Predmet.ProtustrankaWithAdress>
    <izvorni_sadrzaj>BUJAN d.o.o. za građevinsko-završne radove u stečaju Pretetinec 205, 40000 Pretetinec</izvorni_sadrzaj>
    <derivirana_varijabla naziv="DomainObject.Predmet.ProtustrankaWithAdress_1">BUJAN d.o.o. za građevinsko-završne radove u stečaju Pretetinec 205, 40000 Pretetinec</derivirana_varijabla>
  </DomainObject.Predmet.ProtustrankaWithAdress>
  <DomainObject.Predmet.ProtustrankaWithAdressOIB>
    <izvorni_sadrzaj>BUJAN d.o.o. za građevinsko-završne radove u stečaju, OIB 40109618177, Pretetinec 205, 40000 Pretetinec</izvorni_sadrzaj>
    <derivirana_varijabla naziv="DomainObject.Predmet.ProtustrankaWithAdressOIB_1">BUJAN d.o.o. za građevinsko-završne radove u stečaju, OIB 40109618177, Pretetinec 205, 40000 Pretetinec</derivirana_varijabla>
  </DomainObject.Predmet.ProtustrankaWithAdressOIB>
  <DomainObject.Predmet.ProtustrankaNazivFormated>
    <izvorni_sadrzaj>BUJAN d.o.o. za građevinsko-završne radove u stečaju</izvorni_sadrzaj>
    <derivirana_varijabla naziv="DomainObject.Predmet.ProtustrankaNazivFormated_1">BUJAN d.o.o. za građevinsko-završne radove u stečaju</derivirana_varijabla>
  </DomainObject.Predmet.ProtustrankaNazivFormated>
  <DomainObject.Predmet.ProtustrankaNazivFormatedOIB>
    <izvorni_sadrzaj>BUJAN d.o.o. za građevinsko-završne radove u stečaju, OIB 40109618177</izvorni_sadrzaj>
    <derivirana_varijabla naziv="DomainObject.Predmet.ProtustrankaNazivFormatedOIB_1">BUJAN d.o.o. za građevinsko-završne radove u stečaju,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 PODRUČNI URED SJEVERNA HRVATSKA zastupanog po punomoćniku Županijsko državno odvjetništvo u Varaždinu</izvorni_sadrzaj>
    <derivirana_varijabla naziv="DomainObject.Predmet.StrankaFormated_1">  REPUBLIKA HRVATSKA MF POREZNA UPRAVA PODRUČNI URED SJEVERNA HRVATSKA zastupanog po punomoćniku Županijsko državno odvjetništvo u Varaždinu</derivirana_varijabla>
  </DomainObject.Predmet.StrankaFormated>
  <DomainObject.Predmet.StrankaFormatedOIB>
    <izvorni_sadrzaj>  REPUBLIKA HRVATSKA MF POREZNA UPRAVA PODRUČNI URED SJEVERNA HRVATSKA, OIB 18683136487 zastupanog po punomoćniku Županijsko državno odvjetništvo u Varaždinu</izvorni_sadrzaj>
    <derivirana_varijabla naziv="DomainObject.Predmet.StrankaFormatedOIB_1">  REPUBLIKA HRVATSKA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_1"> REPUBLIKA HRVATSKA MF POREZNA UPRAVA PODRUČNI URED SJEVERNA HRVATSKA, O.Keršovanija, 40000 Čakovec zastupanog po punomoćniku Županijsko državno odvjetništvo u Varaždinu</derivirana_varijabla>
  </DomainObject.Predmet.StrankaFormatedWithAdress>
  <DomainObject.Predmet.StrankaFormatedWithAdressOIB>
    <izvorni_sadrzaj> REPUBLIKA HRVATSKA MF POREZNA UPRAVA PODRUČNI URED SJEVERNA HRVATSKA, OIB 18683136487, O.Keršovanija, 40000 Čakovec zastupanog po punomoćniku Županijsko državno odvjetništvo u Varaždinu</izvorni_sadrzaj>
    <derivirana_varijabla naziv="DomainObject.Predmet.StrankaFormatedWithAdressOIB_1"> REPUBLIKA HRVATSKA MF POREZNA UPRAVA PODRUČNI URED SJEVERNA HRVATSKA, OIB 18683136487, O.Keršovanija, 40000 Čakovec zastupanog po punomoćniku Županijsko državno odvjetništvo u Varaždinu</derivirana_varijabla>
  </DomainObject.Predmet.StrankaFormatedWithAdressOIB>
  <DomainObject.Predmet.StrankaWithAdress>
    <izvorni_sadrzaj>REPUBLIKA HRVATSKA MF POREZNA UPRAVA PODRUČNI URED SJEVERNA HRVATSKA O.Keršovanija,40000 Čakovec</izvorni_sadrzaj>
    <derivirana_varijabla naziv="DomainObject.Predmet.StrankaWithAdress_1">REPUBLIKA HRVATSKA MF POREZNA UPRAVA PODRUČNI URED SJEVERNA HRVATSKA O.Keršovanija,40000 Čakovec</derivirana_varijabla>
  </DomainObject.Predmet.StrankaWithAdress>
  <DomainObject.Predmet.StrankaWithAdressOIB>
    <izvorni_sadrzaj>REPUBLIKA HRVATSKA MF POREZNA UPRAVA PODRUČNI URED SJEVERNA HRVATSKA, OIB 18683136487, O.Keršovanija,40000 Čakovec</izvorni_sadrzaj>
    <derivirana_varijabla naziv="DomainObject.Predmet.StrankaWithAdressOIB_1">REPUBLIKA HRVATSKA MF POREZNA UPRAVA PODRUČNI URED SJEVERNA HRVATSKA, OIB 18683136487, O.Keršovanija,40000 Čakovec</derivirana_varijabla>
  </DomainObject.Predmet.StrankaWithAdressOIB>
  <DomainObject.Predmet.StrankaNazivFormated>
    <izvorni_sadrzaj>REPUBLIKA HRVATSKA MF POREZNA UPRAVA PODRUČNI URED SJEVERNA HRVATSKA</izvorni_sadrzaj>
    <derivirana_varijabla naziv="DomainObject.Predmet.StrankaNazivFormated_1">REPUBLIKA HRVATSKA MF POREZNA UPRAVA PODRUČNI URED SJEVERNA HRVATSKA</derivirana_varijabla>
  </DomainObject.Predmet.StrankaNazivFormated>
  <DomainObject.Predmet.StrankaNazivFormatedOIB>
    <izvorni_sadrzaj>REPUBLIKA HRVATSKA MF POREZNA UPRAVA PODRUČNI URED SJEVERNA HRVATSKA, OIB 18683136487</izvorni_sadrzaj>
    <derivirana_varijabla naziv="DomainObject.Predmet.StrankaNazivFormatedOIB_1">REPUBLIKA HRVATSKA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_1">
      <item>REPUBLIKA HRVATSKA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MF POREZNA UPRAVA PODRUČNI URED SJEVERNA HRVATSKA, OIB 18683136487 zastupanog po punomoćniku Županijsko državno odvjetništvo u Varaždinu</item>
    </izvorni_sadrzaj>
    <derivirana_varijabla naziv="DomainObject.Predmet.StrankaListFormatedOIB_1">
      <item>REPUBLIKA HRVATSKA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>
  <DomainObject.Predmet.StrankaListFormatedWithAdressOIB>
    <izvorni_sadrzaj>
      <item>REPUBLIKA HRVATSKA MF POREZNA UPRAVA PODRUČNI URED SJEVERNA HRVATSKA, OIB 18683136487, O.Keršovanija, 40000 Čakovec zastupanog po punomoćniku Županijsko državno odvjetništvo u Varaždinu</item>
    </izvorni_sadrzaj>
    <derivirana_varijabla naziv="DomainObject.Predmet.StrankaListFormatedWithAdressOIB_1">
      <item>REPUBLIKA HRVATSKA MF POREZNA UPRAVA PODRUČNI URED SJEVERNA HRVATSKA, OIB 18683136487, O.Keršovanija, 40000 Čakovec zastupanog po punomoćniku Županijsko državno odvjetništvo u Varaždinu</item>
    </derivirana_varijabla>
  </DomainObject.Predmet.StrankaListFormatedWithAdressOIB>
  <DomainObject.Predmet.StrankaListNazivFormated>
    <izvorni_sadrzaj>
      <item>REPUBLIKA HRVATSKA MF POREZNA UPRAVA PODRUČNI URED SJEVERNA HRVATSKA</item>
    </izvorni_sadrzaj>
    <derivirana_varijabla naziv="DomainObject.Predmet.StrankaListNazivFormated_1">
      <item>REPUBLIKA HRVATSKA MF POREZNA UPRAVA PODRUČNI URED SJEVERNA HRVATSKA</item>
    </derivirana_varijabla>
  </DomainObject.Predmet.StrankaListNazivFormated>
  <DomainObject.Predmet.StrankaListNazivFormatedOIB>
    <izvorni_sadrzaj>
      <item>REPUBLIKA HRVATSKA MF POREZNA UPRAVA PODRUČNI URED SJEVERNA HRVATSKA, OIB 18683136487</item>
    </izvorni_sadrzaj>
    <derivirana_varijabla naziv="DomainObject.Predmet.StrankaListNazivFormatedOIB_1">
      <item>REPUBLIKA HRVATSKA MF POREZNA UPRAVA PODRUČNI URED SJEVERNA HRVATSKA, OIB 18683136487</item>
    </derivirana_varijabla>
  </DomainObject.Predmet.StrankaListNazivFormatedOIB>
  <DomainObject.Predmet.ProtuStrankaListFormated>
    <izvorni_sadrzaj>
      <item>BUJAN d.o.o. za građevinsko-završne radove u stečaju zastupanog po punomoćniku Marija Domijan</item>
    </izvorni_sadrzaj>
    <derivirana_varijabla naziv="DomainObject.Predmet.ProtuStrankaListFormated_1">
      <item>BUJAN d.o.o. za građevinsko-završne radove u stečaju zastupanog po punomoćniku Marija Domijan</item>
    </derivirana_varijabla>
  </DomainObject.Predmet.ProtuStrankaListFormated>
  <DomainObject.Predmet.ProtuStrankaListFormatedOIB>
    <izvorni_sadrzaj>
      <item>BUJAN d.o.o. za građevinsko-završne radove u stečaju, OIB 40109618177 zastupanog po punomoćniku Marija Domijan</item>
    </izvorni_sadrzaj>
    <derivirana_varijabla naziv="DomainObject.Predmet.ProtuStrankaListFormatedOIB_1">
      <item>BUJAN d.o.o. za građevinsko-završne radove u stečaju, OIB 40109618177 zastupanog po punomoćniku Marija Domijan</item>
    </derivirana_varijabla>
  </DomainObject.Predmet.ProtuStrankaListFormatedOIB>
  <DomainObject.Predmet.ProtuStrankaListFormatedWithAdress>
    <izvorni_sadrzaj>
      <item>BUJAN d.o.o. za građevinsko-završne radove u stečaju, Pretetinec 205, 40000 Pretetinec zastupanog po punomoćniku Marija Domijan</item>
    </izvorni_sadrzaj>
    <derivirana_varijabla naziv="DomainObject.Predmet.ProtuStrankaListFormatedWithAdress_1">
      <item>BUJAN d.o.o. za građevinsko-završne radove u stečaju, Pretetinec 205, 40000 Pretetinec zastupanog po punomoćniku Marija Domijan</item>
    </derivirana_varijabla>
  </DomainObject.Predmet.ProtuStrankaListFormatedWithAdress>
  <DomainObject.Predmet.ProtuStrankaListFormatedWithAdressOIB>
    <izvorni_sadrzaj>
      <item>BUJAN d.o.o. za građevinsko-završne radove u stečaju, OIB 40109618177, Pretetinec 205, 40000 Pretetinec zastupanog po punomoćniku Marija Domijan</item>
    </izvorni_sadrzaj>
    <derivirana_varijabla naziv="DomainObject.Predmet.ProtuStrankaListFormatedWithAdressOIB_1">
      <item>BUJAN d.o.o. za građevinsko-završne radove u stečaju, OIB 40109618177, Pretetinec 205, 40000 Pretetinec zastupanog po punomoćniku Marija Domijan</item>
    </derivirana_varijabla>
  </DomainObject.Predmet.ProtuStrankaListFormatedWithAdressOIB>
  <DomainObject.Predmet.ProtuStrankaListNazivFormated>
    <izvorni_sadrzaj>
      <item>BUJAN d.o.o. za građevinsko-završne radove u stečaju</item>
    </izvorni_sadrzaj>
    <derivirana_varijabla naziv="DomainObject.Predmet.ProtuStrankaListNazivFormated_1">
      <item>BUJAN d.o.o. za građevinsko-završne radove u stečaju</item>
    </derivirana_varijabla>
  </DomainObject.Predmet.ProtuStrankaListNazivFormated>
  <DomainObject.Predmet.ProtuStrankaListNazivFormatedOIB>
    <izvorni_sadrzaj>
      <item>BUJAN d.o.o. za građevinsko-završne radove u stečaju, OIB 40109618177</item>
    </izvorni_sadrzaj>
    <derivirana_varijabla naziv="DomainObject.Predmet.ProtuStrankaListNazivFormatedOIB_1">
      <item>BUJAN d.o.o. za građevinsko-završne radove u stečaju,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  <item>Marija Domijan punomoćnik sudionika u postupku BUJAN d.o.o. za građevinsko-završne radove u stečaju</item>
      <item>EOS MATRIX d.o.o. za poslovne usluge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  <item>Marija Domijan punomoćnik sudionika u postupku BUJAN d.o.o. za građevinsko-završne radove u stečaju</item>
      <item>EOS MATRIX d.o.o. za poslovne usluge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  <item>Marija Domijan, OIB 33388938738 punomoćnik sudionika u postupku BUJAN d.o.o. za građevinsko-završne radove u stečaju</item>
      <item>EOS MATRIX d.o.o. za poslovne usluge, OIB 76674680107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  <item>Marija Domijan, OIB 33388938738 punomoćnik sudionika u postupku BUJAN d.o.o. za građevinsko-završne radove u stečaju</item>
      <item>EOS MATRIX d.o.o. za poslovne usluge, OIB 76674680107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  <item>Marija Domijan, Sajmišna 8, 40323 Prelog punomoćnik sudionika u postupku BUJAN d.o.o. za građevinsko-završne radove u stečaju</item>
      <item>EOS MATRIX d.o.o. za poslovne usluge, Horvatova 82, 10000 Zagreb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  <item>Marija Domijan, Sajmišna 8, 40323 Prelog punomoćnik sudionika u postupku BUJAN d.o.o. za građevinsko-završne radove u stečaju</item>
      <item>EOS MATRIX d.o.o. za poslovne usluge, Horvatova 82, 10000 Zagreb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  <item>Marija Domijan, OIB 33388938738, Sajmišna 8, 40323 Prelog punomoćnik sudionika u postupku BUJAN d.o.o. za građevinsko-završne radove u stečaju</item>
      <item>EOS MATRIX d.o.o. za poslovne usluge, OIB 76674680107, Horvatova 82, 10000 Zagreb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  <item>Marija Domijan, OIB 33388938738, Sajmišna 8, 40323 Prelog punomoćnik sudionika u postupku BUJAN d.o.o. za građevinsko-završne radove u stečaju</item>
      <item>EOS MATRIX d.o.o. za poslovne usluge, OIB 76674680107, Horvatova 82, 10000 Zagreb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  <item>Marija Domijan, OIB 33388938738</item>
      <item>EOS MATRIX d.o.o. za poslovne usluge, OIB 76674680107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  <item>Marija Domijan, OIB 33388938738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MF POREZNA UPRAVA PODRUČNI URED SJEVERNA HRVATSKA</izvorni_sadrzaj>
    <derivirana_varijabla naziv="DomainObject.Predmet.StrankaIDrugi_1">REPUBLIKA HRVATSKA MF POREZNA UPRAVA PODRUČNI URED SJEVERNA HRVATSKA</derivirana_varijabla>
  </DomainObject.Predmet.StrankaIDrugi>
  <DomainObject.Predmet.ProtustrankaIDrugi>
    <izvorni_sadrzaj>BUJAN d.o.o. za građevinsko-završne radove u stečaju</izvorni_sadrzaj>
    <derivirana_varijabla naziv="DomainObject.Predmet.ProtustrankaIDrugi_1">BUJAN d.o.o. za građevinsko-završne radove u stečaju</derivirana_varijabla>
  </DomainObject.Predmet.ProtustrankaIDrugi>
  <DomainObject.Predmet.StrankaIDrugiAdressOIB>
    <izvorni_sadrzaj>REPUBLIKA HRVATSKA MF POREZNA UPRAVA PODRUČNI URED SJEVERNA HRVATSKA, OIB 18683136487, O.Keršovanija, 40000 Čakovec</izvorni_sadrzaj>
    <derivirana_varijabla naziv="DomainObject.Predmet.StrankaIDrugiAdressOIB_1">REPUBLIKA HRVATSKA MF POREZNA UPRAVA PODRUČNI URED SJEVERNA HRVATSKA, OIB 18683136487, O.Keršovanija, 40000 Čakovec</derivirana_varijabla>
  </DomainObject.Predmet.StrankaIDrugiAdressOIB>
  <DomainObject.Predmet.ProtustrankaIDrugiAdressOIB>
    <izvorni_sadrzaj>BUJAN d.o.o. za građevinsko-završne radove u stečaju, OIB 40109618177, Pretetinec 205, 40000 Pretetinec</izvorni_sadrzaj>
    <derivirana_varijabla naziv="DomainObject.Predmet.ProtustrankaIDrugiAdressOIB_1">BUJAN d.o.o. za građevinsko-završne radove u stečaju, OIB 40109618177, Pretetinec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izvorni_sadrzaj>
    <derivirana_varijabla naziv="DomainObject.Predmet.SudioniciListNaziv_1"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derivirana_varijabla>
  </DomainObject.Predmet.SudioniciListNaziv>
  <DomainObject.Predmet.SudioniciListAdressOIB>
    <izvorni_sadrzaj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  <item>Marija Domijan, OIB 33388938738, Sajmišna 8,40323 Prelog</item>
      <item>EOS MATRIX d.o.o. za poslovne usluge, OIB 76674680107, Horvatova 82,10000 Zagreb</item>
    </izvorni_sadrzaj>
    <derivirana_varijabla naziv="DomainObject.Predmet.SudioniciListAdressOIB_1"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  <item>Marija Domijan, OIB 33388938738, Sajmišna 8,40323 Prelog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40109618177</item>
      <item>, OIB null</item>
      <item>, OIB 18683136487</item>
      <item>, OIB null</item>
      <item>, OIB null</item>
      <item>, OIB null</item>
      <item>, OIB 27573363686</item>
      <item>, OIB null</item>
      <item>, OIB 33388938738</item>
      <item>, OIB 76674680107</item>
    </izvorni_sadrzaj>
    <derivirana_varijabla naziv="DomainObject.Predmet.SudioniciListNazivOIB_1">
      <item>, OIB 40109618177</item>
      <item>, OIB null</item>
      <item>, OIB 18683136487</item>
      <item>, OIB null</item>
      <item>, OIB null</item>
      <item>, OIB null</item>
      <item>, OIB 27573363686</item>
      <item>, OIB null</item>
      <item>, OIB 33388938738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52B59-D742-440F-8CD7-DEE49E06C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2035</properties:Characters>
  <properties:Lines>64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2018-06-06T07:18:00Z</dcterms:created>
  <dc:creator>Tihana Martinez</dc:creator>
  <cp:lastModifiedBy>Tihana Martinez</cp:lastModifiedBy>
  <cp:lastPrinted>2018-06-07T09:47:00Z</cp:lastPrinted>
  <dcterms:modified xmlns:xsi="http://www.w3.org/2001/XMLSchema-instance" xsi:type="dcterms:W3CDTF">2018-06-07T09:48:00Z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(St-86-16-46- Rješenje -nagrada stečajnog upravitelja BUJAN-6.6.18..docx)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