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b063" w14:paraId="799b063" w:rsidRDefault="005D22E3" w:rsidP="005D22E3" w:rsidR="005D22E3" w:rsidRPr="001A67F6">
      <w:pPr>
        <w15:collapsed w:val="false"/>
        <w:rPr>
          <w:i/>
        </w:rPr>
      </w:pPr>
      <w:bookmarkStart w:name="_GoBack" w:id="0"/>
      <w:bookmarkEnd w:id="0"/>
      <w:r>
        <w:rPr>
          <w:i/>
        </w:rPr>
        <w:t xml:space="preserve">                </w:t>
      </w:r>
      <w:r>
        <w:rPr>
          <w:i/>
          <w:noProof/>
          <w:lang w:eastAsia="hr-HR"/>
        </w:rPr>
        <w:drawing>
          <wp:inline distR="0" distL="0" distB="0" distT="0">
            <wp:extent cy="660400" cx="603250"/>
            <wp:effectExtent b="635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0400" cx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767B" w:rsidP="0031767B" w:rsidR="0031767B">
      <w:pPr>
        <w:pStyle w:val="Bezproreda"/>
        <w:rPr>
          <w:szCs w:val="24"/>
        </w:rPr>
      </w:pPr>
      <w:r>
        <w:rPr>
          <w:szCs w:val="24"/>
        </w:rPr>
        <w:t>REPUBLIKA HRVATSKA</w:t>
      </w:r>
    </w:p>
    <w:p w:rsidRDefault="0031767B" w:rsidP="0031767B" w:rsidR="0031767B">
      <w:pPr>
        <w:pStyle w:val="Bezproreda"/>
        <w:rPr>
          <w:szCs w:val="24"/>
        </w:rPr>
      </w:pPr>
      <w:r>
        <w:rPr>
          <w:szCs w:val="24"/>
        </w:rPr>
        <w:t>TRGOVAČKI SUD  U PAZINU</w:t>
      </w:r>
    </w:p>
    <w:p w:rsidRDefault="0031767B" w:rsidP="0031767B" w:rsidR="0031767B">
      <w:pPr>
        <w:pStyle w:val="Bezproreda"/>
        <w:rPr>
          <w:szCs w:val="24"/>
        </w:rPr>
      </w:pPr>
      <w:r>
        <w:rPr>
          <w:szCs w:val="24"/>
        </w:rPr>
        <w:t xml:space="preserve">           Pazin, Dršćevka 1                                              </w:t>
      </w:r>
    </w:p>
    <w:p w:rsidRDefault="0031767B" w:rsidP="0031767B" w:rsidR="0031767B">
      <w:pPr>
        <w:spacing w:lineRule="auto" w:line="360"/>
      </w:pPr>
    </w:p>
    <w:p w:rsidRDefault="0031767B" w:rsidP="0031767B" w:rsidR="0031767B">
      <w:pPr>
        <w:spacing w:lineRule="auto" w:line="360"/>
      </w:pPr>
    </w:p>
    <w:p w:rsidRDefault="0031767B" w:rsidP="0031767B" w:rsidR="0031767B">
      <w:pPr>
        <w:jc w:val="center"/>
      </w:pPr>
      <w:r>
        <w:t>R E P U B L I K A  H R V A T S K A</w:t>
      </w:r>
    </w:p>
    <w:p w:rsidRDefault="0031767B" w:rsidP="0031767B" w:rsidR="0031767B">
      <w:pPr>
        <w:jc w:val="center"/>
      </w:pPr>
    </w:p>
    <w:p w:rsidRDefault="0031767B" w:rsidP="0031767B" w:rsidR="0031767B">
      <w:pPr>
        <w:jc w:val="center"/>
      </w:pPr>
      <w:r>
        <w:t xml:space="preserve">Z A K LJ U Č A K </w:t>
      </w:r>
    </w:p>
    <w:p w:rsidRDefault="0031767B" w:rsidP="0031767B" w:rsidR="0031767B">
      <w:pPr>
        <w:jc w:val="both"/>
      </w:pPr>
      <w:r>
        <w:t xml:space="preserve">               </w:t>
      </w:r>
    </w:p>
    <w:p w:rsidRDefault="0031767B" w:rsidP="002E2019" w:rsidR="002E2019">
      <w:pPr>
        <w:jc w:val="both"/>
      </w:pPr>
      <w:r>
        <w:tab/>
      </w:r>
      <w:r w:rsidR="002E2019">
        <w:t xml:space="preserve">Trgovački sud u Pazinu, po sucu Damiru Rabaru, kao stečajnom sucu, u predmetu provođenja stečajnog postupka nad dužnikom BOJOPLAST d.d, u stečaju, Pula, Medulinska 53, OIB: 92113402303, dana </w:t>
      </w:r>
      <w:r w:rsidR="00DD0582">
        <w:t>6</w:t>
      </w:r>
      <w:r w:rsidR="000D1995">
        <w:t>. listopada</w:t>
      </w:r>
      <w:r w:rsidR="002E2019">
        <w:t xml:space="preserve"> 2016. godine, </w:t>
      </w:r>
    </w:p>
    <w:p w:rsidRDefault="002E2019" w:rsidP="002E2019" w:rsidR="002E2019">
      <w:pPr>
        <w:jc w:val="center"/>
      </w:pPr>
    </w:p>
    <w:p w:rsidRDefault="002E2019" w:rsidP="002E2019" w:rsidR="002E2019">
      <w:pPr>
        <w:jc w:val="center"/>
      </w:pPr>
      <w:r>
        <w:t xml:space="preserve">z a k lj u č i o  j e </w:t>
      </w:r>
    </w:p>
    <w:p w:rsidRDefault="002E2019" w:rsidP="002E2019" w:rsidR="002E2019">
      <w:pPr>
        <w:ind w:firstLine="720"/>
        <w:jc w:val="both"/>
      </w:pPr>
    </w:p>
    <w:p w:rsidRDefault="002E2019" w:rsidP="002E2019" w:rsidR="002E2019">
      <w:pPr>
        <w:jc w:val="both"/>
      </w:pPr>
      <w:r>
        <w:t>I.</w:t>
      </w:r>
      <w:r>
        <w:rPr>
          <w:b/>
        </w:rPr>
        <w:tab/>
      </w:r>
      <w:r>
        <w:t>Nalaže se računovodstvu suda da iz kupovnine od 3.388.000,00 kn,</w:t>
      </w:r>
      <w:r>
        <w:rPr>
          <w:b/>
        </w:rPr>
        <w:t xml:space="preserve"> </w:t>
      </w:r>
      <w:r>
        <w:t>postignute prodajom nekretnina stečajnog dužnika, 1, 2. i 3. etaže k.č.br. 3245/4 k.o. Novigrad, te 1, 2. i 3. etaže k.č.br. 3245/5 k.o. Novigrad, isplati:</w:t>
      </w:r>
    </w:p>
    <w:p w:rsidRDefault="002E2019" w:rsidP="002E2019" w:rsidR="002E2019">
      <w:pPr>
        <w:ind w:firstLine="708"/>
        <w:jc w:val="both"/>
      </w:pPr>
      <w:r>
        <w:t>- iznos od 337.400,00 kn, na račun BOJOPLAST d.d, u stečaju br: HR6723800061110018846,</w:t>
      </w:r>
    </w:p>
    <w:p w:rsidRDefault="002E2019" w:rsidP="002E2019" w:rsidR="002E2019">
      <w:pPr>
        <w:ind w:firstLine="720"/>
        <w:jc w:val="both"/>
      </w:pPr>
    </w:p>
    <w:p w:rsidRDefault="002E2019" w:rsidP="002E2019" w:rsidR="002E2019">
      <w:pPr>
        <w:ind w:firstLine="720"/>
        <w:jc w:val="both"/>
      </w:pPr>
    </w:p>
    <w:p w:rsidRDefault="002E2019" w:rsidP="002E2019" w:rsidR="002E2019">
      <w:pPr>
        <w:jc w:val="center"/>
      </w:pPr>
      <w:r>
        <w:t>Obrazloženje</w:t>
      </w:r>
    </w:p>
    <w:p w:rsidRDefault="002E2019" w:rsidP="002E2019" w:rsidR="002E2019">
      <w:pPr>
        <w:ind w:firstLine="720"/>
        <w:jc w:val="both"/>
      </w:pPr>
    </w:p>
    <w:p w:rsidRDefault="002E2019" w:rsidP="002E2019" w:rsidR="002E2019">
      <w:pPr>
        <w:ind w:firstLine="720"/>
        <w:jc w:val="both"/>
      </w:pPr>
      <w:r>
        <w:t>Rješenjem ovog suda, posl. br. 1 St-5/15-378, od 24. lipnja 2016. godine, odlučeno je o diobi kupovnine od 3.388.000,00 kn,</w:t>
      </w:r>
      <w:r>
        <w:rPr>
          <w:b/>
        </w:rPr>
        <w:t xml:space="preserve"> </w:t>
      </w:r>
      <w:r>
        <w:t>postignute prodajom nekretnina stečajnog dužnika, 1, 2. i 3. etaže k.č.br. 3245/4 k.o. Novigrad, te 1, 2. i 3. etaže k.č.br. 3245/5 k.o. Novigrad.</w:t>
      </w:r>
    </w:p>
    <w:p w:rsidRDefault="002E2019" w:rsidP="002E2019" w:rsidR="002E2019">
      <w:pPr>
        <w:ind w:firstLine="720"/>
        <w:jc w:val="both"/>
      </w:pPr>
      <w:r>
        <w:t xml:space="preserve">Na dio navedenog rješenja, kojim je pod točkom I, pod 2. određena isplata PDV-a,  u iznosu od 337.400,00 kn, žalbu je uložio vjerovnik OTP BANKA d.d. Zadar. </w:t>
      </w:r>
    </w:p>
    <w:p w:rsidRDefault="002E2019" w:rsidP="002E2019" w:rsidR="002E2019">
      <w:pPr>
        <w:ind w:firstLine="720"/>
        <w:jc w:val="both"/>
      </w:pPr>
      <w:r>
        <w:t xml:space="preserve">Rješenjem Visokog Trgovačkog suda RH posl. broj Pž-5793/2016-2 od 10. kolovoza 2016. potvrđeno je rješenje ovog suda, posl. br. 1 St-5/15-378, od 24. lipnja 2016. godine u dijelu u kojem je bilo napadnuto žalbom, pa je postalo pravomoćno i  u tom dijelu 10. kolovoza 2016. </w:t>
      </w:r>
    </w:p>
    <w:p w:rsidRDefault="002E2019" w:rsidP="002E2019" w:rsidR="002E2019">
      <w:pPr>
        <w:ind w:firstLine="720"/>
        <w:jc w:val="both"/>
      </w:pPr>
    </w:p>
    <w:p w:rsidRDefault="002E2019" w:rsidP="002E2019" w:rsidR="002E2019">
      <w:pPr>
        <w:ind w:firstLine="720"/>
        <w:jc w:val="both"/>
      </w:pPr>
      <w:r>
        <w:t xml:space="preserve"> Slijedom navedenog, valjalo je izdati nalog računovodstvu suda da izvrši isplate kao što je određeno pod točkom I. ovog zaključka.</w:t>
      </w:r>
    </w:p>
    <w:p w:rsidRDefault="002E2019" w:rsidP="002E2019" w:rsidR="002E2019">
      <w:pPr>
        <w:jc w:val="center"/>
      </w:pPr>
    </w:p>
    <w:p w:rsidRDefault="002E2019" w:rsidP="002E2019" w:rsidR="002E2019">
      <w:pPr>
        <w:jc w:val="center"/>
      </w:pPr>
      <w:r>
        <w:t xml:space="preserve">U Pazinu, dana </w:t>
      </w:r>
      <w:r w:rsidR="00DD0582">
        <w:t>6</w:t>
      </w:r>
      <w:r>
        <w:t>. listopada 2016.  godine</w:t>
      </w:r>
    </w:p>
    <w:p w:rsidRDefault="002E2019" w:rsidP="002E2019" w:rsidR="002E2019">
      <w:pPr>
        <w:jc w:val="center"/>
      </w:pPr>
    </w:p>
    <w:p w:rsidRDefault="002E2019" w:rsidP="002E2019" w:rsidR="002E2019">
      <w:pPr>
        <w:ind w:left="6372"/>
        <w:jc w:val="both"/>
      </w:pPr>
    </w:p>
    <w:p w:rsidRDefault="002E2019" w:rsidP="002E2019" w:rsidR="002E2019">
      <w:pPr>
        <w:ind w:left="6372"/>
        <w:jc w:val="both"/>
      </w:pPr>
      <w:r>
        <w:t xml:space="preserve"> Stečajni sudac </w:t>
      </w:r>
    </w:p>
    <w:p w:rsidRDefault="002E2019" w:rsidP="002E2019" w:rsidR="002E2019">
      <w:pPr>
        <w:ind w:left="6372"/>
        <w:jc w:val="both"/>
      </w:pPr>
      <w:r>
        <w:t xml:space="preserve">  Damir Rabar</w:t>
      </w:r>
    </w:p>
    <w:p w:rsidRDefault="002E2019" w:rsidP="002E2019" w:rsidR="002E2019">
      <w:pPr>
        <w:jc w:val="both"/>
      </w:pPr>
    </w:p>
    <w:p w:rsidRDefault="002E2019" w:rsidP="002E2019" w:rsidR="002E2019">
      <w:pPr>
        <w:jc w:val="both"/>
      </w:pPr>
      <w:r>
        <w:lastRenderedPageBreak/>
        <w:t>UPUTA O PRAVNOM LIJEKU:</w:t>
      </w:r>
    </w:p>
    <w:p w:rsidRDefault="002E2019" w:rsidP="002E2019" w:rsidR="002E2019">
      <w:pPr>
        <w:jc w:val="both"/>
      </w:pPr>
      <w:r>
        <w:t>Protiv ovog zaključka nije dopušten pravni lijek (čl. 11. st. 5. OZ-a)</w:t>
      </w:r>
    </w:p>
    <w:p w:rsidRDefault="002E2019" w:rsidP="002E2019" w:rsidR="002E2019">
      <w:pPr>
        <w:jc w:val="both"/>
      </w:pPr>
    </w:p>
    <w:p w:rsidRDefault="002E2019" w:rsidP="002E2019" w:rsidR="002E2019">
      <w:pPr>
        <w:jc w:val="both"/>
      </w:pPr>
      <w:r>
        <w:t>DNA:</w:t>
      </w:r>
    </w:p>
    <w:p w:rsidRDefault="002E2019" w:rsidP="002E2019" w:rsidR="002E2019">
      <w:pPr>
        <w:jc w:val="both"/>
      </w:pPr>
      <w:r>
        <w:t>1. Stečajni upravitelj Dražen Ezgeta</w:t>
      </w:r>
    </w:p>
    <w:p w:rsidRDefault="002E2019" w:rsidP="002E2019" w:rsidR="002E2019">
      <w:pPr>
        <w:jc w:val="both"/>
      </w:pPr>
      <w:r>
        <w:t xml:space="preserve">2. Trgovačkom sudu u Rijeci, računovodstvo, uz rješenje naslovnog suda posl. broj 1   St-5/15-378, od 24. lipnja 2016. te uz potvrde pravomoćnosti.  </w:t>
      </w:r>
    </w:p>
    <w:p w:rsidRDefault="00DE19C0" w:rsidP="002E2019" w:rsidR="002E2019">
      <w:pPr>
        <w:jc w:val="both"/>
      </w:pPr>
      <w:r>
        <w:t>3. e</w:t>
      </w:r>
      <w:r w:rsidR="002E2019">
        <w:t xml:space="preserve">-oglasna ploča, 8 dana </w:t>
      </w:r>
    </w:p>
    <w:p w:rsidRDefault="002E2019" w:rsidP="002E2019" w:rsidR="002E2019">
      <w:pPr>
        <w:jc w:val="both"/>
        <w:rPr>
          <w:color w:val="FF0000"/>
          <w:u w:val="single"/>
        </w:rPr>
      </w:pPr>
    </w:p>
    <w:p w:rsidRDefault="002E2019" w:rsidP="002E2019" w:rsidR="002E2019">
      <w:pPr>
        <w:ind w:firstLine="720"/>
        <w:jc w:val="both"/>
        <w:rPr>
          <w:sz w:val="22"/>
        </w:rPr>
      </w:pPr>
    </w:p>
    <w:p w:rsidRDefault="002E2019" w:rsidP="002E2019" w:rsidR="002E2019">
      <w:pPr>
        <w:ind w:firstLine="720"/>
        <w:jc w:val="both"/>
        <w:rPr>
          <w:sz w:val="22"/>
        </w:rPr>
      </w:pPr>
    </w:p>
    <w:p w:rsidRDefault="002E2019" w:rsidP="002E2019" w:rsidR="002E2019">
      <w:pPr>
        <w:ind w:firstLine="720"/>
        <w:jc w:val="both"/>
        <w:rPr>
          <w:sz w:val="22"/>
        </w:rPr>
      </w:pPr>
    </w:p>
    <w:p w:rsidRDefault="002E2019" w:rsidP="002E2019" w:rsidR="002E2019">
      <w:pPr>
        <w:ind w:firstLine="720"/>
        <w:jc w:val="both"/>
        <w:rPr>
          <w:sz w:val="22"/>
        </w:rPr>
      </w:pPr>
    </w:p>
    <w:p w:rsidRDefault="002E2019" w:rsidP="002E2019" w:rsidR="002E2019">
      <w:pPr>
        <w:ind w:firstLine="720"/>
        <w:jc w:val="both"/>
        <w:rPr>
          <w:sz w:val="22"/>
        </w:rPr>
      </w:pPr>
    </w:p>
    <w:p w:rsidRDefault="002E2019" w:rsidP="002E2019" w:rsidR="002E2019">
      <w:pPr>
        <w:ind w:firstLine="720"/>
        <w:jc w:val="both"/>
        <w:rPr>
          <w:sz w:val="22"/>
        </w:rPr>
      </w:pPr>
    </w:p>
    <w:p w:rsidRDefault="002E2019" w:rsidP="002E2019" w:rsidR="002E2019">
      <w:pPr>
        <w:ind w:firstLine="720"/>
        <w:jc w:val="both"/>
      </w:pPr>
      <w:r>
        <w:rPr>
          <w:sz w:val="22"/>
        </w:rPr>
        <w:t xml:space="preserve">      </w:t>
      </w:r>
      <w:r>
        <w:rPr>
          <w:sz w:val="22"/>
        </w:rPr>
        <w:tab/>
      </w:r>
    </w:p>
    <w:p w:rsidRDefault="0031767B" w:rsidP="002E2019" w:rsidR="0031767B">
      <w:pPr>
        <w:jc w:val="both"/>
        <w:rPr>
          <w:sz w:val="22"/>
        </w:rPr>
      </w:pPr>
    </w:p>
    <w:p w:rsidRDefault="0031767B" w:rsidP="0031767B" w:rsidR="0031767B">
      <w:pPr>
        <w:ind w:firstLine="720"/>
        <w:jc w:val="both"/>
        <w:rPr>
          <w:sz w:val="22"/>
        </w:rPr>
      </w:pPr>
    </w:p>
    <w:p w:rsidRDefault="0031767B" w:rsidP="0031767B" w:rsidR="0031767B">
      <w:pPr>
        <w:ind w:firstLine="720"/>
        <w:jc w:val="both"/>
        <w:rPr>
          <w:sz w:val="22"/>
        </w:rPr>
      </w:pPr>
    </w:p>
    <w:p w:rsidRDefault="0031767B" w:rsidP="0031767B" w:rsidR="0031767B">
      <w:pPr>
        <w:ind w:firstLine="720"/>
        <w:jc w:val="both"/>
        <w:rPr>
          <w:sz w:val="22"/>
        </w:rPr>
      </w:pPr>
    </w:p>
    <w:p w:rsidRDefault="0031767B" w:rsidP="0031767B" w:rsidR="0031767B">
      <w:pPr>
        <w:ind w:firstLine="720"/>
        <w:jc w:val="both"/>
        <w:rPr>
          <w:sz w:val="22"/>
        </w:rPr>
      </w:pPr>
    </w:p>
    <w:p w:rsidRDefault="0031767B" w:rsidP="0031767B" w:rsidR="0031767B">
      <w:pPr>
        <w:ind w:firstLine="720"/>
        <w:jc w:val="both"/>
        <w:rPr>
          <w:sz w:val="22"/>
        </w:rPr>
      </w:pPr>
    </w:p>
    <w:p w:rsidRDefault="0031767B" w:rsidP="0031767B" w:rsidR="0031767B">
      <w:pPr>
        <w:ind w:firstLine="720"/>
        <w:jc w:val="both"/>
        <w:rPr>
          <w:sz w:val="22"/>
        </w:rPr>
      </w:pPr>
    </w:p>
    <w:p w:rsidRDefault="0031767B" w:rsidP="0031767B" w:rsidR="0031767B">
      <w:pPr>
        <w:ind w:firstLine="720"/>
        <w:jc w:val="both"/>
        <w:rPr>
          <w:sz w:val="22"/>
        </w:rPr>
      </w:pPr>
    </w:p>
    <w:p w:rsidRDefault="0031767B" w:rsidP="0031767B" w:rsidR="0031767B">
      <w:pPr>
        <w:ind w:firstLine="720"/>
        <w:jc w:val="both"/>
        <w:rPr>
          <w:sz w:val="22"/>
        </w:rPr>
      </w:pPr>
    </w:p>
    <w:p w:rsidRDefault="0031767B" w:rsidP="0031767B" w:rsidR="0031767B">
      <w:pPr>
        <w:ind w:firstLine="720"/>
        <w:jc w:val="both"/>
        <w:rPr>
          <w:sz w:val="22"/>
        </w:rPr>
      </w:pPr>
    </w:p>
    <w:p w:rsidRDefault="0031767B" w:rsidP="0031767B" w:rsidR="0031767B">
      <w:pPr>
        <w:ind w:firstLine="720"/>
        <w:jc w:val="both"/>
        <w:rPr>
          <w:sz w:val="22"/>
        </w:rPr>
      </w:pPr>
    </w:p>
    <w:p w:rsidRDefault="002211AD" w:rsidP="0031767B" w:rsidR="002211AD">
      <w:pPr>
        <w:pStyle w:val="Bezproreda"/>
      </w:pPr>
    </w:p>
    <w:sectPr w:rsidSect="00845093" w:rsidR="002211AD">
      <w:headerReference w:type="even" r:id="rId10"/>
      <w:headerReference w:type="default" r:id="rId11"/>
      <w:footerReference w:type="even" r:id="rId12"/>
      <w:headerReference w:type="first" r:id="rId13"/>
      <w:pgSz w:code="9" w:h="16840" w:w="11907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935" w:rsidP="005D22E3" w:rsidR="00EC7935">
      <w:r>
        <w:separator/>
      </w:r>
    </w:p>
  </w:endnote>
  <w:endnote w:id="0" w:type="continuationSeparator">
    <w:p w:rsidRDefault="00EC7935" w:rsidP="005D22E3" w:rsidR="00EC79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935" w:rsidP="00327836" w:rsidR="004343C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0582" w:rsidR="004343C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935" w:rsidP="005D22E3" w:rsidR="00EC7935">
      <w:r>
        <w:separator/>
      </w:r>
    </w:p>
  </w:footnote>
  <w:footnote w:id="0" w:type="continuationSeparator">
    <w:p w:rsidRDefault="00EC7935" w:rsidP="005D22E3" w:rsidR="00EC79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935" w:rsidP="00BA1CDC" w:rsidR="004343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0582" w:rsidR="004343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935" w:rsidP="00BA1CDC" w:rsidR="004343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0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2019" w:rsidP="00845093" w:rsidR="004343CF" w:rsidRPr="00845093">
    <w:pPr>
      <w:ind w:firstLine="720" w:left="3600"/>
      <w:rPr>
        <w:b/>
      </w:rPr>
    </w:pPr>
    <w:r>
      <w:rPr>
        <w:b/>
      </w:rPr>
      <w:t xml:space="preserve">                          </w:t>
    </w:r>
    <w:r>
      <w:t>Posl. broj: 1 St-5/15-407</w:t>
    </w:r>
  </w:p>
  <w:p w:rsidRDefault="00DD0582" w:rsidR="004343C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935" w:rsidR="00E540AE">
    <w:pPr>
      <w:pStyle w:val="Zaglavlje"/>
    </w:pPr>
    <w:r>
      <w:t xml:space="preserve">                                                                                                  Posl. broj: 1 St-5/15-</w:t>
    </w:r>
    <w:r w:rsidR="00B73E0B">
      <w:t>40</w:t>
    </w:r>
    <w:r w:rsidR="002E2019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22E3"/>
    <w:rsid w:val="000D1995"/>
    <w:rsid w:val="002211AD"/>
    <w:rsid w:val="002E2019"/>
    <w:rsid w:val="0031767B"/>
    <w:rsid w:val="004C363E"/>
    <w:rsid w:val="005D22E3"/>
    <w:rsid w:val="00802822"/>
    <w:rsid w:val="00B10CD0"/>
    <w:rsid w:val="00B73E0B"/>
    <w:rsid w:val="00C66D09"/>
    <w:rsid w:val="00DD0582"/>
    <w:rsid w:val="00DE19C0"/>
    <w:rsid w:val="00E45D1D"/>
    <w:rsid w:val="00EC7935"/>
    <w:rsid w:val="00ED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22E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5D22E3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rsid w:val="005D22E3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5D22E3"/>
  </w:style>
  <w:style w:styleId="Zaglavlje" w:type="paragraph">
    <w:name w:val="header"/>
    <w:basedOn w:val="Normal"/>
    <w:link w:val="ZaglavljeChar"/>
    <w:rsid w:val="005D22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22E3"/>
    <w:rPr>
      <w:rFonts w:cs="Times New Roman" w:eastAsia="Times New Roman" w:hAnsi="Times New Roman" w:ascii="Times New Roman"/>
      <w:sz w:val="24"/>
      <w:szCs w:val="24"/>
    </w:rPr>
  </w:style>
  <w:style w:styleId="Bezproreda" w:type="paragraph">
    <w:name w:val="No Spacing"/>
    <w:autoRedefine/>
    <w:uiPriority w:val="1"/>
    <w:qFormat/>
    <w:rsid w:val="005D22E3"/>
    <w:pPr>
      <w:spacing w:lineRule="auto" w:line="240" w:after="0"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22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22E3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0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582"/>
    <w:rPr>
      <w:rFonts w:cs="Times New Roman" w:hAnsi="Times New Roman" w:ascii="Times New Roman"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582"/>
    <w:rPr>
      <w:i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582"/>
    <w:rPr>
      <w:rFonts w:cs="Times New Roman" w:hAnsi="Times New Roman" w:ascii="Times New Roman"/>
      <w:i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582"/>
    <w:rPr>
      <w:rFonts w:cs="Times New Roman" w:hAnsi="Times New Roman" w:ascii="Times New Roman"/>
      <w:i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22E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5D22E3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rsid w:val="005D22E3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5D22E3"/>
  </w:style>
  <w:style w:styleId="Zaglavlje" w:type="paragraph">
    <w:name w:val="header"/>
    <w:basedOn w:val="Normal"/>
    <w:link w:val="ZaglavljeChar"/>
    <w:rsid w:val="005D22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22E3"/>
    <w:rPr>
      <w:rFonts w:ascii="Times New Roman" w:cs="Times New Roman" w:eastAsia="Times New Roman" w:hAnsi="Times New Roman"/>
      <w:sz w:val="24"/>
      <w:szCs w:val="24"/>
    </w:rPr>
  </w:style>
  <w:style w:styleId="Bezproreda" w:type="paragraph">
    <w:name w:val="No Spacing"/>
    <w:autoRedefine/>
    <w:uiPriority w:val="1"/>
    <w:qFormat/>
    <w:rsid w:val="005D22E3"/>
    <w:pPr>
      <w:spacing w:after="0" w:line="240" w:lineRule="auto"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22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22E3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0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582"/>
    <w:rPr>
      <w:rFonts w:ascii="Times New Roman" w:cs="Times New Roman" w:hAnsi="Times New Roman"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582"/>
    <w:rPr>
      <w:i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582"/>
    <w:rPr>
      <w:rFonts w:ascii="Times New Roman" w:cs="Times New Roman" w:hAnsi="Times New Roman"/>
      <w:i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582"/>
    <w:rPr>
      <w:rFonts w:ascii="Times New Roman" w:cs="Times New Roman" w:hAnsi="Times New Roman"/>
      <w:i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470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04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St-5/2015</izvorni_sadrzaj>
    <derivirana_varijabla naziv="DomainObject.Predmet.OznakaBroj_1">St-5/2015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BOJOPLAST d.d. PULA</izvorni_sadrzaj>
    <derivirana_varijabla naziv="DomainObject.Predmet.ProtustrankaFormated_1">  BOJOPLAST d.d. PULA</derivirana_varijabla>
  </DomainObject.Predmet.ProtustrankaFormated>
  <DomainObject.Predmet.ProtustrankaFormatedOIB>
    <izvorni_sadrzaj>  BOJOPLAST d.d. PULA, OIB 92113402303</izvorni_sadrzaj>
    <derivirana_varijabla naziv="DomainObject.Predmet.ProtustrankaFormatedOIB_1">  BOJOPLAST d.d. PULA, OIB 92113402303</derivirana_varijabla>
  </DomainObject.Predmet.ProtustrankaFormatedOIB>
  <DomainObject.Predmet.ProtustrankaFormatedWithAdress>
    <izvorni_sadrzaj> BOJOPLAST d.d. PULA, Medulinska 53, 52100 Pula</izvorni_sadrzaj>
    <derivirana_varijabla naziv="DomainObject.Predmet.ProtustrankaFormatedWithAdress_1"> BOJOPLAST d.d. PULA, Medulinska 53, 52100 Pula</derivirana_varijabla>
  </DomainObject.Predmet.ProtustrankaFormatedWithAdress>
  <DomainObject.Predmet.ProtustrankaFormatedWithAdressOIB>
    <izvorni_sadrzaj> BOJOPLAST d.d. PULA, OIB 92113402303, Medulinska 53, 52100 Pula</izvorni_sadrzaj>
    <derivirana_varijabla naziv="DomainObject.Predmet.ProtustrankaFormatedWithAdressOIB_1"> BOJOPLAST d.d. PULA, OIB 92113402303, Medulinska 53, 52100 Pula</derivirana_varijabla>
  </DomainObject.Predmet.ProtustrankaFormatedWithAdressOIB>
  <DomainObject.Predmet.ProtustrankaWithAdress>
    <izvorni_sadrzaj>BOJOPLAST d.d. PULA Medulinska 53, 52100 Pula</izvorni_sadrzaj>
    <derivirana_varijabla naziv="DomainObject.Predmet.ProtustrankaWithAdress_1">BOJOPLAST d.d. PULA Medulinska 53, 52100 Pula</derivirana_varijabla>
  </DomainObject.Predmet.ProtustrankaWithAdress>
  <DomainObject.Predmet.ProtustrankaWithAdressOIB>
    <izvorni_sadrzaj>BOJOPLAST d.d. PULA, OIB 92113402303, Medulinska 53, 52100 Pula</izvorni_sadrzaj>
    <derivirana_varijabla naziv="DomainObject.Predmet.ProtustrankaWithAdressOIB_1">BOJOPLAST d.d. PULA, OIB 92113402303, Medulinska 53, 52100 Pula</derivirana_varijabla>
  </DomainObject.Predmet.ProtustrankaWithAdressOIB>
  <DomainObject.Predmet.ProtustrankaNazivFormated>
    <izvorni_sadrzaj>BOJOPLAST d.d. PULA</izvorni_sadrzaj>
    <derivirana_varijabla naziv="DomainObject.Predmet.ProtustrankaNazivFormated_1">BOJOPLAST d.d. PULA</derivirana_varijabla>
  </DomainObject.Predmet.ProtustrankaNazivFormated>
  <DomainObject.Predmet.ProtustrankaNazivFormatedOIB>
    <izvorni_sadrzaj>BOJOPLAST d.d. PULA, OIB 92113402303</izvorni_sadrzaj>
    <derivirana_varijabla naziv="DomainObject.Predmet.ProtustrankaNazivFormatedOIB_1">BOJOPLAST d.d. PULA, OIB 92113402303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 KEM  d.o.o. ZAGREB zastupanog po punomoćniku VELJKO KUSTEC</izvorni_sadrzaj>
    <derivirana_varijabla naziv="DomainObject.Predmet.StrankaFormated_1">  Ti KEM  d.o.o. ZAGREB zastupanog po punomoćniku VELJKO KUSTEC</derivirana_varijabla>
  </DomainObject.Predmet.StrankaFormated>
  <DomainObject.Predmet.StrankaFormatedOIB>
    <izvorni_sadrzaj>  Ti KEM  d.o.o. ZAGREB, OIB 59880972266 zastupanog po punomoćniku VELJKO KUSTEC</izvorni_sadrzaj>
    <derivirana_varijabla naziv="DomainObject.Predmet.StrankaFormatedOIB_1">  Ti KEM  d.o.o. ZAGREB, OIB 59880972266 zastupanog po punomoćniku VELJKO KUSTEC</derivirana_varijabla>
  </DomainObject.Predmet.StrankaFormatedOIB>
  <DomainObject.Predmet.StrankaFormatedWithAdress>
    <izvorni_sadrzaj> Ti KEM  d.o.o. ZAGREB, Miramarska 40, 10000 Zagreb zastupanog po punomoćniku VELJKO KUSTEC</izvorni_sadrzaj>
    <derivirana_varijabla naziv="DomainObject.Predmet.StrankaFormatedWithAdress_1"> Ti KEM  d.o.o. ZAGREB, Miramarska 40, 10000 Zagreb zastupanog po punomoćniku VELJKO KUSTEC</derivirana_varijabla>
  </DomainObject.Predmet.StrankaFormatedWithAdress>
  <DomainObject.Predmet.StrankaFormatedWithAdressOIB>
    <izvorni_sadrzaj> Ti KEM  d.o.o. ZAGREB, OIB 59880972266, Miramarska 40, 10000 Zagreb zastupanog po punomoćniku VELJKO KUSTEC</izvorni_sadrzaj>
    <derivirana_varijabla naziv="DomainObject.Predmet.StrankaFormatedWithAdressOIB_1"> Ti KEM  d.o.o. ZAGREB, OIB 59880972266, Miramarska 40, 10000 Zagreb zastupanog po punomoćniku VELJKO KUSTEC</derivirana_varijabla>
  </DomainObject.Predmet.StrankaFormatedWithAdressOIB>
  <DomainObject.Predmet.StrankaWithAdress>
    <izvorni_sadrzaj>Ti KEM  d.o.o. ZAGREB Miramarska 40,10000 Zagreb</izvorni_sadrzaj>
    <derivirana_varijabla naziv="DomainObject.Predmet.StrankaWithAdress_1">Ti KEM  d.o.o. ZAGREB Miramarska 40,10000 Zagreb</derivirana_varijabla>
  </DomainObject.Predmet.StrankaWithAdress>
  <DomainObject.Predmet.StrankaWithAdressOIB>
    <izvorni_sadrzaj>Ti KEM  d.o.o. ZAGREB, OIB 59880972266, Miramarska 40,10000 Zagreb</izvorni_sadrzaj>
    <derivirana_varijabla naziv="DomainObject.Predmet.StrankaWithAdressOIB_1">Ti KEM  d.o.o. ZAGREB, OIB 59880972266, Miramarska 40,10000 Zagreb</derivirana_varijabla>
  </DomainObject.Predmet.StrankaWithAdressOIB>
  <DomainObject.Predmet.StrankaNazivFormated>
    <izvorni_sadrzaj>Ti KEM  d.o.o. ZAGREB</izvorni_sadrzaj>
    <derivirana_varijabla naziv="DomainObject.Predmet.StrankaNazivFormated_1">Ti KEM  d.o.o. ZAGREB</derivirana_varijabla>
  </DomainObject.Predmet.StrankaNazivFormated>
  <DomainObject.Predmet.StrankaNazivFormatedOIB>
    <izvorni_sadrzaj>Ti KEM  d.o.o. ZAGREB, OIB 59880972266</izvorni_sadrzaj>
    <derivirana_varijabla naziv="DomainObject.Predmet.StrankaNazivFormatedOIB_1">Ti KEM  d.o.o. ZAGREB, OIB 59880972266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124900.55</izvorni_sadrzaj>
    <derivirana_varijabla naziv="DomainObject.Predmet.TrenutnaVrijednost_1">124900.55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Ti KEM  d.o.o. ZAGREB zastupanog po punomoćniku VELJKO KUSTEC</item>
    </izvorni_sadrzaj>
    <derivirana_varijabla naziv="DomainObject.Predmet.StrankaListFormated_1">
      <item>Ti KEM  d.o.o. ZAGREB zastupanog po punomoćniku VELJKO KUSTEC</item>
    </derivirana_varijabla>
  </DomainObject.Predmet.StrankaListFormated>
  <DomainObject.Predmet.StrankaListFormatedOIB>
    <izvorni_sadrzaj>
      <item>Ti KEM  d.o.o. ZAGREB, OIB 59880972266 zastupanog po punomoćniku VELJKO KUSTEC</item>
    </izvorni_sadrzaj>
    <derivirana_varijabla naziv="DomainObject.Predmet.StrankaListFormatedOIB_1">
      <item>Ti KEM  d.o.o. ZAGREB, OIB 59880972266 zastupanog po punomoćniku VELJKO KUSTEC</item>
    </derivirana_varijabla>
  </DomainObject.Predmet.StrankaListFormatedOIB>
  <DomainObject.Predmet.StrankaListFormatedWithAdress>
    <izvorni_sadrzaj>
      <item>Ti KEM  d.o.o. ZAGREB, Miramarska 40, 10000 Zagreb zastupanog po punomoćniku VELJKO KUSTEC</item>
    </izvorni_sadrzaj>
    <derivirana_varijabla naziv="DomainObject.Predmet.StrankaListFormatedWithAdress_1">
      <item>Ti KEM  d.o.o. ZAGREB, Miramarska 40, 10000 Zagreb zastupanog po punomoćniku VELJKO KUSTEC</item>
    </derivirana_varijabla>
  </DomainObject.Predmet.StrankaListFormatedWithAdress>
  <DomainObject.Predmet.StrankaListFormatedWithAdressOIB>
    <izvorni_sadrzaj>
      <item>Ti KEM  d.o.o. ZAGREB, OIB 59880972266, Miramarska 40, 10000 Zagreb zastupanog po punomoćniku VELJKO KUSTEC</item>
    </izvorni_sadrzaj>
    <derivirana_varijabla naziv="DomainObject.Predmet.StrankaListFormatedWithAdressOIB_1">
      <item>Ti KEM  d.o.o. ZAGREB, OIB 59880972266, Miramarska 40, 10000 Zagreb zastupanog po punomoćniku VELJKO KUSTEC</item>
    </derivirana_varijabla>
  </DomainObject.Predmet.StrankaListFormatedWithAdressOIB>
  <DomainObject.Predmet.StrankaListNazivFormated>
    <izvorni_sadrzaj>
      <item>Ti KEM  d.o.o. ZAGREB</item>
    </izvorni_sadrzaj>
    <derivirana_varijabla naziv="DomainObject.Predmet.StrankaListNazivFormated_1">
      <item>Ti KEM  d.o.o. ZAGREB</item>
    </derivirana_varijabla>
  </DomainObject.Predmet.StrankaListNazivFormated>
  <DomainObject.Predmet.StrankaListNazivFormatedOIB>
    <izvorni_sadrzaj>
      <item>Ti KEM  d.o.o. ZAGREB, OIB 59880972266</item>
    </izvorni_sadrzaj>
    <derivirana_varijabla naziv="DomainObject.Predmet.StrankaListNazivFormatedOIB_1">
      <item>Ti KEM  d.o.o. ZAGREB, OIB 59880972266</item>
    </derivirana_varijabla>
  </DomainObject.Predmet.StrankaListNazivFormatedOIB>
  <DomainObject.Predmet.ProtuStrankaListFormated>
    <izvorni_sadrzaj>
      <item>BOJOPLAST d.d. PULA</item>
    </izvorni_sadrzaj>
    <derivirana_varijabla naziv="DomainObject.Predmet.ProtuStrankaListFormated_1">
      <item>BOJOPLAST d.d. PULA</item>
    </derivirana_varijabla>
  </DomainObject.Predmet.ProtuStrankaListFormated>
  <DomainObject.Predmet.ProtuStrankaListFormatedOIB>
    <izvorni_sadrzaj>
      <item>BOJOPLAST d.d. PULA, OIB 92113402303</item>
    </izvorni_sadrzaj>
    <derivirana_varijabla naziv="DomainObject.Predmet.ProtuStrankaListFormatedOIB_1">
      <item>BOJOPLAST d.d. PULA, OIB 92113402303</item>
    </derivirana_varijabla>
  </DomainObject.Predmet.ProtuStrankaListFormatedOIB>
  <DomainObject.Predmet.ProtuStrankaListFormatedWithAdress>
    <izvorni_sadrzaj>
      <item>BOJOPLAST d.d. PULA, Medulinska 53, 52100 Pula</item>
    </izvorni_sadrzaj>
    <derivirana_varijabla naziv="DomainObject.Predmet.ProtuStrankaListFormatedWithAdress_1">
      <item>BOJOPLAST d.d. PULA, Medulinska 53, 52100 Pula</item>
    </derivirana_varijabla>
  </DomainObject.Predmet.ProtuStrankaListFormatedWithAdress>
  <DomainObject.Predmet.ProtuStrankaListFormatedWithAdressOIB>
    <izvorni_sadrzaj>
      <item>BOJOPLAST d.d. PULA, OIB 92113402303, Medulinska 53, 52100 Pula</item>
    </izvorni_sadrzaj>
    <derivirana_varijabla naziv="DomainObject.Predmet.ProtuStrankaListFormatedWithAdressOIB_1">
      <item>BOJOPLAST d.d. PULA, OIB 92113402303, Medulinska 53, 52100 Pula</item>
    </derivirana_varijabla>
  </DomainObject.Predmet.ProtuStrankaListFormatedWithAdressOIB>
  <DomainObject.Predmet.ProtuStrankaListNazivFormated>
    <izvorni_sadrzaj>
      <item>BOJOPLAST d.d. PULA</item>
    </izvorni_sadrzaj>
    <derivirana_varijabla naziv="DomainObject.Predmet.ProtuStrankaListNazivFormated_1">
      <item>BOJOPLAST d.d. PULA</item>
    </derivirana_varijabla>
  </DomainObject.Predmet.ProtuStrankaListNazivFormated>
  <DomainObject.Predmet.ProtuStrankaListNazivFormatedOIB>
    <izvorni_sadrzaj>
      <item>BOJOPLAST d.d. PULA, OIB 92113402303</item>
    </izvorni_sadrzaj>
    <derivirana_varijabla naziv="DomainObject.Predmet.ProtuStrankaListNazivFormatedOIB_1">
      <item>BOJOPLAST d.d. PULA, OIB 92113402303</item>
    </derivirana_varijabla>
  </DomainObject.Predmet.ProtuStrankaListNazivFormatedOIB>
  <DomainObject.Predmet.OstaliListFormated>
    <izvorni_sadrzaj>
      <item>VELJKO KUSTEC punomoćnik sudionika u postupku Ti KEM  d.o.o. ZAGREB</item>
      <item>Dražen Ezgeta</item>
    </izvorni_sadrzaj>
    <derivirana_varijabla naziv="DomainObject.Predmet.OstaliListFormated_1">
      <item>VELJKO KUSTEC punomoćnik sudionika u postupku Ti KEM  d.o.o. ZAGREB</item>
      <item>Dražen Ezgeta</item>
    </derivirana_varijabla>
  </DomainObject.Predmet.OstaliListFormated>
  <DomainObject.Predmet.OstaliListFormatedOIB>
    <izvorni_sadrzaj>
      <item>VELJKO KUSTEC punomoćnik sudionika u postupku Ti KEM  d.o.o. ZAGREB</item>
      <item>Dražen Ezgeta, OIB 62061046523</item>
    </izvorni_sadrzaj>
    <derivirana_varijabla naziv="DomainObject.Predmet.OstaliListFormatedOIB_1">
      <item>VELJKO KUSTEC punomoćnik sudionika u postupku Ti KEM  d.o.o. ZAGREB</item>
      <item>Dražen Ezgeta, OIB 62061046523</item>
    </derivirana_varijabla>
  </DomainObject.Predmet.OstaliListFormatedOIB>
  <DomainObject.Predmet.OstaliListFormatedWithAdress>
    <izvorni_sadrzaj>
      <item>VELJKO KUSTEC, Žumberačka 3, 10000 Zagreb punomoćnik sudionika u postupku Ti KEM  d.o.o. ZAGREB</item>
      <item>Dražen Ezgeta, Matea Benussi Cio 8, 52440 Poreč</item>
    </izvorni_sadrzaj>
    <derivirana_varijabla naziv="DomainObject.Predmet.OstaliListFormatedWithAdress_1">
      <item>VELJKO KUSTEC, Žumberačka 3, 10000 Zagreb punomoćnik sudionika u postupku Ti KEM  d.o.o. ZAGREB</item>
      <item>Dražen Ezgeta, Matea Benussi Cio 8, 52440 Poreč</item>
    </derivirana_varijabla>
  </DomainObject.Predmet.OstaliListFormatedWithAdress>
  <DomainObject.Predmet.OstaliListFormatedWithAdressOIB>
    <izvorni_sadrzaj>
      <item>VELJKO KUSTEC, Žumberačka 3, 10000 Zagreb punomoćnik sudionika u postupku Ti KEM  d.o.o. ZAGREB</item>
      <item>Dražen Ezgeta, OIB 62061046523, Matea Benussi Cio 8, 52440 Poreč</item>
    </izvorni_sadrzaj>
    <derivirana_varijabla naziv="DomainObject.Predmet.OstaliListFormatedWithAdressOIB_1">
      <item>VELJKO KUSTEC, Žumberačka 3, 10000 Zagreb punomoćnik sudionika u postupku Ti KEM  d.o.o. ZAGREB</item>
      <item>Dražen Ezgeta, OIB 62061046523, Matea Benussi Cio 8, 52440 Poreč</item>
    </derivirana_varijabla>
  </DomainObject.Predmet.OstaliListFormatedWithAdressOIB>
  <DomainObject.Predmet.OstaliListNazivFormated>
    <izvorni_sadrzaj>
      <item>VELJKO KUSTEC</item>
      <item>Dražen Ezgeta</item>
    </izvorni_sadrzaj>
    <derivirana_varijabla naziv="DomainObject.Predmet.OstaliListNazivFormated_1">
      <item>VELJKO KUSTEC</item>
      <item>Dražen Ezgeta</item>
    </derivirana_varijabla>
  </DomainObject.Predmet.OstaliListNazivFormated>
  <DomainObject.Predmet.OstaliListNazivFormatedOIB>
    <izvorni_sadrzaj>
      <item>VELJKO KUSTEC</item>
      <item>Dražen Ezgeta, OIB 62061046523</item>
    </izvorni_sadrzaj>
    <derivirana_varijabla naziv="DomainObject.Predmet.OstaliListNazivFormatedOIB_1">
      <item>VELJKO KUSTEC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 KEM  d.o.o. ZAGREB</izvorni_sadrzaj>
    <derivirana_varijabla naziv="DomainObject.Predmet.StrankaIDrugi_1">Ti KEM  d.o.o. ZAGREB</derivirana_varijabla>
  </DomainObject.Predmet.StrankaIDrugi>
  <DomainObject.Predmet.ProtustrankaIDrugi>
    <izvorni_sadrzaj>BOJOPLAST d.d. PULA</izvorni_sadrzaj>
    <derivirana_varijabla naziv="DomainObject.Predmet.ProtustrankaIDrugi_1">BOJOPLAST d.d. PULA</derivirana_varijabla>
  </DomainObject.Predmet.ProtustrankaIDrugi>
  <DomainObject.Predmet.StrankaIDrugiAdressOIB>
    <izvorni_sadrzaj>Ti KEM  d.o.o. ZAGREB, OIB 59880972266, Miramarska 40, 10000 Zagreb</izvorni_sadrzaj>
    <derivirana_varijabla naziv="DomainObject.Predmet.StrankaIDrugiAdressOIB_1">Ti KEM  d.o.o. ZAGREB, OIB 59880972266, Miramarska 40, 10000 Zagreb</derivirana_varijabla>
  </DomainObject.Predmet.StrankaIDrugiAdressOIB>
  <DomainObject.Predmet.ProtustrankaIDrugiAdressOIB>
    <izvorni_sadrzaj>BOJOPLAST d.d. PULA, OIB 92113402303, Medulinska 53, 52100 Pula</izvorni_sadrzaj>
    <derivirana_varijabla naziv="DomainObject.Predmet.ProtustrankaIDrugiAdressOIB_1">BOJOPLAST d.d. PULA, OIB 92113402303, Medulinska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 KEM  d.o.o. ZAGREB</item>
      <item>BOJOPLAST d.d. PULA</item>
      <item>VELJKO KUSTEC</item>
      <item>Dražen Ezgeta</item>
    </izvorni_sadrzaj>
    <derivirana_varijabla naziv="DomainObject.Predmet.SudioniciListNaziv_1">
      <item>Ti KEM  d.o.o. ZAGREB</item>
      <item>BOJOPLAST d.d. PULA</item>
      <item>VELJKO KUSTEC</item>
      <item>Dražen Ezgeta</item>
    </derivirana_varijabla>
  </DomainObject.Predmet.SudioniciListNaziv>
  <DomainObject.Predmet.SudioniciListAdressOIB>
    <izvorni_sadrzaj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izvorni_sadrzaj>
    <derivirana_varijabla naziv="DomainObject.Predmet.SudioniciListAdressOIB_1"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59880972266</item>
      <item>, OIB 92113402303</item>
      <item>, OIB null</item>
      <item>, OIB 62061046523</item>
    </izvorni_sadrzaj>
    <derivirana_varijabla naziv="DomainObject.Predmet.SudioniciListNazivOIB_1">
      <item>, OIB 59880972266</item>
      <item>, OIB 92113402303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A55C75-E010-49EB-84B5-E4F4AA0D86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1560</properties:Characters>
  <properties:Lines>73</properties:Lines>
  <properties:Paragraphs>23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Utvrđuje se da je rješenje  Trgovačkog suda u Pazinu posl. br. St-5/15-378 od 24</vt:lpstr>
      <vt:lpstr/>
      <vt:lpstr/>
      <vt:lpstr/>
    </vt:vector>
  </properties:TitlesOfParts>
  <properties:LinksUpToDate>false</properties:LinksUpToDate>
  <properties:CharactersWithSpaces>1976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2016-10-06T07:24:00Z</dcterms:created>
  <dc:creator>Damir Rabar</dc:creator>
  <cp:lastModifiedBy>Lorena Paris Aničić</cp:lastModifiedBy>
  <cp:lastPrinted>2016-10-06T08:14:00Z</cp:lastPrinted>
  <dcterms:modified xmlns:xsi="http://www.w3.org/2001/XMLSchema-instance" xsi:type="dcterms:W3CDTF">2016-10-06T08:20:00Z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