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e9795" w14:paraId="7ae9795" w:rsidRDefault="00937FF9" w:rsidP="00862563" w:rsidR="00862563" w:rsidRPr="00862563">
      <w:pPr>
        <w:pStyle w:val="SudNaziv"/>
        <w15:collapsed w:val="false"/>
        <w:rPr>
          <w:rFonts w:cs="Times New Roman" w:eastAsia="Times New Roman"/>
          <w:b w:val="false"/>
          <w:lang w:eastAsia="hr-HR"/>
        </w:rPr>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862563" w:rsidRPr="00862563">
        <w:rPr>
          <w:rFonts w:cs="Times New Roman" w:eastAsia="Times New Roman"/>
          <w:lang w:eastAsia="hr-HR"/>
        </w:rPr>
        <w:t xml:space="preserve">      </w:t>
      </w:r>
      <w:r w:rsidR="00862563" w:rsidRPr="00862563">
        <w:rPr>
          <w:rFonts w:cs="Times New Roman" w:eastAsia="Times New Roman"/>
          <w:b w:val="false"/>
          <w:lang w:eastAsia="hr-HR"/>
        </w:rPr>
        <w:t>REPUBLIKA HRVATSKA</w:t>
      </w:r>
    </w:p>
    <w:p w:rsidRDefault="00862563" w:rsidP="00862563" w:rsidR="00862563" w:rsidRPr="00862563">
      <w:pPr>
        <w:spacing w:after="0"/>
        <w:rPr>
          <w:rFonts w:cs="Times New Roman" w:eastAsia="Times New Roman"/>
          <w:lang w:eastAsia="hr-HR"/>
        </w:rPr>
      </w:pPr>
    </w:p>
    <w:p w:rsidRDefault="00862563" w:rsidP="00862563" w:rsidR="00862563" w:rsidRPr="00862563">
      <w:pPr>
        <w:spacing w:after="0"/>
        <w:rPr>
          <w:rFonts w:cs="Times New Roman" w:eastAsia="Times New Roman"/>
          <w:lang w:eastAsia="hr-HR"/>
        </w:rPr>
      </w:pPr>
      <w:r w:rsidRPr="00862563">
        <w:rPr>
          <w:rFonts w:cs="Times New Roman" w:eastAsia="Times New Roman"/>
          <w:lang w:eastAsia="hr-HR"/>
        </w:rPr>
        <w:t xml:space="preserve"> TRGOVAČKI SUD U ZAGREBU</w:t>
      </w:r>
    </w:p>
    <w:p w:rsidRDefault="00862563" w:rsidP="00862563" w:rsidR="00862563" w:rsidRPr="00862563">
      <w:pPr>
        <w:spacing w:after="0"/>
        <w:rPr>
          <w:rFonts w:cs="Times New Roman" w:eastAsia="Times New Roman"/>
          <w:lang w:eastAsia="hr-HR"/>
        </w:rPr>
      </w:pPr>
      <w:r w:rsidRPr="00862563">
        <w:rPr>
          <w:rFonts w:cs="Times New Roman" w:eastAsia="Times New Roman"/>
          <w:lang w:eastAsia="hr-HR"/>
        </w:rPr>
        <w:t xml:space="preserve">         STALNA SLUŽBA </w:t>
      </w:r>
    </w:p>
    <w:p w:rsidRDefault="00862563" w:rsidP="00862563" w:rsidR="00862563" w:rsidRPr="00862563">
      <w:pPr>
        <w:spacing w:after="0"/>
        <w:rPr>
          <w:rFonts w:cs="Times New Roman" w:eastAsia="Times New Roman"/>
          <w:lang w:eastAsia="hr-HR"/>
        </w:rPr>
      </w:pPr>
      <w:r w:rsidRPr="00862563">
        <w:rPr>
          <w:rFonts w:cs="Times New Roman" w:eastAsia="Times New Roman"/>
          <w:lang w:eastAsia="hr-HR"/>
        </w:rPr>
        <w:t xml:space="preserve">   Karlovac, Ljudevita Šestića 4</w:t>
      </w:r>
    </w:p>
    <w:p w:rsidRDefault="00862563" w:rsidP="00862563" w:rsidR="00862563" w:rsidRPr="00862563">
      <w:pPr>
        <w:spacing w:after="0"/>
        <w:rPr>
          <w:rFonts w:cs="Times New Roman" w:eastAsia="Times New Roman"/>
          <w:lang w:eastAsia="hr-HR"/>
        </w:rPr>
      </w:pPr>
    </w:p>
    <w:p w:rsidRDefault="00862563" w:rsidP="00862563" w:rsidR="00862563" w:rsidRPr="00862563">
      <w:pPr>
        <w:spacing w:after="0"/>
        <w:jc w:val="center"/>
        <w:rPr>
          <w:rFonts w:cs="Times New Roman" w:eastAsia="Times New Roman"/>
          <w:lang w:eastAsia="hr-HR"/>
        </w:rPr>
      </w:pPr>
      <w:r w:rsidRPr="00862563">
        <w:rPr>
          <w:rFonts w:cs="Times New Roman" w:eastAsia="Times New Roman"/>
          <w:lang w:eastAsia="hr-HR"/>
        </w:rPr>
        <w:t>R E P U B L I K A   H R V A T S K A</w:t>
      </w:r>
    </w:p>
    <w:p w:rsidRDefault="00862563" w:rsidP="00862563" w:rsidR="00862563" w:rsidRPr="00862563">
      <w:pPr>
        <w:spacing w:after="0"/>
        <w:rPr>
          <w:rFonts w:cs="Times New Roman" w:eastAsia="Times New Roman"/>
          <w:lang w:eastAsia="hr-HR"/>
        </w:rPr>
      </w:pPr>
    </w:p>
    <w:p w:rsidRDefault="00862563" w:rsidP="00862563" w:rsidR="00862563" w:rsidRPr="00862563">
      <w:pPr>
        <w:tabs>
          <w:tab w:pos="4050" w:val="left"/>
        </w:tabs>
        <w:spacing w:after="0"/>
        <w:jc w:val="center"/>
        <w:rPr>
          <w:rFonts w:cs="Times New Roman" w:eastAsia="Times New Roman"/>
          <w:lang w:eastAsia="hr-HR"/>
        </w:rPr>
      </w:pPr>
      <w:r w:rsidRPr="00862563">
        <w:rPr>
          <w:rFonts w:cs="Times New Roman" w:eastAsia="Times New Roman"/>
          <w:lang w:eastAsia="hr-HR"/>
        </w:rPr>
        <w:t>R J E Š E N J E</w:t>
      </w:r>
    </w:p>
    <w:p w:rsidRDefault="00862563" w:rsidP="00862563" w:rsidR="00862563" w:rsidRPr="00862563">
      <w:pPr>
        <w:tabs>
          <w:tab w:pos="4050" w:val="left"/>
        </w:tabs>
        <w:spacing w:after="0"/>
        <w:jc w:val="center"/>
        <w:rPr>
          <w:rFonts w:cs="Times New Roman" w:eastAsia="Times New Roman"/>
          <w:lang w:eastAsia="hr-HR"/>
        </w:rPr>
      </w:pPr>
      <w:r w:rsidRPr="00862563">
        <w:rPr>
          <w:rFonts w:cs="Times New Roman" w:eastAsia="Times New Roman"/>
          <w:lang w:eastAsia="hr-HR"/>
        </w:rPr>
        <w:t>I</w:t>
      </w:r>
    </w:p>
    <w:p w:rsidRDefault="00862563" w:rsidP="00862563" w:rsidR="00862563" w:rsidRPr="00862563">
      <w:pPr>
        <w:tabs>
          <w:tab w:pos="4050" w:val="left"/>
        </w:tabs>
        <w:spacing w:after="0"/>
        <w:jc w:val="center"/>
        <w:rPr>
          <w:rFonts w:cs="Times New Roman" w:eastAsia="Times New Roman"/>
          <w:lang w:eastAsia="hr-HR"/>
        </w:rPr>
      </w:pPr>
      <w:r w:rsidRPr="00862563">
        <w:rPr>
          <w:rFonts w:cs="Times New Roman" w:eastAsia="Times New Roman"/>
          <w:lang w:eastAsia="hr-HR"/>
        </w:rPr>
        <w:t>Z A K L J U Č A K</w:t>
      </w:r>
    </w:p>
    <w:p w:rsidRDefault="00862563" w:rsidP="00862563" w:rsidR="00862563" w:rsidRPr="00862563">
      <w:pPr>
        <w:spacing w:after="0"/>
        <w:rPr>
          <w:rFonts w:cs="Times New Roman" w:eastAsia="Times New Roman"/>
          <w:lang w:eastAsia="hr-HR"/>
        </w:rPr>
      </w:pPr>
    </w:p>
    <w:p w:rsidRDefault="00862563" w:rsidP="00862563" w:rsidR="00862563" w:rsidRPr="00862563">
      <w:pPr>
        <w:spacing w:after="0"/>
        <w:jc w:val="both"/>
        <w:rPr>
          <w:rFonts w:cs="Times New Roman" w:eastAsia="Times New Roman"/>
          <w:lang w:eastAsia="hr-HR"/>
        </w:rPr>
      </w:pPr>
      <w:r w:rsidRPr="00862563">
        <w:rPr>
          <w:rFonts w:cs="Times New Roman" w:eastAsia="Times New Roman"/>
          <w:lang w:eastAsia="hr-HR"/>
        </w:rPr>
        <w:tab/>
        <w:t>TRGOVAČKI SUD U ZAGREBU, Stalna služba</w:t>
      </w:r>
      <w:r w:rsidRPr="00862563">
        <w:rPr>
          <w:rFonts w:cs="Times New Roman" w:eastAsia="Times New Roman"/>
          <w:b/>
          <w:lang w:eastAsia="hr-HR"/>
        </w:rPr>
        <w:t>,</w:t>
      </w:r>
      <w:r w:rsidRPr="00862563">
        <w:rPr>
          <w:rFonts w:cs="Times New Roman" w:eastAsia="Times New Roman"/>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VUGOS d.o.o., Donje Vino, Donje Vino 1c, OIB: 98321998412, 20. veljače 2017.</w:t>
      </w:r>
    </w:p>
    <w:p w:rsidRDefault="00862563" w:rsidP="00862563" w:rsidR="00862563" w:rsidRPr="00862563">
      <w:pPr>
        <w:spacing w:after="0"/>
        <w:jc w:val="both"/>
        <w:rPr>
          <w:rFonts w:cs="Times New Roman" w:eastAsia="Times New Roman"/>
          <w:lang w:eastAsia="hr-HR"/>
        </w:rPr>
      </w:pPr>
    </w:p>
    <w:p w:rsidRDefault="00862563" w:rsidP="00862563" w:rsidR="00862563" w:rsidRPr="00862563">
      <w:pPr>
        <w:spacing w:after="0"/>
        <w:jc w:val="center"/>
        <w:rPr>
          <w:rFonts w:cs="Times New Roman" w:eastAsia="Times New Roman"/>
          <w:lang w:eastAsia="hr-HR"/>
        </w:rPr>
      </w:pPr>
      <w:r w:rsidRPr="00862563">
        <w:rPr>
          <w:rFonts w:cs="Times New Roman" w:eastAsia="Times New Roman"/>
          <w:lang w:eastAsia="hr-HR"/>
        </w:rPr>
        <w:t>r i j e š i o     j e</w:t>
      </w:r>
    </w:p>
    <w:p w:rsidRDefault="00862563" w:rsidP="00862563" w:rsidR="00862563" w:rsidRPr="00862563">
      <w:pPr>
        <w:spacing w:after="0"/>
        <w:jc w:val="center"/>
        <w:rPr>
          <w:rFonts w:cs="Times New Roman" w:eastAsia="Times New Roman"/>
          <w:lang w:eastAsia="hr-HR"/>
        </w:rPr>
      </w:pPr>
    </w:p>
    <w:p w:rsidRDefault="00862563" w:rsidP="00862563" w:rsidR="00862563" w:rsidRPr="00862563">
      <w:pPr>
        <w:spacing w:after="0"/>
        <w:rPr>
          <w:rFonts w:cs="Times New Roman" w:eastAsia="Times New Roman"/>
          <w:lang w:eastAsia="hr-HR"/>
        </w:rPr>
      </w:pPr>
    </w:p>
    <w:p w:rsidRDefault="00862563" w:rsidP="00862563" w:rsidR="00862563" w:rsidRPr="00862563">
      <w:pPr>
        <w:spacing w:after="0"/>
        <w:ind w:firstLine="708"/>
        <w:jc w:val="both"/>
        <w:rPr>
          <w:rFonts w:cs="Times New Roman" w:eastAsia="Times New Roman"/>
          <w:lang w:eastAsia="hr-HR"/>
        </w:rPr>
      </w:pPr>
      <w:r w:rsidRPr="00862563">
        <w:rPr>
          <w:rFonts w:cs="Times New Roman" w:eastAsia="Times New Roman"/>
          <w:lang w:eastAsia="hr-HR"/>
        </w:rPr>
        <w:t>Pokreće se prethodni postupak radi utvrđivanja pretpostavki za otvaranje stečajnog postupka nad dužnikom VUGOS d.o.o., Donje Vino, Donje Vino 1c, OIB: 98321998412.</w:t>
      </w:r>
    </w:p>
    <w:p w:rsidRDefault="00862563" w:rsidP="00862563" w:rsidR="00862563" w:rsidRPr="00862563">
      <w:pPr>
        <w:spacing w:after="0"/>
        <w:ind w:left="708"/>
        <w:jc w:val="both"/>
        <w:rPr>
          <w:rFonts w:cs="Times New Roman" w:eastAsia="Times New Roman"/>
          <w:lang w:eastAsia="hr-HR"/>
        </w:rPr>
      </w:pPr>
    </w:p>
    <w:p w:rsidRDefault="00862563" w:rsidP="00862563" w:rsidR="00862563" w:rsidRPr="00862563">
      <w:pPr>
        <w:spacing w:after="0"/>
        <w:ind w:left="708"/>
        <w:jc w:val="center"/>
        <w:rPr>
          <w:rFonts w:cs="Times New Roman" w:eastAsia="Times New Roman"/>
          <w:lang w:eastAsia="hr-HR"/>
        </w:rPr>
      </w:pPr>
      <w:r w:rsidRPr="00862563">
        <w:rPr>
          <w:rFonts w:cs="Times New Roman" w:eastAsia="Times New Roman"/>
          <w:lang w:eastAsia="hr-HR"/>
        </w:rPr>
        <w:t>z a k l j u č i o   j e</w:t>
      </w:r>
    </w:p>
    <w:p w:rsidRDefault="00862563" w:rsidP="00862563" w:rsidR="00862563" w:rsidRPr="00862563">
      <w:pPr>
        <w:spacing w:after="0"/>
        <w:ind w:left="708"/>
        <w:jc w:val="both"/>
        <w:rPr>
          <w:rFonts w:cs="Times New Roman" w:eastAsia="Times New Roman"/>
          <w:lang w:eastAsia="hr-HR"/>
        </w:rPr>
      </w:pPr>
    </w:p>
    <w:p w:rsidRDefault="00862563" w:rsidP="00862563" w:rsidR="00862563" w:rsidRPr="00862563">
      <w:pPr>
        <w:numPr>
          <w:ilvl w:val="0"/>
          <w:numId w:val="47"/>
        </w:numPr>
        <w:spacing w:after="0"/>
        <w:jc w:val="both"/>
        <w:rPr>
          <w:rFonts w:cs="Times New Roman" w:eastAsia="Times New Roman"/>
          <w:lang w:eastAsia="hr-HR"/>
        </w:rPr>
      </w:pPr>
      <w:r w:rsidRPr="00862563">
        <w:rPr>
          <w:rFonts w:cs="Times New Roman" w:eastAsia="Times New Roman"/>
          <w:lang w:eastAsia="hr-HR"/>
        </w:rPr>
        <w:t xml:space="preserve">Naređuje se osobi ovlaštenoj za zastupanje dužnika VUGOS d.o.o., Donje Vino, Donje Vino 1c, OIB: 98321998412, BORISU VUGLECU, Donje Vino, Donje Vino 1c, OIB: 46735852153, da u roku 8 dana dostavi ovom sudu popis imovine i obveza dužnika, a koji se sastoji od naznake: </w:t>
      </w:r>
    </w:p>
    <w:p w:rsidRDefault="00862563" w:rsidP="00862563" w:rsidR="00862563" w:rsidRPr="00862563">
      <w:pPr>
        <w:numPr>
          <w:ilvl w:val="1"/>
          <w:numId w:val="47"/>
        </w:numPr>
        <w:spacing w:after="0"/>
        <w:jc w:val="both"/>
        <w:rPr>
          <w:rFonts w:cs="Times New Roman" w:eastAsia="Times New Roman"/>
          <w:lang w:eastAsia="hr-HR"/>
        </w:rPr>
      </w:pPr>
      <w:r w:rsidRPr="00862563">
        <w:rPr>
          <w:rFonts w:cs="Times New Roman" w:eastAsia="Times New Roman"/>
          <w:lang w:eastAsia="hr-HR"/>
        </w:rPr>
        <w:t>nekretnina i pokretnina dužnika,</w:t>
      </w:r>
    </w:p>
    <w:p w:rsidRDefault="00862563" w:rsidP="00862563" w:rsidR="00862563" w:rsidRPr="00862563">
      <w:pPr>
        <w:numPr>
          <w:ilvl w:val="1"/>
          <w:numId w:val="47"/>
        </w:numPr>
        <w:spacing w:after="0"/>
        <w:jc w:val="both"/>
        <w:rPr>
          <w:rFonts w:cs="Times New Roman" w:eastAsia="Times New Roman"/>
          <w:lang w:eastAsia="hr-HR"/>
        </w:rPr>
      </w:pPr>
      <w:r w:rsidRPr="00862563">
        <w:rPr>
          <w:rFonts w:cs="Times New Roman" w:eastAsia="Times New Roman"/>
          <w:lang w:eastAsia="hr-HR"/>
        </w:rPr>
        <w:t>imovinskih prava dužnika na tuđim stvarima</w:t>
      </w:r>
    </w:p>
    <w:p w:rsidRDefault="00862563" w:rsidP="00862563" w:rsidR="00862563" w:rsidRPr="00862563">
      <w:pPr>
        <w:numPr>
          <w:ilvl w:val="1"/>
          <w:numId w:val="47"/>
        </w:numPr>
        <w:spacing w:after="0"/>
        <w:jc w:val="both"/>
        <w:rPr>
          <w:rFonts w:cs="Times New Roman" w:eastAsia="Times New Roman"/>
          <w:lang w:eastAsia="hr-HR"/>
        </w:rPr>
      </w:pPr>
      <w:r w:rsidRPr="00862563">
        <w:rPr>
          <w:rFonts w:cs="Times New Roman" w:eastAsia="Times New Roman"/>
          <w:lang w:eastAsia="hr-HR"/>
        </w:rPr>
        <w:t>novčanih i nenovčanih tražbina dužnika</w:t>
      </w:r>
    </w:p>
    <w:p w:rsidRDefault="00862563" w:rsidP="00862563" w:rsidR="00862563" w:rsidRPr="00862563">
      <w:pPr>
        <w:numPr>
          <w:ilvl w:val="1"/>
          <w:numId w:val="47"/>
        </w:numPr>
        <w:spacing w:after="0"/>
        <w:jc w:val="both"/>
        <w:rPr>
          <w:rFonts w:cs="Times New Roman" w:eastAsia="Times New Roman"/>
          <w:lang w:eastAsia="hr-HR"/>
        </w:rPr>
      </w:pPr>
      <w:r w:rsidRPr="00862563">
        <w:rPr>
          <w:rFonts w:cs="Times New Roman" w:eastAsia="Times New Roman"/>
          <w:lang w:eastAsia="hr-HR"/>
        </w:rPr>
        <w:t>drugih prava koji čine imovinu dužnika</w:t>
      </w:r>
    </w:p>
    <w:p w:rsidRDefault="00862563" w:rsidP="00862563" w:rsidR="00862563" w:rsidRPr="00862563">
      <w:pPr>
        <w:numPr>
          <w:ilvl w:val="1"/>
          <w:numId w:val="47"/>
        </w:numPr>
        <w:spacing w:after="0"/>
        <w:jc w:val="both"/>
        <w:rPr>
          <w:rFonts w:cs="Times New Roman" w:eastAsia="Times New Roman"/>
          <w:lang w:eastAsia="hr-HR"/>
        </w:rPr>
      </w:pPr>
      <w:r w:rsidRPr="00862563">
        <w:rPr>
          <w:rFonts w:cs="Times New Roman" w:eastAsia="Times New Roman"/>
          <w:lang w:eastAsia="hr-HR"/>
        </w:rPr>
        <w:t>novčanih sredstva na računima dužnika</w:t>
      </w:r>
    </w:p>
    <w:p w:rsidRDefault="00862563" w:rsidP="00862563" w:rsidR="00862563" w:rsidRPr="00862563">
      <w:pPr>
        <w:numPr>
          <w:ilvl w:val="1"/>
          <w:numId w:val="47"/>
        </w:numPr>
        <w:spacing w:after="0"/>
        <w:jc w:val="both"/>
        <w:rPr>
          <w:rFonts w:cs="Times New Roman" w:eastAsia="Times New Roman"/>
          <w:lang w:eastAsia="hr-HR"/>
        </w:rPr>
      </w:pPr>
      <w:r w:rsidRPr="00862563">
        <w:rPr>
          <w:rFonts w:cs="Times New Roman" w:eastAsia="Times New Roman"/>
          <w:lang w:eastAsia="hr-HR"/>
        </w:rPr>
        <w:t>druge imovine dužnika</w:t>
      </w:r>
    </w:p>
    <w:p w:rsidRDefault="00862563" w:rsidP="00862563" w:rsidR="00862563" w:rsidRPr="00862563">
      <w:pPr>
        <w:numPr>
          <w:ilvl w:val="1"/>
          <w:numId w:val="47"/>
        </w:numPr>
        <w:spacing w:after="0"/>
        <w:jc w:val="both"/>
        <w:rPr>
          <w:rFonts w:cs="Times New Roman" w:eastAsia="Times New Roman"/>
          <w:lang w:eastAsia="hr-HR"/>
        </w:rPr>
      </w:pPr>
      <w:r w:rsidRPr="00862563">
        <w:rPr>
          <w:rFonts w:cs="Times New Roman" w:eastAsia="Times New Roman"/>
          <w:lang w:eastAsia="hr-HR"/>
        </w:rPr>
        <w:t>obveza dužnika unesenih u njegove poslovne knjige</w:t>
      </w:r>
    </w:p>
    <w:p w:rsidRDefault="00862563" w:rsidP="00862563" w:rsidR="00862563" w:rsidRPr="00862563">
      <w:pPr>
        <w:numPr>
          <w:ilvl w:val="1"/>
          <w:numId w:val="47"/>
        </w:numPr>
        <w:spacing w:after="0"/>
        <w:jc w:val="both"/>
        <w:rPr>
          <w:rFonts w:cs="Times New Roman" w:eastAsia="Times New Roman"/>
          <w:lang w:eastAsia="hr-HR"/>
        </w:rPr>
      </w:pPr>
      <w:r w:rsidRPr="00862563">
        <w:rPr>
          <w:rFonts w:cs="Times New Roman" w:eastAsia="Times New Roman"/>
          <w:lang w:eastAsia="hr-HR"/>
        </w:rPr>
        <w:t>drugih novčanih i nenovčanih obveza dužnika</w:t>
      </w:r>
    </w:p>
    <w:p w:rsidRDefault="00862563" w:rsidP="00862563" w:rsidR="00862563" w:rsidRPr="00862563">
      <w:pPr>
        <w:numPr>
          <w:ilvl w:val="1"/>
          <w:numId w:val="47"/>
        </w:numPr>
        <w:spacing w:after="0"/>
        <w:jc w:val="both"/>
        <w:rPr>
          <w:rFonts w:cs="Times New Roman" w:eastAsia="Times New Roman"/>
          <w:lang w:eastAsia="hr-HR"/>
        </w:rPr>
      </w:pPr>
      <w:r w:rsidRPr="00862563">
        <w:rPr>
          <w:rFonts w:cs="Times New Roman" w:eastAsia="Times New Roman"/>
          <w:lang w:eastAsia="hr-HR"/>
        </w:rPr>
        <w:t>razlučnih prava na imovini dužnika</w:t>
      </w:r>
    </w:p>
    <w:p w:rsidRDefault="00862563" w:rsidP="00862563" w:rsidR="00862563" w:rsidRPr="00862563">
      <w:pPr>
        <w:numPr>
          <w:ilvl w:val="1"/>
          <w:numId w:val="47"/>
        </w:numPr>
        <w:spacing w:after="0"/>
        <w:jc w:val="both"/>
        <w:rPr>
          <w:rFonts w:cs="Times New Roman" w:eastAsia="Times New Roman"/>
          <w:lang w:eastAsia="hr-HR"/>
        </w:rPr>
      </w:pPr>
      <w:r w:rsidRPr="00862563">
        <w:rPr>
          <w:rFonts w:cs="Times New Roman" w:eastAsia="Times New Roman"/>
          <w:lang w:eastAsia="hr-HR"/>
        </w:rPr>
        <w:t xml:space="preserve">izlučnih prava </w:t>
      </w:r>
    </w:p>
    <w:p w:rsidRDefault="00862563" w:rsidP="00862563" w:rsidR="00862563" w:rsidRPr="00862563">
      <w:pPr>
        <w:numPr>
          <w:ilvl w:val="1"/>
          <w:numId w:val="47"/>
        </w:numPr>
        <w:spacing w:after="0"/>
        <w:jc w:val="both"/>
        <w:rPr>
          <w:rFonts w:cs="Times New Roman" w:eastAsia="Times New Roman"/>
          <w:lang w:eastAsia="hr-HR"/>
        </w:rPr>
      </w:pPr>
      <w:r w:rsidRPr="00862563">
        <w:rPr>
          <w:rFonts w:cs="Times New Roman" w:eastAsia="Times New Roman"/>
          <w:lang w:eastAsia="hr-HR"/>
        </w:rPr>
        <w:t>prosječnih mjesečnih troškova redovnog poslovanja dužnika u posljednjih godinu dana</w:t>
      </w:r>
    </w:p>
    <w:p w:rsidRDefault="00862563" w:rsidP="00862563" w:rsidR="00862563" w:rsidRPr="00862563">
      <w:pPr>
        <w:numPr>
          <w:ilvl w:val="1"/>
          <w:numId w:val="47"/>
        </w:numPr>
        <w:spacing w:after="0"/>
        <w:jc w:val="both"/>
        <w:rPr>
          <w:rFonts w:cs="Times New Roman" w:eastAsia="Times New Roman"/>
          <w:lang w:eastAsia="hr-HR"/>
        </w:rPr>
      </w:pPr>
      <w:r w:rsidRPr="00862563">
        <w:rPr>
          <w:rFonts w:cs="Times New Roman" w:eastAsia="Times New Roman"/>
          <w:lang w:eastAsia="hr-HR"/>
        </w:rPr>
        <w:t>postupaka pred sudovima ili javnopravnim tijelima u kojima je dužnik stranka i visinu ili opis tražbine koja je predmet postupka.</w:t>
      </w:r>
    </w:p>
    <w:p w:rsidRDefault="00862563" w:rsidP="00862563" w:rsidR="00862563" w:rsidRPr="00862563">
      <w:pPr>
        <w:spacing w:after="0"/>
        <w:ind w:left="1788"/>
        <w:jc w:val="both"/>
        <w:rPr>
          <w:rFonts w:cs="Times New Roman" w:eastAsia="Times New Roman"/>
          <w:lang w:eastAsia="hr-HR"/>
        </w:rPr>
      </w:pPr>
      <w:r w:rsidRPr="00862563">
        <w:rPr>
          <w:rFonts w:cs="Times New Roman" w:eastAsia="Times New Roman"/>
          <w:lang w:eastAsia="hr-HR"/>
        </w:rPr>
        <w:lastRenderedPageBreak/>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862563" w:rsidP="00862563" w:rsidR="00862563" w:rsidRPr="00862563">
      <w:pPr>
        <w:spacing w:after="0"/>
        <w:ind w:firstLine="708"/>
        <w:jc w:val="both"/>
        <w:rPr>
          <w:rFonts w:cs="Times New Roman" w:eastAsia="Times New Roman"/>
          <w:lang w:eastAsia="hr-HR"/>
        </w:rPr>
      </w:pPr>
    </w:p>
    <w:p w:rsidRDefault="00862563" w:rsidP="00862563" w:rsidR="00862563" w:rsidRPr="00862563">
      <w:pPr>
        <w:numPr>
          <w:ilvl w:val="0"/>
          <w:numId w:val="47"/>
        </w:numPr>
        <w:spacing w:after="0"/>
        <w:jc w:val="both"/>
        <w:rPr>
          <w:rFonts w:cs="Times New Roman" w:eastAsia="Times New Roman"/>
          <w:lang w:eastAsia="hr-HR"/>
        </w:rPr>
      </w:pPr>
      <w:r w:rsidRPr="00862563">
        <w:rPr>
          <w:rFonts w:cs="Times New Roman" w:eastAsia="Times New Roman"/>
          <w:lang w:eastAsia="hr-HR"/>
        </w:rPr>
        <w:t>Ako osoba ovlaštena za zastupanje dužnika u roku iz točke I. ovog zaključka ne dostavi popis imovine i obveza dužnika, sud će odrediti saslušanje osobe ovlaštene za zastupanje dužnika.</w:t>
      </w:r>
    </w:p>
    <w:p w:rsidRDefault="00862563" w:rsidP="00862563" w:rsidR="00862563" w:rsidRPr="00862563">
      <w:pPr>
        <w:spacing w:after="0"/>
        <w:ind w:left="1833"/>
        <w:jc w:val="both"/>
        <w:rPr>
          <w:rFonts w:cs="Times New Roman" w:eastAsia="Times New Roman"/>
          <w:lang w:eastAsia="hr-HR"/>
        </w:rPr>
      </w:pPr>
    </w:p>
    <w:p w:rsidRDefault="00862563" w:rsidP="00862563" w:rsidR="00862563" w:rsidRPr="00862563">
      <w:pPr>
        <w:spacing w:after="0"/>
        <w:ind w:left="1833"/>
        <w:jc w:val="both"/>
        <w:rPr>
          <w:rFonts w:cs="Times New Roman" w:eastAsia="Times New Roman"/>
          <w:lang w:eastAsia="hr-HR"/>
        </w:rPr>
      </w:pPr>
      <w:r w:rsidRPr="00862563">
        <w:rPr>
          <w:rFonts w:cs="Times New Roman" w:eastAsia="Times New Roman"/>
          <w:lang w:eastAsia="hr-HR"/>
        </w:rPr>
        <w:t>U slučaju neodazivanja na saslušanje sud može osobi ovlaštenoj za zastupanje odrediti dovođenje, a može je i kazniti novčanom kaznom u iznosu do 10.000,00 kn.</w:t>
      </w:r>
    </w:p>
    <w:p w:rsidRDefault="00862563" w:rsidP="00862563" w:rsidR="00862563" w:rsidRPr="00862563">
      <w:pPr>
        <w:spacing w:after="0"/>
        <w:jc w:val="both"/>
        <w:rPr>
          <w:rFonts w:cs="Times New Roman" w:eastAsia="Times New Roman"/>
          <w:lang w:eastAsia="hr-HR"/>
        </w:rPr>
      </w:pPr>
    </w:p>
    <w:p w:rsidRDefault="00862563" w:rsidP="00862563" w:rsidR="00862563" w:rsidRPr="00862563">
      <w:pPr>
        <w:numPr>
          <w:ilvl w:val="0"/>
          <w:numId w:val="47"/>
        </w:numPr>
        <w:spacing w:after="0"/>
        <w:jc w:val="both"/>
        <w:rPr>
          <w:rFonts w:cs="Times New Roman" w:eastAsia="Times New Roman"/>
          <w:lang w:eastAsia="hr-HR"/>
        </w:rPr>
      </w:pPr>
      <w:r w:rsidRPr="00862563">
        <w:rPr>
          <w:rFonts w:cs="Times New Roman" w:eastAsia="Times New Roman"/>
          <w:lang w:eastAsia="hr-HR"/>
        </w:rPr>
        <w:t>Za davanje neistinitog ili nepotpunog popisa imovine i obveza, dužnik odgovara kao za davanje lažnog iskaza u postupku pred sudom.</w:t>
      </w:r>
    </w:p>
    <w:p w:rsidRDefault="00862563" w:rsidP="00862563" w:rsidR="00862563" w:rsidRPr="00862563">
      <w:pPr>
        <w:spacing w:after="0"/>
        <w:ind w:left="1833"/>
        <w:jc w:val="both"/>
        <w:rPr>
          <w:rFonts w:cs="Times New Roman" w:eastAsia="Times New Roman"/>
          <w:lang w:eastAsia="hr-HR"/>
        </w:rPr>
      </w:pPr>
    </w:p>
    <w:p w:rsidRDefault="00862563" w:rsidP="00862563" w:rsidR="00862563" w:rsidRPr="00862563">
      <w:pPr>
        <w:numPr>
          <w:ilvl w:val="0"/>
          <w:numId w:val="47"/>
        </w:numPr>
        <w:spacing w:after="0"/>
        <w:jc w:val="both"/>
        <w:rPr>
          <w:rFonts w:cs="Times New Roman" w:eastAsia="Times New Roman"/>
          <w:lang w:eastAsia="hr-HR"/>
        </w:rPr>
      </w:pPr>
      <w:r w:rsidRPr="00862563">
        <w:rPr>
          <w:rFonts w:cs="Times New Roman" w:eastAsia="Times New Roman"/>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862563" w:rsidP="00862563" w:rsidR="00862563" w:rsidRPr="00862563">
      <w:pPr>
        <w:spacing w:after="0"/>
        <w:ind w:left="708"/>
        <w:rPr>
          <w:rFonts w:cs="Times New Roman" w:eastAsia="Times New Roman"/>
          <w:lang w:eastAsia="hr-HR"/>
        </w:rPr>
      </w:pPr>
    </w:p>
    <w:p w:rsidRDefault="00862563" w:rsidP="00862563" w:rsidR="00862563" w:rsidRPr="00862563">
      <w:pPr>
        <w:numPr>
          <w:ilvl w:val="0"/>
          <w:numId w:val="47"/>
        </w:numPr>
        <w:spacing w:after="0"/>
        <w:jc w:val="both"/>
        <w:rPr>
          <w:rFonts w:cs="Times New Roman" w:eastAsia="Times New Roman"/>
          <w:lang w:eastAsia="hr-HR"/>
        </w:rPr>
      </w:pPr>
      <w:r w:rsidRPr="00862563">
        <w:rPr>
          <w:rFonts w:cs="Times New Roman" w:eastAsia="Times New Roman"/>
          <w:lang w:eastAsia="hr-HR"/>
        </w:rPr>
        <w:t xml:space="preserve">Zakazuje se ročište radi očitovanja o prijedlogu za otvaranje stečajnog postupka za dan </w:t>
      </w:r>
      <w:r w:rsidRPr="00862563">
        <w:rPr>
          <w:rFonts w:cs="Times New Roman" w:eastAsia="Times New Roman"/>
          <w:b/>
          <w:lang w:eastAsia="hr-HR"/>
        </w:rPr>
        <w:t>9. ožujka 2017. u 13,30 sati</w:t>
      </w:r>
      <w:r w:rsidRPr="00862563">
        <w:rPr>
          <w:rFonts w:cs="Times New Roman" w:eastAsia="Times New Roman"/>
          <w:lang w:eastAsia="hr-HR"/>
        </w:rPr>
        <w:t xml:space="preserve"> u zgradi ovog suda u Karlovcu, Ljudevita Šestića 4, soba broj 5, na koje se dostavom ovog zaključka pozivaju:</w:t>
      </w:r>
    </w:p>
    <w:p w:rsidRDefault="00862563" w:rsidP="00862563" w:rsidR="00862563" w:rsidRPr="00862563">
      <w:pPr>
        <w:numPr>
          <w:ilvl w:val="1"/>
          <w:numId w:val="47"/>
        </w:numPr>
        <w:spacing w:after="0"/>
        <w:jc w:val="both"/>
        <w:rPr>
          <w:rFonts w:cs="Times New Roman" w:eastAsia="Times New Roman"/>
          <w:lang w:eastAsia="hr-HR"/>
        </w:rPr>
      </w:pPr>
      <w:r w:rsidRPr="00862563">
        <w:rPr>
          <w:rFonts w:cs="Times New Roman" w:eastAsia="Times New Roman"/>
          <w:lang w:eastAsia="hr-HR"/>
        </w:rPr>
        <w:t>dužnik,</w:t>
      </w:r>
    </w:p>
    <w:p w:rsidRDefault="00862563" w:rsidP="00862563" w:rsidR="00862563" w:rsidRPr="00862563">
      <w:pPr>
        <w:numPr>
          <w:ilvl w:val="1"/>
          <w:numId w:val="47"/>
        </w:numPr>
        <w:spacing w:after="0"/>
        <w:jc w:val="both"/>
        <w:rPr>
          <w:rFonts w:cs="Times New Roman" w:eastAsia="Times New Roman"/>
          <w:lang w:eastAsia="hr-HR"/>
        </w:rPr>
      </w:pPr>
      <w:r w:rsidRPr="00862563">
        <w:rPr>
          <w:rFonts w:cs="Times New Roman" w:eastAsia="Times New Roman"/>
          <w:lang w:eastAsia="hr-HR"/>
        </w:rPr>
        <w:t>osoba ovlaštena za zastupanje dužnika po zakonu,</w:t>
      </w:r>
    </w:p>
    <w:p w:rsidRDefault="00862563" w:rsidP="00862563" w:rsidR="00862563" w:rsidRPr="00862563">
      <w:pPr>
        <w:numPr>
          <w:ilvl w:val="1"/>
          <w:numId w:val="47"/>
        </w:numPr>
        <w:spacing w:after="0"/>
        <w:jc w:val="both"/>
        <w:rPr>
          <w:rFonts w:cs="Times New Roman" w:eastAsia="Times New Roman"/>
          <w:lang w:eastAsia="hr-HR"/>
        </w:rPr>
      </w:pPr>
      <w:r w:rsidRPr="00862563">
        <w:rPr>
          <w:rFonts w:cs="Times New Roman" w:eastAsia="Times New Roman"/>
          <w:lang w:eastAsia="hr-HR"/>
        </w:rPr>
        <w:t>FINA.</w:t>
      </w:r>
    </w:p>
    <w:p w:rsidRDefault="00862563" w:rsidP="00862563" w:rsidR="00862563" w:rsidRPr="00862563">
      <w:pPr>
        <w:spacing w:after="0"/>
        <w:ind w:left="1788"/>
        <w:jc w:val="both"/>
        <w:rPr>
          <w:rFonts w:cs="Times New Roman" w:eastAsia="Times New Roman"/>
          <w:lang w:eastAsia="hr-HR"/>
        </w:rPr>
      </w:pPr>
    </w:p>
    <w:p w:rsidRDefault="00862563" w:rsidP="00862563" w:rsidR="00862563" w:rsidRPr="00862563">
      <w:pPr>
        <w:numPr>
          <w:ilvl w:val="0"/>
          <w:numId w:val="47"/>
        </w:numPr>
        <w:spacing w:after="0"/>
        <w:jc w:val="both"/>
        <w:rPr>
          <w:rFonts w:cs="Times New Roman" w:eastAsia="Times New Roman"/>
          <w:lang w:eastAsia="hr-HR"/>
        </w:rPr>
      </w:pPr>
      <w:r w:rsidRPr="00862563">
        <w:rPr>
          <w:rFonts w:cs="Times New Roman" w:eastAsia="Times New Roman"/>
          <w:lang w:eastAsia="hr-HR"/>
        </w:rPr>
        <w:t>Pozvane osobe mogu se i pisano izjasniti o prijedlogu.</w:t>
      </w:r>
    </w:p>
    <w:p w:rsidRDefault="00862563" w:rsidP="00862563" w:rsidR="00862563" w:rsidRPr="00862563">
      <w:pPr>
        <w:spacing w:after="0"/>
        <w:ind w:left="708"/>
        <w:jc w:val="both"/>
        <w:rPr>
          <w:rFonts w:cs="Times New Roman" w:eastAsia="Times New Roman"/>
          <w:lang w:eastAsia="hr-HR"/>
        </w:rPr>
      </w:pPr>
    </w:p>
    <w:p w:rsidRDefault="00862563" w:rsidP="00862563" w:rsidR="00862563" w:rsidRPr="00862563">
      <w:pPr>
        <w:spacing w:after="0"/>
        <w:rPr>
          <w:rFonts w:cs="Times New Roman" w:eastAsia="Times New Roman"/>
          <w:lang w:eastAsia="hr-HR"/>
        </w:rPr>
      </w:pPr>
    </w:p>
    <w:p w:rsidRDefault="00862563" w:rsidP="00862563" w:rsidR="00862563" w:rsidRPr="00862563">
      <w:pPr>
        <w:spacing w:after="0"/>
        <w:jc w:val="center"/>
        <w:rPr>
          <w:rFonts w:cs="Times New Roman" w:eastAsia="Times New Roman"/>
          <w:lang w:eastAsia="hr-HR"/>
        </w:rPr>
      </w:pPr>
      <w:r w:rsidRPr="00862563">
        <w:rPr>
          <w:rFonts w:cs="Times New Roman" w:eastAsia="Times New Roman"/>
          <w:lang w:eastAsia="hr-HR"/>
        </w:rPr>
        <w:t>Obrazloženje</w:t>
      </w:r>
    </w:p>
    <w:p w:rsidRDefault="00862563" w:rsidP="00862563" w:rsidR="00862563" w:rsidRPr="00862563">
      <w:pPr>
        <w:spacing w:after="0"/>
        <w:rPr>
          <w:rFonts w:cs="Times New Roman" w:eastAsia="Times New Roman"/>
          <w:lang w:eastAsia="hr-HR"/>
        </w:rPr>
      </w:pPr>
    </w:p>
    <w:p w:rsidRDefault="00862563" w:rsidP="00862563" w:rsidR="00862563" w:rsidRPr="00862563">
      <w:pPr>
        <w:spacing w:after="0"/>
        <w:rPr>
          <w:rFonts w:cs="Times New Roman" w:eastAsia="Times New Roman"/>
          <w:lang w:eastAsia="hr-HR"/>
        </w:rPr>
      </w:pPr>
    </w:p>
    <w:p w:rsidRDefault="00862563" w:rsidP="00862563" w:rsidR="00862563" w:rsidRPr="00862563">
      <w:pPr>
        <w:spacing w:after="0"/>
        <w:jc w:val="both"/>
        <w:rPr>
          <w:rFonts w:cs="Times New Roman" w:eastAsia="Times New Roman"/>
          <w:lang w:eastAsia="hr-HR"/>
        </w:rPr>
      </w:pPr>
      <w:r w:rsidRPr="00862563">
        <w:rPr>
          <w:rFonts w:cs="Times New Roman" w:eastAsia="Times New Roman"/>
          <w:lang w:eastAsia="hr-HR"/>
        </w:rPr>
        <w:tab/>
        <w:t>Financijska agencija, Regionalni centar Zagreb, Podružnica Zagreb, Zagreb, Trg Svibanjskih žrtava 1995. 1, OIB: 85821130368,  je  10. veljače 2017. podnijela prijedlog za otvaranje stečajnog postupka nad dužnikom VUGOS d.o.o., Donje Vino, Donje Vino 1c, OIB: 98321998412, temeljem čl. 27. st. 5. Zakona o financijskom poslovanju i predstečajnoj nagodbi (Narodne novine broj 108/12, 144/12, 81/13, 112/13, 75/15, 78/15, dalje: ZFPPN), s obzirom da je postupak predstečajne nagodbe obustavljen rješenjem klasa: UP-I/110/07/15-01/8386, ur.broj: 04-06-16-8386-51 od 21. prosinca 2016., a dužnik ima evidentirane neizvršene osnove za plaćanje u razdoblju duljem od 60 dana.</w:t>
      </w:r>
    </w:p>
    <w:p w:rsidRDefault="00862563" w:rsidP="00862563" w:rsidR="00862563" w:rsidRPr="00862563">
      <w:pPr>
        <w:spacing w:after="0"/>
        <w:jc w:val="both"/>
        <w:rPr>
          <w:rFonts w:cs="Times New Roman" w:eastAsia="Times New Roman"/>
          <w:lang w:eastAsia="hr-HR"/>
        </w:rPr>
      </w:pPr>
    </w:p>
    <w:p w:rsidRDefault="00862563" w:rsidP="00862563" w:rsidR="00862563" w:rsidRPr="00862563">
      <w:pPr>
        <w:spacing w:after="0"/>
        <w:jc w:val="both"/>
        <w:rPr>
          <w:rFonts w:cs="Times New Roman" w:eastAsia="Times New Roman"/>
          <w:lang w:eastAsia="hr-HR"/>
        </w:rPr>
      </w:pPr>
      <w:r w:rsidRPr="00862563">
        <w:rPr>
          <w:rFonts w:cs="Times New Roman" w:eastAsia="Times New Roman"/>
          <w:lang w:eastAsia="hr-HR"/>
        </w:rPr>
        <w:tab/>
        <w:t xml:space="preserve">Slijedom navedenog, a temeljem čl. 115. st. 1. Stečajnog zakona (Narodne novine broj 71/15, dalje:SZ) odlučeno je kao u izreci rješenja.  </w:t>
      </w:r>
    </w:p>
    <w:p w:rsidRDefault="00862563" w:rsidP="00862563" w:rsidR="00862563" w:rsidRPr="00862563">
      <w:pPr>
        <w:spacing w:after="0"/>
        <w:jc w:val="both"/>
        <w:rPr>
          <w:rFonts w:cs="Times New Roman" w:eastAsia="Times New Roman"/>
          <w:lang w:eastAsia="hr-HR"/>
        </w:rPr>
      </w:pPr>
    </w:p>
    <w:p w:rsidRDefault="00862563" w:rsidP="00862563" w:rsidR="00862563" w:rsidRPr="00862563">
      <w:pPr>
        <w:spacing w:after="0"/>
        <w:jc w:val="both"/>
        <w:rPr>
          <w:rFonts w:cs="Times New Roman" w:eastAsia="Times New Roman"/>
          <w:lang w:eastAsia="hr-HR"/>
        </w:rPr>
      </w:pPr>
      <w:r w:rsidRPr="00862563">
        <w:rPr>
          <w:rFonts w:cs="Times New Roman" w:eastAsia="Times New Roman"/>
          <w:lang w:eastAsia="hr-HR"/>
        </w:rPr>
        <w:lastRenderedPageBreak/>
        <w:tab/>
        <w:t>Radi izbora  i načina otvaranja stečajnog postupka potrebno je provjeriti podatke o imovini dužnika.</w:t>
      </w:r>
    </w:p>
    <w:p w:rsidRDefault="00862563" w:rsidP="00862563" w:rsidR="00862563" w:rsidRPr="00862563">
      <w:pPr>
        <w:spacing w:after="0"/>
        <w:jc w:val="both"/>
        <w:rPr>
          <w:rFonts w:cs="Times New Roman" w:eastAsia="Times New Roman"/>
          <w:lang w:eastAsia="hr-HR"/>
        </w:rPr>
      </w:pPr>
    </w:p>
    <w:p w:rsidRDefault="00862563" w:rsidP="00862563" w:rsidR="00862563" w:rsidRPr="00862563">
      <w:pPr>
        <w:spacing w:after="0"/>
        <w:jc w:val="both"/>
        <w:rPr>
          <w:rFonts w:cs="Times New Roman" w:eastAsia="Times New Roman"/>
          <w:lang w:eastAsia="hr-HR"/>
        </w:rPr>
      </w:pPr>
      <w:r w:rsidRPr="00862563">
        <w:rPr>
          <w:rFonts w:cs="Times New Roman" w:eastAsia="Times New Roman"/>
          <w:lang w:eastAsia="hr-HR"/>
        </w:rPr>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862563" w:rsidP="00862563" w:rsidR="00862563" w:rsidRPr="00862563">
      <w:pPr>
        <w:spacing w:after="0"/>
        <w:ind w:firstLine="708"/>
        <w:jc w:val="both"/>
        <w:rPr>
          <w:rFonts w:cs="Times New Roman" w:eastAsia="Times New Roman"/>
          <w:lang w:eastAsia="hr-HR"/>
        </w:rPr>
      </w:pPr>
    </w:p>
    <w:p w:rsidRDefault="00862563" w:rsidP="00862563" w:rsidR="00862563" w:rsidRPr="00862563">
      <w:pPr>
        <w:spacing w:after="0"/>
        <w:ind w:firstLine="708"/>
        <w:jc w:val="both"/>
        <w:rPr>
          <w:rFonts w:cs="Times New Roman" w:eastAsia="Times New Roman"/>
          <w:lang w:eastAsia="hr-HR"/>
        </w:rPr>
      </w:pPr>
      <w:r w:rsidRPr="00862563">
        <w:rPr>
          <w:rFonts w:cs="Times New Roman" w:eastAsia="Times New Roman"/>
          <w:lang w:eastAsia="hr-HR"/>
        </w:rPr>
        <w:t>Temeljem čl. 16. st. 2. i 3. SZ-a ako podnositelj prijedloga za otvaranje stečajnog postupka nije dužnik, sud će dužniku narediti dostavu popisa imovine i obveza.</w:t>
      </w:r>
    </w:p>
    <w:p w:rsidRDefault="00862563" w:rsidP="00862563" w:rsidR="00862563" w:rsidRPr="00862563">
      <w:pPr>
        <w:spacing w:after="0"/>
        <w:ind w:firstLine="708"/>
        <w:jc w:val="both"/>
        <w:rPr>
          <w:rFonts w:cs="Times New Roman" w:eastAsia="Times New Roman"/>
          <w:lang w:eastAsia="hr-HR"/>
        </w:rPr>
      </w:pPr>
    </w:p>
    <w:p w:rsidRDefault="00862563" w:rsidP="00862563" w:rsidR="00862563" w:rsidRPr="00862563">
      <w:pPr>
        <w:spacing w:after="0"/>
        <w:ind w:firstLine="708"/>
        <w:jc w:val="both"/>
        <w:rPr>
          <w:rFonts w:cs="Times New Roman" w:eastAsia="Times New Roman"/>
          <w:lang w:eastAsia="hr-HR"/>
        </w:rPr>
      </w:pPr>
      <w:r w:rsidRPr="00862563">
        <w:rPr>
          <w:rFonts w:cs="Times New Roman" w:eastAsia="Times New Roman"/>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862563" w:rsidP="00862563" w:rsidR="00862563" w:rsidRPr="00862563">
      <w:pPr>
        <w:spacing w:after="0"/>
        <w:ind w:firstLine="708"/>
        <w:jc w:val="both"/>
        <w:rPr>
          <w:rFonts w:cs="Times New Roman" w:eastAsia="Times New Roman"/>
          <w:lang w:eastAsia="hr-HR"/>
        </w:rPr>
      </w:pPr>
    </w:p>
    <w:p w:rsidRDefault="00862563" w:rsidP="00862563" w:rsidR="00862563" w:rsidRPr="00862563">
      <w:pPr>
        <w:spacing w:after="0"/>
        <w:ind w:firstLine="708"/>
        <w:jc w:val="both"/>
        <w:rPr>
          <w:rFonts w:cs="Times New Roman" w:eastAsia="Times New Roman"/>
          <w:lang w:eastAsia="hr-HR"/>
        </w:rPr>
      </w:pPr>
      <w:r w:rsidRPr="00862563">
        <w:rPr>
          <w:rFonts w:cs="Times New Roman" w:eastAsia="Times New Roman"/>
          <w:lang w:eastAsia="hr-HR"/>
        </w:rPr>
        <w:t>Temeljem čl. 117. st. 6. SZ-a u vezi čl. 177. st. 3. SZ-a odlučeno je kao u točki II. izreke zaključka.</w:t>
      </w:r>
    </w:p>
    <w:p w:rsidRDefault="00862563" w:rsidP="00862563" w:rsidR="00862563" w:rsidRPr="00862563">
      <w:pPr>
        <w:spacing w:after="0"/>
        <w:ind w:firstLine="708"/>
        <w:jc w:val="both"/>
        <w:rPr>
          <w:rFonts w:cs="Times New Roman" w:eastAsia="Times New Roman"/>
          <w:lang w:eastAsia="hr-HR"/>
        </w:rPr>
      </w:pPr>
    </w:p>
    <w:p w:rsidRDefault="00862563" w:rsidP="00862563" w:rsidR="00862563" w:rsidRPr="00862563">
      <w:pPr>
        <w:spacing w:after="0"/>
        <w:ind w:firstLine="708"/>
        <w:jc w:val="both"/>
        <w:rPr>
          <w:rFonts w:cs="Times New Roman" w:eastAsia="Times New Roman"/>
          <w:lang w:eastAsia="hr-HR"/>
        </w:rPr>
      </w:pPr>
      <w:r w:rsidRPr="00862563">
        <w:rPr>
          <w:rFonts w:cs="Times New Roman" w:eastAsia="Times New Roman"/>
          <w:lang w:eastAsia="hr-HR"/>
        </w:rPr>
        <w:t>Temeljem čl. 17. st. 3. SZ-a odlučeno je kao u točki III. izreke zaključka, a temeljem čl. 117. st. 3. SZ-a odlučeno je kao u točki IV. izreke zaključka.</w:t>
      </w:r>
    </w:p>
    <w:p w:rsidRDefault="00862563" w:rsidP="00862563" w:rsidR="00862563" w:rsidRPr="00862563">
      <w:pPr>
        <w:spacing w:after="0"/>
        <w:ind w:firstLine="708"/>
        <w:jc w:val="both"/>
        <w:rPr>
          <w:rFonts w:cs="Times New Roman" w:eastAsia="Times New Roman"/>
          <w:lang w:eastAsia="hr-HR"/>
        </w:rPr>
      </w:pPr>
    </w:p>
    <w:p w:rsidRDefault="00862563" w:rsidP="00862563" w:rsidR="00862563" w:rsidRPr="00862563">
      <w:pPr>
        <w:spacing w:after="0"/>
        <w:ind w:firstLine="708"/>
        <w:jc w:val="both"/>
        <w:rPr>
          <w:rFonts w:cs="Times New Roman" w:eastAsia="Times New Roman"/>
          <w:lang w:eastAsia="hr-HR"/>
        </w:rPr>
      </w:pPr>
      <w:r w:rsidRPr="00862563">
        <w:rPr>
          <w:rFonts w:cs="Times New Roman" w:eastAsia="Times New Roman"/>
          <w:lang w:eastAsia="hr-HR"/>
        </w:rP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862563" w:rsidP="00862563" w:rsidR="00862563" w:rsidRPr="00862563">
      <w:pPr>
        <w:spacing w:after="0"/>
        <w:ind w:firstLine="708"/>
        <w:jc w:val="both"/>
        <w:rPr>
          <w:rFonts w:cs="Times New Roman" w:eastAsia="Times New Roman"/>
          <w:lang w:eastAsia="hr-HR"/>
        </w:rPr>
      </w:pPr>
    </w:p>
    <w:p w:rsidRDefault="00862563" w:rsidP="00862563" w:rsidR="00862563" w:rsidRPr="00862563">
      <w:pPr>
        <w:tabs>
          <w:tab w:pos="6120" w:val="left"/>
        </w:tabs>
        <w:spacing w:after="0"/>
        <w:jc w:val="both"/>
        <w:rPr>
          <w:rFonts w:cs="Times New Roman" w:eastAsia="Times New Roman"/>
          <w:lang w:eastAsia="hr-HR"/>
        </w:rPr>
      </w:pPr>
    </w:p>
    <w:p w:rsidRDefault="00862563" w:rsidP="00862563" w:rsidR="00862563" w:rsidRPr="00862563">
      <w:pPr>
        <w:spacing w:after="0"/>
        <w:jc w:val="center"/>
        <w:rPr>
          <w:rFonts w:cs="Times New Roman" w:eastAsia="Times New Roman"/>
          <w:lang w:eastAsia="hr-HR"/>
        </w:rPr>
      </w:pPr>
      <w:r w:rsidRPr="00862563">
        <w:rPr>
          <w:rFonts w:cs="Times New Roman" w:eastAsia="Times New Roman"/>
          <w:lang w:eastAsia="hr-HR"/>
        </w:rPr>
        <w:t>U Karlovcu 20. veljače 2017.</w:t>
      </w:r>
    </w:p>
    <w:p w:rsidRDefault="00862563" w:rsidP="00862563" w:rsidR="00862563" w:rsidRPr="00862563">
      <w:pPr>
        <w:spacing w:after="0"/>
        <w:ind w:left="6372"/>
        <w:jc w:val="both"/>
        <w:rPr>
          <w:rFonts w:cs="Times New Roman" w:eastAsia="Times New Roman"/>
          <w:lang w:eastAsia="hr-HR"/>
        </w:rPr>
      </w:pPr>
    </w:p>
    <w:p w:rsidRDefault="00862563" w:rsidP="00862563" w:rsidR="00862563" w:rsidRPr="00862563">
      <w:pPr>
        <w:spacing w:after="0"/>
        <w:ind w:left="6372"/>
        <w:jc w:val="both"/>
        <w:rPr>
          <w:rFonts w:cs="Times New Roman" w:eastAsia="Times New Roman"/>
          <w:lang w:eastAsia="hr-HR"/>
        </w:rPr>
      </w:pPr>
      <w:r w:rsidRPr="00862563">
        <w:rPr>
          <w:rFonts w:cs="Times New Roman" w:eastAsia="Times New Roman"/>
          <w:lang w:eastAsia="hr-HR"/>
        </w:rPr>
        <w:t xml:space="preserve">          </w:t>
      </w:r>
      <w:r>
        <w:rPr>
          <w:rFonts w:cs="Times New Roman" w:eastAsia="Times New Roman"/>
          <w:lang w:eastAsia="hr-HR"/>
        </w:rPr>
        <w:t xml:space="preserve"> </w:t>
      </w:r>
      <w:r w:rsidRPr="00862563">
        <w:rPr>
          <w:rFonts w:cs="Times New Roman" w:eastAsia="Times New Roman"/>
          <w:lang w:eastAsia="hr-HR"/>
        </w:rPr>
        <w:t>Stečajni sudac:</w:t>
      </w:r>
    </w:p>
    <w:p w:rsidRDefault="00862563" w:rsidP="00862563" w:rsidR="00862563">
      <w:pPr>
        <w:spacing w:after="0"/>
        <w:jc w:val="center"/>
        <w:rPr>
          <w:rFonts w:cs="Times New Roman" w:eastAsia="Times New Roman"/>
          <w:lang w:eastAsia="hr-HR"/>
        </w:rPr>
      </w:pPr>
      <w:r w:rsidRPr="00862563">
        <w:rPr>
          <w:rFonts w:cs="Times New Roman" w:eastAsia="Times New Roman"/>
          <w:lang w:eastAsia="hr-HR"/>
        </w:rPr>
        <w:t xml:space="preserve">                                                                                                           Jadranka Mađeruh</w:t>
      </w:r>
      <w:r>
        <w:rPr>
          <w:rFonts w:cs="Times New Roman" w:eastAsia="Times New Roman"/>
          <w:lang w:eastAsia="hr-HR"/>
        </w:rPr>
        <w:t>,v.r.</w:t>
      </w:r>
    </w:p>
    <w:p w:rsidRDefault="00862563" w:rsidP="00862563" w:rsidR="00862563">
      <w:pPr>
        <w:spacing w:after="0"/>
        <w:jc w:val="center"/>
        <w:rPr>
          <w:rFonts w:cs="Times New Roman" w:eastAsia="Times New Roman"/>
          <w:lang w:eastAsia="hr-HR"/>
        </w:rPr>
      </w:pPr>
    </w:p>
    <w:p w:rsidRDefault="00862563" w:rsidP="00862563" w:rsidR="00862563" w:rsidRPr="00862563">
      <w:pPr>
        <w:spacing w:after="0"/>
        <w:jc w:val="center"/>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862563" w:rsidP="00862563" w:rsidR="00862563" w:rsidRPr="00862563">
      <w:pPr>
        <w:tabs>
          <w:tab w:pos="6450" w:val="left"/>
        </w:tabs>
        <w:spacing w:after="0"/>
        <w:rPr>
          <w:rFonts w:cs="Times New Roman" w:eastAsia="Times New Roman"/>
          <w:lang w:eastAsia="hr-HR"/>
        </w:rPr>
      </w:pPr>
      <w:r w:rsidRPr="00862563">
        <w:rPr>
          <w:rFonts w:cs="Times New Roman" w:eastAsia="Times New Roman"/>
          <w:lang w:eastAsia="hr-HR"/>
        </w:rPr>
        <w:t xml:space="preserve">PRAVNA POUKA:                                                                                      </w:t>
      </w:r>
    </w:p>
    <w:p w:rsidRDefault="00862563" w:rsidP="00862563" w:rsidR="00862563" w:rsidRPr="00862563">
      <w:pPr>
        <w:tabs>
          <w:tab w:pos="6735" w:val="left"/>
        </w:tabs>
        <w:spacing w:after="0"/>
        <w:rPr>
          <w:rFonts w:cs="Times New Roman" w:eastAsia="Times New Roman"/>
          <w:lang w:eastAsia="hr-HR"/>
        </w:rPr>
      </w:pPr>
      <w:r w:rsidRPr="00862563">
        <w:rPr>
          <w:rFonts w:cs="Times New Roman" w:eastAsia="Times New Roman"/>
          <w:lang w:eastAsia="hr-HR"/>
        </w:rPr>
        <w:t>Protiv ovog rješenja nije dopuštena posebna žalba (čl. 115. st. 1. SZ-a).</w:t>
      </w:r>
    </w:p>
    <w:p w:rsidRDefault="00862563" w:rsidP="00862563" w:rsidR="00862563" w:rsidRPr="00862563">
      <w:pPr>
        <w:tabs>
          <w:tab w:pos="6735" w:val="left"/>
        </w:tabs>
        <w:spacing w:after="0"/>
        <w:rPr>
          <w:rFonts w:cs="Times New Roman" w:eastAsia="Times New Roman"/>
          <w:lang w:eastAsia="hr-HR"/>
        </w:rPr>
      </w:pPr>
      <w:r w:rsidRPr="00862563">
        <w:rPr>
          <w:rFonts w:cs="Times New Roman" w:eastAsia="Times New Roman"/>
          <w:lang w:eastAsia="hr-HR"/>
        </w:rPr>
        <w:t>Protiv zaključka nije dopuštena žalba (čl 19. st. 7. SZ-a).</w:t>
      </w:r>
    </w:p>
    <w:p w:rsidRDefault="00862563" w:rsidP="00862563" w:rsidR="00862563" w:rsidRPr="00862563">
      <w:pPr>
        <w:tabs>
          <w:tab w:pos="6735" w:val="left"/>
        </w:tabs>
        <w:spacing w:after="0"/>
        <w:rPr>
          <w:rFonts w:cs="Times New Roman" w:eastAsia="Times New Roman"/>
          <w:lang w:eastAsia="hr-HR"/>
        </w:rPr>
      </w:pPr>
    </w:p>
    <w:p w:rsidRDefault="00862563" w:rsidP="00862563" w:rsidR="00862563" w:rsidRPr="00862563">
      <w:pPr>
        <w:tabs>
          <w:tab w:pos="6735" w:val="left"/>
        </w:tabs>
        <w:spacing w:after="0"/>
        <w:rPr>
          <w:rFonts w:cs="Times New Roman" w:eastAsia="Times New Roman"/>
          <w:lang w:eastAsia="hr-HR"/>
        </w:rPr>
      </w:pPr>
    </w:p>
    <w:p w:rsidRDefault="00862563" w:rsidP="00862563" w:rsidR="00862563" w:rsidRPr="00862563">
      <w:pPr>
        <w:tabs>
          <w:tab w:pos="6735" w:val="left"/>
        </w:tabs>
        <w:spacing w:after="0"/>
        <w:rPr>
          <w:rFonts w:cs="Times New Roman" w:eastAsia="Times New Roman"/>
          <w:lang w:eastAsia="hr-HR"/>
        </w:rPr>
      </w:pPr>
    </w:p>
    <w:p w:rsidRDefault="00862563" w:rsidP="00862563" w:rsidR="00862563" w:rsidRPr="00862563">
      <w:pPr>
        <w:spacing w:after="0"/>
        <w:rPr>
          <w:rFonts w:cs="Times New Roman" w:eastAsia="Times New Roman"/>
          <w:lang w:eastAsia="hr-HR"/>
        </w:rPr>
      </w:pPr>
    </w:p>
    <w:p w:rsidRDefault="00862563" w:rsidP="00862563" w:rsidR="00862563" w:rsidRPr="00862563">
      <w:pPr>
        <w:spacing w:after="0"/>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1241015"/>
      <w:docPartObj>
        <w:docPartGallery w:val="Page Numbers (Top of Page)"/>
        <w:docPartUnique/>
      </w:docPartObj>
    </w:sdtPr>
    <w:sdtContent>
      <w:p w:rsidRDefault="00862563" w:rsidR="00862563">
        <w:pPr>
          <w:pStyle w:val="Zaglavlje"/>
          <w:jc w:val="center"/>
        </w:pPr>
        <w:r>
          <w:fldChar w:fldCharType="begin"/>
        </w:r>
        <w:r>
          <w:instrText>PAGE   \* MERGEFORMAT</w:instrText>
        </w:r>
        <w:r>
          <w:fldChar w:fldCharType="separate"/>
        </w:r>
        <w:r>
          <w:t>4</w:t>
        </w:r>
        <w:r>
          <w:fldChar w:fldCharType="end"/>
        </w:r>
      </w:p>
    </w:sdtContent>
  </w:sdt>
  <w:p w:rsidRDefault="00862563" w:rsidR="008333A9">
    <w:pPr>
      <w:pStyle w:val="Zaglavlje"/>
    </w:pPr>
    <w:r>
      <w:t>1 St-471/17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6"/>
  </w:num>
  <w:num w:numId="11">
    <w:abstractNumId w:val="14"/>
  </w:num>
  <w:num w:numId="12">
    <w:abstractNumId w:val="13"/>
  </w:num>
  <w:num w:numId="13">
    <w:abstractNumId w:val="39"/>
  </w:num>
  <w:num w:numId="14">
    <w:abstractNumId w:val="26"/>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7"/>
  </w:num>
  <w:num w:numId="35">
    <w:abstractNumId w:val="25"/>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2563"/>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129228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St-471/2017-2</izvorni_sadrzaj>
    <derivirana_varijabla naziv="DomainObject.Oznaka_1">St-471/2017-2</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471</izvorni_sadrzaj>
    <derivirana_varijabla naziv="DomainObject.Predmet.Broj_1">471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2017.</izvorni_sadrzaj>
    <derivirana_varijabla naziv="DomainObject.Predmet.DatumOsnivanja_1">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St-471/2017</izvorni_sadrzaj>
    <derivirana_varijabla naziv="DomainObject.Predmet.OznakaBroj_1">St-471/2017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VUGOS društvo s ograničenom odgovornošću za turizam i ugostiteljstvo</izvorni_sadrzaj>
    <derivirana_varijabla naziv="DomainObject.Predmet.ProtustrankaFormated_1">  VUGOS društvo s ograničenom odgovornošću za turizam i ugostiteljstvo</derivirana_varijabla>
  </DomainObject.Predmet.ProtustrankaFormated>
  <DomainObject.Predmet.ProtustrankaFormatedOIB>
    <izvorni_sadrzaj>  VUGOS društvo s ograničenom odgovornošću za turizam i ugostiteljstvo, OIB 98321998412</izvorni_sadrzaj>
    <derivirana_varijabla naziv="DomainObject.Predmet.ProtustrankaFormatedOIB_1">  VUGOS društvo s ograničenom odgovornošću za turizam i ugostiteljstvo, OIB 98321998412</derivirana_varijabla>
  </DomainObject.Predmet.ProtustrankaFormatedOIB>
  <DomainObject.Predmet.ProtustrankaFormatedWithAdress>
    <izvorni_sadrzaj> VUGOS društvo s ograničenom odgovornošću za turizam i ugostiteljstvo, Donje Vino 1/C, 49217 Donje Vino</izvorni_sadrzaj>
    <derivirana_varijabla naziv="DomainObject.Predmet.ProtustrankaFormatedWithAdress_1"> VUGOS društvo s ograničenom odgovornošću za turizam i ugostiteljstvo, Donje Vino 1/C, 49217 Donje Vino</derivirana_varijabla>
  </DomainObject.Predmet.ProtustrankaFormatedWithAdress>
  <DomainObject.Predmet.ProtustrankaFormatedWithAdressOIB>
    <izvorni_sadrzaj> VUGOS društvo s ograničenom odgovornošću za turizam i ugostiteljstvo, OIB 98321998412, Donje Vino 1/C, 49217 Donje Vino</izvorni_sadrzaj>
    <derivirana_varijabla naziv="DomainObject.Predmet.ProtustrankaFormatedWithAdressOIB_1"> VUGOS društvo s ograničenom odgovornošću za turizam i ugostiteljstvo, OIB 98321998412, Donje Vino 1/C, 49217 Donje Vino</derivirana_varijabla>
  </DomainObject.Predmet.ProtustrankaFormatedWithAdressOIB>
  <DomainObject.Predmet.ProtustrankaWithAdress>
    <izvorni_sadrzaj>VUGOS društvo s ograničenom odgovornošću za turizam i ugostiteljstvo Donje Vino 1/C, 49217 Donje Vino</izvorni_sadrzaj>
    <derivirana_varijabla naziv="DomainObject.Predmet.ProtustrankaWithAdress_1">VUGOS društvo s ograničenom odgovornošću za turizam i ugostiteljstvo Donje Vino 1/C, 49217 Donje Vino</derivirana_varijabla>
  </DomainObject.Predmet.ProtustrankaWithAdress>
  <DomainObject.Predmet.ProtustrankaWithAdressOIB>
    <izvorni_sadrzaj>VUGOS društvo s ograničenom odgovornošću za turizam i ugostiteljstvo, OIB 98321998412, Donje Vino 1/C, 49217 Donje Vino</izvorni_sadrzaj>
    <derivirana_varijabla naziv="DomainObject.Predmet.ProtustrankaWithAdressOIB_1">VUGOS društvo s ograničenom odgovornošću za turizam i ugostiteljstvo, OIB 98321998412, Donje Vino 1/C, 49217 Donje Vino</derivirana_varijabla>
  </DomainObject.Predmet.ProtustrankaWithAdressOIB>
  <DomainObject.Predmet.ProtustrankaNazivFormated>
    <izvorni_sadrzaj>VUGOS društvo s ograničenom odgovornošću za turizam i ugostiteljstvo</izvorni_sadrzaj>
    <derivirana_varijabla naziv="DomainObject.Predmet.ProtustrankaNazivFormated_1">VUGOS društvo s ograničenom odgovornošću za turizam i ugostiteljstvo</derivirana_varijabla>
  </DomainObject.Predmet.ProtustrankaNazivFormated>
  <DomainObject.Predmet.ProtustrankaNazivFormatedOIB>
    <izvorni_sadrzaj>VUGOS društvo s ograničenom odgovornošću za turizam i ugostiteljstvo, OIB 98321998412</izvorni_sadrzaj>
    <derivirana_varijabla naziv="DomainObject.Predmet.ProtustrankaNazivFormatedOIB_1">VUGOS društvo s ograničenom odgovornošću za turizam i ugostiteljstvo, OIB 98321998412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Koturaška 43, 10000 Zagreb</izvorni_sadrzaj>
    <derivirana_varijabla naziv="DomainObject.Predmet.StrankaFormatedWithAdress_1"> FINA Regionalni centar Zagreb, Koturaška 43, 10000 Zagreb</derivirana_varijabla>
  </DomainObject.Predmet.StrankaFormatedWithAdress>
  <DomainObject.Predmet.StrankaFormatedWithAdressOIB>
    <izvorni_sadrzaj> FINA Regionalni centar Zagreb, OIB 85821130368, Koturaška 43, 10000 Zagreb</izvorni_sadrzaj>
    <derivirana_varijabla naziv="DomainObject.Predmet.StrankaFormatedWithAdressOIB_1"> FINA Regionalni centar Zagreb, OIB 85821130368, Koturaška 43, 10000 Zagreb</derivirana_varijabla>
  </DomainObject.Predmet.StrankaFormatedWithAdressOIB>
  <DomainObject.Predmet.StrankaWithAdress>
    <izvorni_sadrzaj>FINA Regionalni centar Zagreb Koturaška 43,10000 Zagreb</izvorni_sadrzaj>
    <derivirana_varijabla naziv="DomainObject.Predmet.StrankaWithAdress_1">FINA Regionalni centar Zagreb Koturaška 43,10000 Zagreb</derivirana_varijabla>
  </DomainObject.Predmet.StrankaWithAdress>
  <DomainObject.Predmet.StrankaWithAdressOIB>
    <izvorni_sadrzaj>FINA Regionalni centar Zagreb, OIB 85821130368, Koturaška 43,10000 Zagreb</izvorni_sadrzaj>
    <derivirana_varijabla naziv="DomainObject.Predmet.StrankaWithAdressOIB_1">FINA Regionalni centar Zagreb, OIB 85821130368, Koturaška 43,10000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Koturaška 43, 10000 Zagreb</item>
    </izvorni_sadrzaj>
    <derivirana_varijabla naziv="DomainObject.Predmet.StrankaListFormatedWithAdress_1">
      <item>FINA Regionalni centar Zagreb, Koturaška 43, 10000 Zagreb</item>
    </derivirana_varijabla>
  </DomainObject.Predmet.StrankaListFormatedWithAdress>
  <DomainObject.Predmet.StrankaListFormatedWithAdressOIB>
    <izvorni_sadrzaj>
      <item>FINA Regionalni centar Zagreb, OIB 85821130368, Koturaška 43, 10000 Zagreb</item>
    </izvorni_sadrzaj>
    <derivirana_varijabla naziv="DomainObject.Predmet.StrankaListFormatedWithAdressOIB_1">
      <item>FINA Regionalni centar Zagreb, OIB 85821130368, Koturaška 43,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VUGOS društvo s ograničenom odgovornošću za turizam i ugostiteljstvo</item>
    </izvorni_sadrzaj>
    <derivirana_varijabla naziv="DomainObject.Predmet.ProtuStrankaListFormated_1">
      <item>VUGOS društvo s ograničenom odgovornošću za turizam i ugostiteljstvo</item>
    </derivirana_varijabla>
  </DomainObject.Predmet.ProtuStrankaListFormated>
  <DomainObject.Predmet.ProtuStrankaListFormatedOIB>
    <izvorni_sadrzaj>
      <item>VUGOS društvo s ograničenom odgovornošću za turizam i ugostiteljstvo, OIB 98321998412</item>
    </izvorni_sadrzaj>
    <derivirana_varijabla naziv="DomainObject.Predmet.ProtuStrankaListFormatedOIB_1">
      <item>VUGOS društvo s ograničenom odgovornošću za turizam i ugostiteljstvo, OIB 98321998412</item>
    </derivirana_varijabla>
  </DomainObject.Predmet.ProtuStrankaListFormatedOIB>
  <DomainObject.Predmet.ProtuStrankaListFormatedWithAdress>
    <izvorni_sadrzaj>
      <item>VUGOS društvo s ograničenom odgovornošću za turizam i ugostiteljstvo, Donje Vino 1/C, 49217 Donje Vino</item>
    </izvorni_sadrzaj>
    <derivirana_varijabla naziv="DomainObject.Predmet.ProtuStrankaListFormatedWithAdress_1">
      <item>VUGOS društvo s ograničenom odgovornošću za turizam i ugostiteljstvo, Donje Vino 1/C, 49217 Donje Vino</item>
    </derivirana_varijabla>
  </DomainObject.Predmet.ProtuStrankaListFormatedWithAdress>
  <DomainObject.Predmet.ProtuStrankaListFormatedWithAdressOIB>
    <izvorni_sadrzaj>
      <item>VUGOS društvo s ograničenom odgovornošću za turizam i ugostiteljstvo, OIB 98321998412, Donje Vino 1/C, 49217 Donje Vino</item>
    </izvorni_sadrzaj>
    <derivirana_varijabla naziv="DomainObject.Predmet.ProtuStrankaListFormatedWithAdressOIB_1">
      <item>VUGOS društvo s ograničenom odgovornošću za turizam i ugostiteljstvo, OIB 98321998412, Donje Vino 1/C, 49217 Donje Vino</item>
    </derivirana_varijabla>
  </DomainObject.Predmet.ProtuStrankaListFormatedWithAdressOIB>
  <DomainObject.Predmet.ProtuStrankaListNazivFormated>
    <izvorni_sadrzaj>
      <item>VUGOS društvo s ograničenom odgovornošću za turizam i ugostiteljstvo</item>
    </izvorni_sadrzaj>
    <derivirana_varijabla naziv="DomainObject.Predmet.ProtuStrankaListNazivFormated_1">
      <item>VUGOS društvo s ograničenom odgovornošću za turizam i ugostiteljstvo</item>
    </derivirana_varijabla>
  </DomainObject.Predmet.ProtuStrankaListNazivFormated>
  <DomainObject.Predmet.ProtuStrankaListNazivFormatedOIB>
    <izvorni_sadrzaj>
      <item>VUGOS društvo s ograničenom odgovornošću za turizam i ugostiteljstvo, OIB 98321998412</item>
    </izvorni_sadrzaj>
    <derivirana_varijabla naziv="DomainObject.Predmet.ProtuStrankaListNazivFormatedOIB_1">
      <item>VUGOS društvo s ograničenom odgovornošću za turizam i ugostiteljstvo, OIB 98321998412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St-471/2017-2</izvorni_sadrzaj>
    <derivirana_varijabla naziv="DomainObject.PoslovniBrojDokumenta_1">St-471/2017-2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VUGOS društvo s ograničenom odgovornošću za turizam i ugostiteljstvo</izvorni_sadrzaj>
    <derivirana_varijabla naziv="DomainObject.Predmet.ProtustrankaIDrugi_1">VUGOS društvo s ograničenom odgovornošću za turizam i ugostiteljstvo</derivirana_varijabla>
  </DomainObject.Predmet.ProtustrankaIDrugi>
  <DomainObject.Predmet.StrankaIDrugiAdressOIB>
    <izvorni_sadrzaj>FINA Regionalni centar Zagreb, OIB 85821130368, Koturaška 43, 10000 Zagreb</izvorni_sadrzaj>
    <derivirana_varijabla naziv="DomainObject.Predmet.StrankaIDrugiAdressOIB_1">FINA Regionalni centar Zagreb, OIB 85821130368, Koturaška 43, 10000 Zagreb</derivirana_varijabla>
  </DomainObject.Predmet.StrankaIDrugiAdressOIB>
  <DomainObject.Predmet.ProtustrankaIDrugiAdressOIB>
    <izvorni_sadrzaj>VUGOS društvo s ograničenom odgovornošću za turizam i ugostiteljstvo, OIB 98321998412, Donje Vino 1/C, 49217 Donje Vino</izvorni_sadrzaj>
    <derivirana_varijabla naziv="DomainObject.Predmet.ProtustrankaIDrugiAdressOIB_1">VUGOS društvo s ograničenom odgovornošću za turizam i ugostiteljstvo, OIB 98321998412, Donje Vino 1/C, 49217 Donje Vino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VUGOS društvo s ograničenom odgovornošću za turizam i ugostiteljstvo</item>
    </izvorni_sadrzaj>
    <derivirana_varijabla naziv="DomainObject.Predmet.SudioniciListNaziv_1">
      <item>FINA Regionalni centar Zagreb</item>
      <item>VUGOS društvo s ograničenom odgovornošću za turizam i ugostiteljstvo</item>
    </derivirana_varijabla>
  </DomainObject.Predmet.SudioniciListNaziv>
  <DomainObject.Predmet.SudioniciListAdressOIB>
    <izvorni_sadrzaj>
      <item>FINA Regionalni centar Zagreb, OIB 85821130368, Koturaška 43,10000 Zagreb</item>
      <item>VUGOS društvo s ograničenom odgovornošću za turizam i ugostiteljstvo, OIB 98321998412, Donje Vino 1/C,49217 Donje Vino</item>
    </izvorni_sadrzaj>
    <derivirana_varijabla naziv="DomainObject.Predmet.SudioniciListAdressOIB_1">
      <item>FINA Regionalni centar Zagreb, OIB 85821130368, Koturaška 43,10000 Zagreb</item>
      <item>VUGOS društvo s ograničenom odgovornošću za turizam i ugostiteljstvo, OIB 98321998412, Donje Vino 1/C,49217 Donje Vino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263D9E-8374-45A0-85CB-CD24F2B584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916</properties:Words>
  <properties:Characters>4766</properties:Characters>
  <properties:Lines>138</properties:Lines>
  <properties:Paragraphs>52</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6041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Draženka Prpić</cp:lastModifiedBy>
  <cp:lastPrinted>2017-02-20T13:16:00Z</cp:lastPrinted>
  <dcterms:modified xmlns:xsi="http://www.w3.org/2001/XMLSchema-instance" xsi:type="dcterms:W3CDTF">2017-02-20T13:16:00Z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St-471/2017-2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