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5a26" w14:paraId="17d5a26" w:rsidRDefault="009E7ED4" w:rsidP="009E7ED4" w:rsidR="009E7ED4" w:rsidRPr="00A71883">
      <w:pPr>
        <w:spacing w:lineRule="auto" w:line="240" w:after="0"/>
        <w15:collapsed w:val="false"/>
        <w:rPr>
          <w:rFonts w:cs="Times New Roman" w:eastAsia="Calibri" w:hAnsi="Calibri" w:ascii="Calibri"/>
          <w:b/>
          <w:lang w:eastAsia="en-US"/>
        </w:rPr>
      </w:pPr>
      <w:bookmarkStart w:name="_GoBack" w:id="0"/>
      <w:bookmarkEnd w:id="0"/>
      <w:r>
        <w:rPr>
          <w:rFonts w:cs="Times New Roman" w:eastAsia="Calibri" w:hAnsi="Calibri" w:ascii="Calibri"/>
          <w:b/>
          <w:lang w:eastAsia="en-US"/>
        </w:rPr>
        <w:t>KLIK</w:t>
      </w:r>
      <w:r w:rsidRPr="00A71883">
        <w:rPr>
          <w:rFonts w:cs="Times New Roman" w:eastAsia="Calibri" w:hAnsi="Calibri" w:ascii="Calibri"/>
          <w:b/>
          <w:lang w:eastAsia="en-US"/>
        </w:rPr>
        <w:t xml:space="preserve"> d.o.o. za </w:t>
      </w:r>
      <w:r>
        <w:rPr>
          <w:rFonts w:cs="Times New Roman" w:eastAsia="Calibri" w:hAnsi="Calibri" w:ascii="Calibri"/>
          <w:b/>
          <w:lang w:eastAsia="en-US"/>
        </w:rPr>
        <w:t>proizvodnju</w:t>
      </w:r>
      <w:r w:rsidRPr="00A71883">
        <w:rPr>
          <w:rFonts w:cs="Times New Roman" w:eastAsia="Calibri" w:hAnsi="Calibri" w:ascii="Calibri"/>
          <w:b/>
          <w:lang w:eastAsia="en-US"/>
        </w:rPr>
        <w:t xml:space="preserve"> i usluge</w:t>
      </w:r>
    </w:p>
    <w:p w:rsidRDefault="009E7ED4" w:rsidP="009E7ED4" w:rsidR="009E7ED4" w:rsidRPr="00A71883">
      <w:pPr>
        <w:spacing w:lineRule="auto" w:line="240" w:after="0"/>
        <w:rPr>
          <w:rFonts w:cs="Times New Roman" w:eastAsia="Calibri" w:hAnsi="Calibri" w:ascii="Calibri"/>
          <w:b/>
          <w:lang w:eastAsia="en-US"/>
        </w:rPr>
      </w:pPr>
      <w:r>
        <w:rPr>
          <w:rFonts w:cs="Times New Roman" w:eastAsia="Calibri" w:hAnsi="Calibri" w:ascii="Calibri"/>
          <w:b/>
          <w:lang w:eastAsia="en-US"/>
        </w:rPr>
        <w:t>OIB: 54432489231</w:t>
      </w:r>
    </w:p>
    <w:p w:rsidRDefault="009E7ED4" w:rsidP="009E7ED4" w:rsidR="009E7ED4" w:rsidRPr="00A71883">
      <w:pPr>
        <w:spacing w:lineRule="auto" w:line="240" w:after="0"/>
        <w:rPr>
          <w:rFonts w:cs="Times New Roman" w:eastAsia="Calibri" w:hAnsi="Calibri" w:ascii="Calibri"/>
          <w:b/>
          <w:lang w:eastAsia="en-US"/>
        </w:rPr>
      </w:pPr>
      <w:r>
        <w:rPr>
          <w:rFonts w:cs="Times New Roman" w:eastAsia="Calibri" w:hAnsi="Calibri" w:ascii="Calibri"/>
          <w:b/>
          <w:lang w:eastAsia="en-US"/>
        </w:rPr>
        <w:t>Darka Sutarića bb</w:t>
      </w:r>
    </w:p>
    <w:p w:rsidRDefault="009E7ED4" w:rsidP="009E7ED4" w:rsidR="009E7ED4" w:rsidRPr="00A71883">
      <w:pPr>
        <w:spacing w:lineRule="auto" w:line="240" w:after="0"/>
        <w:rPr>
          <w:rFonts w:cs="Times New Roman" w:eastAsia="Calibri" w:hAnsi="Calibri" w:ascii="Calibri"/>
          <w:b/>
          <w:lang w:eastAsia="en-US"/>
        </w:rPr>
      </w:pPr>
      <w:r>
        <w:rPr>
          <w:rFonts w:cs="Times New Roman" w:eastAsia="Calibri" w:hAnsi="Calibri" w:ascii="Calibri"/>
          <w:b/>
          <w:lang w:eastAsia="en-US"/>
        </w:rPr>
        <w:t>Valpovo</w:t>
      </w:r>
    </w:p>
    <w:p w:rsidRDefault="009E7ED4" w:rsidP="009E7ED4" w:rsidR="009E7ED4" w:rsidRPr="00A71883">
      <w:pPr>
        <w:spacing w:lineRule="auto" w:line="240" w:after="0"/>
        <w:rPr>
          <w:rFonts w:cs="Times New Roman" w:eastAsia="Calibri" w:hAnsi="Calibri" w:ascii="Calibri"/>
          <w:b/>
          <w:lang w:eastAsia="en-US"/>
        </w:rPr>
      </w:pPr>
    </w:p>
    <w:p w:rsidRDefault="009E7ED4" w:rsidP="009E7ED4" w:rsidR="009E7ED4" w:rsidRPr="00A71883">
      <w:pPr>
        <w:spacing w:lineRule="auto" w:line="240" w:after="0"/>
        <w:ind w:firstLine="708" w:left="5664"/>
        <w:rPr>
          <w:rFonts w:cs="Times New Roman" w:eastAsia="Calibri" w:hAnsi="Calibri" w:ascii="Calibri"/>
          <w:b/>
          <w:lang w:eastAsia="en-US"/>
        </w:rPr>
      </w:pPr>
      <w:r>
        <w:rPr>
          <w:rFonts w:cs="Times New Roman" w:eastAsia="Calibri" w:hAnsi="Calibri" w:ascii="Calibri"/>
          <w:b/>
          <w:lang w:eastAsia="en-US"/>
        </w:rPr>
        <w:t xml:space="preserve">   13</w:t>
      </w:r>
      <w:r w:rsidRPr="00A71883">
        <w:rPr>
          <w:rFonts w:cs="Times New Roman" w:eastAsia="Calibri" w:hAnsi="Calibri" w:ascii="Calibri"/>
          <w:b/>
          <w:lang w:eastAsia="en-US"/>
        </w:rPr>
        <w:t xml:space="preserve"> St-</w:t>
      </w:r>
      <w:r>
        <w:rPr>
          <w:rFonts w:cs="Times New Roman" w:eastAsia="Calibri" w:hAnsi="Calibri" w:ascii="Calibri"/>
          <w:b/>
          <w:lang w:eastAsia="en-US"/>
        </w:rPr>
        <w:t>1656</w:t>
      </w:r>
      <w:r w:rsidRPr="00A71883">
        <w:rPr>
          <w:rFonts w:cs="Times New Roman" w:eastAsia="Calibri" w:hAnsi="Calibri" w:ascii="Calibri"/>
          <w:b/>
          <w:lang w:eastAsia="en-US"/>
        </w:rPr>
        <w:t>/1</w:t>
      </w:r>
      <w:r>
        <w:rPr>
          <w:rFonts w:cs="Times New Roman" w:eastAsia="Calibri" w:hAnsi="Calibri" w:ascii="Calibri"/>
          <w:b/>
          <w:lang w:eastAsia="en-US"/>
        </w:rPr>
        <w:t>5</w:t>
      </w:r>
    </w:p>
    <w:p w:rsidRDefault="009E7ED4" w:rsidP="009E7ED4" w:rsidR="009E7ED4">
      <w:pPr>
        <w:spacing w:lineRule="auto" w:line="240" w:after="0"/>
        <w:ind w:firstLine="708" w:left="4956"/>
        <w:rPr>
          <w:rFonts w:cs="Times New Roman" w:eastAsia="Calibri" w:hAnsi="Calibri" w:ascii="Calibri"/>
          <w:b/>
          <w:lang w:eastAsia="en-US"/>
        </w:rPr>
      </w:pPr>
      <w:r w:rsidRPr="00A71883">
        <w:rPr>
          <w:rFonts w:cs="Times New Roman" w:eastAsia="Calibri" w:hAnsi="Calibri" w:ascii="Calibri"/>
          <w:b/>
          <w:lang w:eastAsia="en-US"/>
        </w:rPr>
        <w:t xml:space="preserve">  TRGOVAČKOM SUDU U OSIJEKU</w:t>
      </w:r>
    </w:p>
    <w:p w:rsidRDefault="009E7ED4" w:rsidP="009E7ED4" w:rsidR="009E7ED4" w:rsidRPr="00A71883">
      <w:pPr>
        <w:spacing w:lineRule="auto" w:line="240" w:after="0"/>
        <w:ind w:firstLine="708" w:left="5664"/>
        <w:rPr>
          <w:rFonts w:cs="Times New Roman" w:eastAsia="Calibri" w:hAnsi="Calibri" w:ascii="Calibri"/>
          <w:b/>
          <w:lang w:eastAsia="en-US"/>
        </w:rPr>
      </w:pPr>
      <w:r w:rsidRPr="00A71883">
        <w:rPr>
          <w:rFonts w:cs="Times New Roman" w:eastAsia="Calibri" w:hAnsi="Calibri" w:ascii="Calibri"/>
          <w:b/>
          <w:lang w:eastAsia="en-US"/>
        </w:rPr>
        <w:t>STEČAJNOM SUCU</w:t>
      </w:r>
    </w:p>
    <w:p w:rsidRDefault="003C4940" w:rsidP="003C4940" w:rsidR="003C4940" w:rsidRPr="00A71883">
      <w:pPr>
        <w:spacing w:lineRule="auto" w:line="240" w:after="0"/>
        <w:ind w:firstLine="708" w:left="5664"/>
        <w:rPr>
          <w:rFonts w:cs="Times New Roman" w:eastAsia="Calibri" w:hAnsi="Calibri" w:ascii="Calibri"/>
          <w:b/>
          <w:lang w:eastAsia="en-US"/>
        </w:rPr>
      </w:pPr>
    </w:p>
    <w:p w:rsidRDefault="00AC22D2" w:rsidP="009D2F4B" w:rsidR="00AC22D2" w:rsidRPr="00A71883">
      <w:pPr>
        <w:rPr>
          <w:rFonts w:cs="Times New Roman" w:eastAsia="Calibri" w:hAnsi="Calibri" w:ascii="Calibri"/>
          <w:lang w:eastAsia="en-US"/>
        </w:rPr>
      </w:pPr>
    </w:p>
    <w:p w:rsidRDefault="00A033F4" w:rsidP="00A033F4" w:rsidR="00A644B2">
      <w:pPr>
        <w:rPr>
          <w:rFonts w:cs="Times New Roman" w:eastAsia="Calibri" w:hAnsi="Calibri" w:ascii="Calibri"/>
          <w:b/>
          <w:lang w:eastAsia="en-US"/>
        </w:rPr>
      </w:pPr>
      <w:r w:rsidRPr="00A033F4">
        <w:rPr>
          <w:rFonts w:cs="Times New Roman" w:eastAsia="Calibri" w:hAnsi="Calibri" w:ascii="Calibri"/>
          <w:b/>
          <w:lang w:eastAsia="en-US"/>
        </w:rPr>
        <w:t>PREDMET: Izvješće stečajnog upr</w:t>
      </w:r>
      <w:r w:rsidR="00320FFC">
        <w:rPr>
          <w:rFonts w:cs="Times New Roman" w:eastAsia="Calibri" w:hAnsi="Calibri" w:ascii="Calibri"/>
          <w:b/>
          <w:lang w:eastAsia="en-US"/>
        </w:rPr>
        <w:t>avitelja za ispitno</w:t>
      </w:r>
      <w:r w:rsidR="00224C90">
        <w:rPr>
          <w:rFonts w:cs="Times New Roman" w:eastAsia="Calibri" w:hAnsi="Calibri" w:ascii="Calibri"/>
          <w:b/>
          <w:lang w:eastAsia="en-US"/>
        </w:rPr>
        <w:t xml:space="preserve"> i izvještajno</w:t>
      </w:r>
      <w:r>
        <w:rPr>
          <w:rFonts w:cs="Times New Roman" w:eastAsia="Calibri" w:hAnsi="Calibri" w:ascii="Calibri"/>
          <w:b/>
          <w:lang w:eastAsia="en-US"/>
        </w:rPr>
        <w:t xml:space="preserve"> ročište</w:t>
      </w:r>
    </w:p>
    <w:p w:rsidRDefault="00A033F4" w:rsidP="00A033F4" w:rsidR="00A033F4">
      <w:pPr>
        <w:pStyle w:val="Bezproreda"/>
        <w:rPr>
          <w:rFonts w:eastAsia="Calibri"/>
          <w:b/>
          <w:lang w:eastAsia="en-US"/>
        </w:rPr>
      </w:pPr>
    </w:p>
    <w:p w:rsidRDefault="00AC22D2" w:rsidP="00A033F4" w:rsidR="00AC22D2">
      <w:pPr>
        <w:pStyle w:val="Bezproreda"/>
        <w:rPr>
          <w:rFonts w:eastAsia="Calibri"/>
          <w:b/>
          <w:lang w:eastAsia="en-US"/>
        </w:rPr>
      </w:pPr>
    </w:p>
    <w:p w:rsidRDefault="00A033F4" w:rsidP="00A73C9D" w:rsidR="00A033F4" w:rsidRPr="00A033F4">
      <w:pPr>
        <w:pStyle w:val="Bezproreda"/>
        <w:numPr>
          <w:ilvl w:val="0"/>
          <w:numId w:val="15"/>
        </w:numPr>
        <w:rPr>
          <w:rFonts w:eastAsia="Calibri"/>
          <w:b/>
          <w:lang w:eastAsia="en-US"/>
        </w:rPr>
      </w:pPr>
      <w:r w:rsidRPr="00A033F4">
        <w:rPr>
          <w:rFonts w:eastAsia="Calibri"/>
          <w:b/>
          <w:lang w:eastAsia="en-US"/>
        </w:rPr>
        <w:t>OTVARANJE STEČAJNOG POSTUPKA</w:t>
      </w:r>
    </w:p>
    <w:p w:rsidRDefault="00621A2B" w:rsidP="00EF5428" w:rsidR="00621A2B">
      <w:pPr>
        <w:pStyle w:val="Bezproreda"/>
        <w:jc w:val="both"/>
        <w:rPr>
          <w:rFonts w:eastAsia="Calibri"/>
          <w:lang w:eastAsia="en-US"/>
        </w:rPr>
      </w:pPr>
    </w:p>
    <w:p w:rsidRDefault="00A71883" w:rsidP="00EF5428" w:rsidR="00A71883">
      <w:pPr>
        <w:pStyle w:val="Bezproreda"/>
        <w:jc w:val="both"/>
        <w:rPr>
          <w:rFonts w:eastAsia="Calibri"/>
          <w:lang w:eastAsia="en-US"/>
        </w:rPr>
      </w:pPr>
      <w:r w:rsidRPr="00A71883">
        <w:rPr>
          <w:rFonts w:eastAsia="Calibri"/>
          <w:lang w:eastAsia="en-US"/>
        </w:rPr>
        <w:t>Na temelju rješenja trgovačkog suda</w:t>
      </w:r>
      <w:r w:rsidR="00E33D1A">
        <w:rPr>
          <w:rFonts w:eastAsia="Calibri"/>
          <w:lang w:eastAsia="en-US"/>
        </w:rPr>
        <w:t xml:space="preserve"> u Osijeku broj: </w:t>
      </w:r>
      <w:r w:rsidR="009E7ED4">
        <w:rPr>
          <w:rFonts w:eastAsia="Calibri"/>
          <w:lang w:eastAsia="en-US"/>
        </w:rPr>
        <w:t>13</w:t>
      </w:r>
      <w:r w:rsidR="00E33D1A">
        <w:rPr>
          <w:rFonts w:eastAsia="Calibri"/>
          <w:lang w:eastAsia="en-US"/>
        </w:rPr>
        <w:t xml:space="preserve"> </w:t>
      </w:r>
      <w:r w:rsidR="00A033F4">
        <w:rPr>
          <w:rFonts w:eastAsia="Calibri"/>
          <w:lang w:eastAsia="en-US"/>
        </w:rPr>
        <w:t>St-</w:t>
      </w:r>
      <w:r w:rsidR="00E33D1A">
        <w:rPr>
          <w:rFonts w:eastAsia="Calibri"/>
          <w:lang w:eastAsia="en-US"/>
        </w:rPr>
        <w:t>1</w:t>
      </w:r>
      <w:r w:rsidR="009E7ED4">
        <w:rPr>
          <w:rFonts w:eastAsia="Calibri"/>
          <w:lang w:eastAsia="en-US"/>
        </w:rPr>
        <w:t>656</w:t>
      </w:r>
      <w:r w:rsidR="00A033F4">
        <w:rPr>
          <w:rFonts w:eastAsia="Calibri"/>
          <w:lang w:eastAsia="en-US"/>
        </w:rPr>
        <w:t>/1</w:t>
      </w:r>
      <w:r w:rsidR="009E7ED4">
        <w:rPr>
          <w:rFonts w:eastAsia="Calibri"/>
          <w:lang w:eastAsia="en-US"/>
        </w:rPr>
        <w:t>5</w:t>
      </w:r>
      <w:r w:rsidR="00A033F4">
        <w:rPr>
          <w:rFonts w:eastAsia="Calibri"/>
          <w:lang w:eastAsia="en-US"/>
        </w:rPr>
        <w:t>-</w:t>
      </w:r>
      <w:r w:rsidR="009E7ED4">
        <w:rPr>
          <w:rFonts w:eastAsia="Calibri"/>
          <w:lang w:eastAsia="en-US"/>
        </w:rPr>
        <w:t>2</w:t>
      </w:r>
      <w:r w:rsidR="00A033F4">
        <w:rPr>
          <w:rFonts w:eastAsia="Calibri"/>
          <w:lang w:eastAsia="en-US"/>
        </w:rPr>
        <w:t>1</w:t>
      </w:r>
      <w:r w:rsidRPr="00A71883">
        <w:rPr>
          <w:rFonts w:eastAsia="Calibri"/>
          <w:lang w:eastAsia="en-US"/>
        </w:rPr>
        <w:t xml:space="preserve"> od </w:t>
      </w:r>
      <w:r w:rsidR="00E33D1A">
        <w:rPr>
          <w:rFonts w:eastAsia="Calibri"/>
          <w:lang w:eastAsia="en-US"/>
        </w:rPr>
        <w:t>1</w:t>
      </w:r>
      <w:r w:rsidR="009E7ED4">
        <w:rPr>
          <w:rFonts w:eastAsia="Calibri"/>
          <w:lang w:eastAsia="en-US"/>
        </w:rPr>
        <w:t>7</w:t>
      </w:r>
      <w:r w:rsidRPr="00A71883">
        <w:rPr>
          <w:rFonts w:eastAsia="Calibri"/>
          <w:lang w:eastAsia="en-US"/>
        </w:rPr>
        <w:t xml:space="preserve">. </w:t>
      </w:r>
      <w:r w:rsidR="00E33D1A">
        <w:rPr>
          <w:rFonts w:eastAsia="Calibri"/>
          <w:lang w:eastAsia="en-US"/>
        </w:rPr>
        <w:t xml:space="preserve">siječnja </w:t>
      </w:r>
      <w:r w:rsidRPr="00A71883">
        <w:rPr>
          <w:rFonts w:eastAsia="Calibri"/>
          <w:lang w:eastAsia="en-US"/>
        </w:rPr>
        <w:t>201</w:t>
      </w:r>
      <w:r w:rsidR="00E33D1A">
        <w:rPr>
          <w:rFonts w:eastAsia="Calibri"/>
          <w:lang w:eastAsia="en-US"/>
        </w:rPr>
        <w:t>8</w:t>
      </w:r>
      <w:r w:rsidRPr="00A71883">
        <w:rPr>
          <w:rFonts w:eastAsia="Calibri"/>
          <w:lang w:eastAsia="en-US"/>
        </w:rPr>
        <w:t>. godine</w:t>
      </w:r>
      <w:r w:rsidR="00DE6066">
        <w:rPr>
          <w:rFonts w:eastAsia="Calibri"/>
          <w:lang w:eastAsia="en-US"/>
        </w:rPr>
        <w:t>,</w:t>
      </w:r>
      <w:r w:rsidRPr="00A71883">
        <w:rPr>
          <w:rFonts w:eastAsia="Calibri"/>
          <w:lang w:eastAsia="en-US"/>
        </w:rPr>
        <w:t xml:space="preserve"> </w:t>
      </w:r>
      <w:r w:rsidR="008B64C1">
        <w:rPr>
          <w:rFonts w:eastAsia="Calibri"/>
          <w:lang w:eastAsia="en-US"/>
        </w:rPr>
        <w:t>otvoren je stečajni</w:t>
      </w:r>
      <w:r w:rsidRPr="00A71883">
        <w:rPr>
          <w:rFonts w:eastAsia="Calibri"/>
          <w:lang w:eastAsia="en-US"/>
        </w:rPr>
        <w:t xml:space="preserve"> postupak nad dužnikom </w:t>
      </w:r>
      <w:r w:rsidR="009E7ED4">
        <w:rPr>
          <w:rFonts w:cs="Times New Roman" w:eastAsia="Calibri" w:hAnsi="Calibri" w:ascii="Calibri"/>
          <w:b/>
          <w:lang w:eastAsia="en-US"/>
        </w:rPr>
        <w:t>KLIK</w:t>
      </w:r>
      <w:r w:rsidR="009E7ED4" w:rsidRPr="00A71883">
        <w:rPr>
          <w:rFonts w:cs="Times New Roman" w:eastAsia="Calibri" w:hAnsi="Calibri" w:ascii="Calibri"/>
          <w:b/>
          <w:lang w:eastAsia="en-US"/>
        </w:rPr>
        <w:t xml:space="preserve"> d.o.o. za </w:t>
      </w:r>
      <w:r w:rsidR="009E7ED4">
        <w:rPr>
          <w:rFonts w:cs="Times New Roman" w:eastAsia="Calibri" w:hAnsi="Calibri" w:ascii="Calibri"/>
          <w:b/>
          <w:lang w:eastAsia="en-US"/>
        </w:rPr>
        <w:t>proizvodnju</w:t>
      </w:r>
      <w:r w:rsidR="009E7ED4" w:rsidRPr="00A71883">
        <w:rPr>
          <w:rFonts w:cs="Times New Roman" w:eastAsia="Calibri" w:hAnsi="Calibri" w:ascii="Calibri"/>
          <w:b/>
          <w:lang w:eastAsia="en-US"/>
        </w:rPr>
        <w:t xml:space="preserve"> i usluge</w:t>
      </w:r>
      <w:r w:rsidRPr="00A71883">
        <w:rPr>
          <w:rFonts w:eastAsia="Calibri"/>
          <w:b/>
          <w:lang w:eastAsia="en-US"/>
        </w:rPr>
        <w:t xml:space="preserve">, </w:t>
      </w:r>
      <w:r w:rsidR="009E7ED4">
        <w:rPr>
          <w:rFonts w:cs="Times New Roman" w:eastAsia="Calibri" w:hAnsi="Calibri" w:ascii="Calibri"/>
          <w:b/>
          <w:lang w:eastAsia="en-US"/>
        </w:rPr>
        <w:t>Darka Sutarića bb</w:t>
      </w:r>
      <w:r w:rsidRPr="00A71883">
        <w:rPr>
          <w:rFonts w:eastAsia="Calibri"/>
          <w:b/>
          <w:lang w:eastAsia="en-US"/>
        </w:rPr>
        <w:t xml:space="preserve">, </w:t>
      </w:r>
      <w:r w:rsidR="00E33D1A" w:rsidRPr="00E33D1A">
        <w:rPr>
          <w:rFonts w:eastAsia="Calibri"/>
          <w:b/>
          <w:lang w:eastAsia="en-US"/>
        </w:rPr>
        <w:t>Valpovo</w:t>
      </w:r>
      <w:r w:rsidRPr="00A71883">
        <w:rPr>
          <w:rFonts w:eastAsia="Calibri"/>
          <w:b/>
          <w:lang w:eastAsia="en-US"/>
        </w:rPr>
        <w:t xml:space="preserve">, OIB: </w:t>
      </w:r>
      <w:r w:rsidR="009E7ED4">
        <w:rPr>
          <w:rFonts w:cs="Times New Roman" w:eastAsia="Calibri" w:hAnsi="Calibri" w:ascii="Calibri"/>
          <w:b/>
          <w:lang w:eastAsia="en-US"/>
        </w:rPr>
        <w:t>54432489231</w:t>
      </w:r>
      <w:r w:rsidRPr="00A71883">
        <w:rPr>
          <w:rFonts w:eastAsia="Calibri"/>
          <w:b/>
          <w:lang w:eastAsia="en-US"/>
        </w:rPr>
        <w:t xml:space="preserve">, MBS: </w:t>
      </w:r>
      <w:r w:rsidR="00E33D1A">
        <w:rPr>
          <w:rFonts w:eastAsia="Calibri"/>
          <w:b/>
          <w:lang w:eastAsia="en-US"/>
        </w:rPr>
        <w:t>03010</w:t>
      </w:r>
      <w:r w:rsidR="00340021">
        <w:rPr>
          <w:rFonts w:eastAsia="Calibri"/>
          <w:b/>
          <w:lang w:eastAsia="en-US"/>
        </w:rPr>
        <w:t>6802</w:t>
      </w:r>
      <w:r w:rsidRPr="00A71883">
        <w:rPr>
          <w:rFonts w:eastAsia="Calibri"/>
          <w:lang w:eastAsia="en-US"/>
        </w:rPr>
        <w:t>.</w:t>
      </w:r>
    </w:p>
    <w:p w:rsidRDefault="006560E6" w:rsidP="00EF5428" w:rsidR="006560E6">
      <w:pPr>
        <w:pStyle w:val="Bezproreda"/>
        <w:jc w:val="both"/>
        <w:rPr>
          <w:rFonts w:eastAsia="Calibri"/>
          <w:lang w:eastAsia="en-US"/>
        </w:rPr>
      </w:pPr>
    </w:p>
    <w:p w:rsidRDefault="0064766C" w:rsidP="00EF5428" w:rsidR="006560E6">
      <w:pPr>
        <w:pStyle w:val="Bezproreda"/>
        <w:jc w:val="both"/>
        <w:rPr>
          <w:rFonts w:eastAsia="Calibri"/>
          <w:lang w:eastAsia="en-US"/>
        </w:rPr>
      </w:pPr>
      <w:r w:rsidRPr="00080F00">
        <w:rPr>
          <w:rFonts w:eastAsia="Calibri"/>
          <w:lang w:eastAsia="en-US"/>
        </w:rPr>
        <w:t>Podneskom zaprimljenim kod Trgovačkog suda u Osijeku, dana 2</w:t>
      </w:r>
      <w:r>
        <w:rPr>
          <w:rFonts w:eastAsia="Calibri"/>
          <w:lang w:eastAsia="en-US"/>
        </w:rPr>
        <w:t>6</w:t>
      </w:r>
      <w:r w:rsidRPr="00080F00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studenoga</w:t>
      </w:r>
      <w:r w:rsidRPr="00080F00">
        <w:rPr>
          <w:rFonts w:eastAsia="Calibri"/>
          <w:lang w:eastAsia="en-US"/>
        </w:rPr>
        <w:t xml:space="preserve"> 201</w:t>
      </w:r>
      <w:r>
        <w:rPr>
          <w:rFonts w:eastAsia="Calibri"/>
          <w:lang w:eastAsia="en-US"/>
        </w:rPr>
        <w:t>5</w:t>
      </w:r>
      <w:r w:rsidRPr="00080F00">
        <w:rPr>
          <w:rFonts w:eastAsia="Calibri"/>
          <w:lang w:eastAsia="en-US"/>
        </w:rPr>
        <w:t xml:space="preserve">. g., vjerovnik </w:t>
      </w:r>
      <w:r w:rsidRPr="00A71883">
        <w:rPr>
          <w:rFonts w:eastAsia="Calibri"/>
          <w:lang w:eastAsia="en-US"/>
        </w:rPr>
        <w:t>RH</w:t>
      </w:r>
      <w:r>
        <w:rPr>
          <w:rFonts w:eastAsia="Calibri"/>
          <w:lang w:eastAsia="en-US"/>
        </w:rPr>
        <w:t xml:space="preserve"> Ministarstvo financija, Porezna uprava, Područni ured Slavonija i Baranja,</w:t>
      </w:r>
      <w:r w:rsidRPr="00A71883">
        <w:rPr>
          <w:rFonts w:eastAsia="Calibri"/>
          <w:lang w:eastAsia="en-US"/>
        </w:rPr>
        <w:t xml:space="preserve"> zastupana po ŽDO u </w:t>
      </w:r>
      <w:r>
        <w:rPr>
          <w:rFonts w:eastAsia="Calibri"/>
          <w:lang w:eastAsia="en-US"/>
        </w:rPr>
        <w:t>Osijeku</w:t>
      </w:r>
      <w:r w:rsidRPr="00A71883">
        <w:rPr>
          <w:rFonts w:eastAsia="Calibri"/>
          <w:lang w:eastAsia="en-US"/>
        </w:rPr>
        <w:t xml:space="preserve">, podnijela je prijedlog za otvaranje stečajnog postupka nad dužnikom </w:t>
      </w:r>
      <w:r>
        <w:rPr>
          <w:rFonts w:eastAsia="Calibri"/>
          <w:lang w:eastAsia="en-US"/>
        </w:rPr>
        <w:t>KLIK</w:t>
      </w:r>
      <w:r w:rsidRPr="00242348">
        <w:rPr>
          <w:rFonts w:eastAsia="Calibri"/>
          <w:lang w:eastAsia="en-US"/>
        </w:rPr>
        <w:t xml:space="preserve"> d.o.o. za proizvodnju i usluge, </w:t>
      </w:r>
      <w:r w:rsidRPr="00527C06">
        <w:rPr>
          <w:rFonts w:eastAsia="Calibri"/>
          <w:lang w:eastAsia="en-US"/>
        </w:rPr>
        <w:t>Darka Sutarića bb, Valpovo, OIB: 54432489231, MBS: 030106802</w:t>
      </w:r>
      <w:r w:rsidRPr="00A71883">
        <w:rPr>
          <w:rFonts w:eastAsia="Calibri"/>
          <w:lang w:eastAsia="en-US"/>
        </w:rPr>
        <w:t>, uz koji je dostavila dokaz o postojanju svoje tražbine, i postojanju stečajnog razloga iz čl. 6. st. 2. SZ-a- nesposobnost za plaćanje.</w:t>
      </w:r>
    </w:p>
    <w:p w:rsidRDefault="0064766C" w:rsidP="00EF5428" w:rsidR="0064766C">
      <w:pPr>
        <w:pStyle w:val="Bezproreda"/>
        <w:jc w:val="both"/>
        <w:rPr>
          <w:rFonts w:eastAsia="Calibri"/>
          <w:lang w:eastAsia="en-US"/>
        </w:rPr>
      </w:pPr>
    </w:p>
    <w:p w:rsidRDefault="006560E6" w:rsidP="00EF5428" w:rsidR="006560E6">
      <w:pPr>
        <w:pStyle w:val="Bezproreda"/>
        <w:jc w:val="both"/>
        <w:rPr>
          <w:rFonts w:eastAsia="Calibri"/>
          <w:lang w:eastAsia="en-US"/>
        </w:rPr>
      </w:pPr>
      <w:r w:rsidRPr="006560E6">
        <w:rPr>
          <w:rFonts w:eastAsia="Calibri"/>
          <w:lang w:eastAsia="en-US"/>
        </w:rPr>
        <w:t>Slijedom navedenog, a sukladno čl. 115 SZ-a, doneseno je rješenje o pokretanju prethodnog postupka radi utvrđivanja pretpostavki za otvaranje stečajnog postupka.</w:t>
      </w:r>
    </w:p>
    <w:p w:rsidRDefault="00A71883" w:rsidP="00EF5428" w:rsidR="00EF5428">
      <w:pPr>
        <w:pStyle w:val="Bezproreda"/>
        <w:jc w:val="both"/>
        <w:rPr>
          <w:rFonts w:eastAsia="Calibri"/>
          <w:lang w:eastAsia="en-US"/>
        </w:rPr>
      </w:pPr>
      <w:r w:rsidRPr="00A71883">
        <w:rPr>
          <w:rFonts w:eastAsia="Calibri"/>
          <w:lang w:eastAsia="en-US"/>
        </w:rPr>
        <w:t>Utvrđeno je da dužnik ima u svom vlasništvu imovinu za pokriće troškova steča</w:t>
      </w:r>
      <w:r w:rsidR="004A61E0">
        <w:rPr>
          <w:rFonts w:eastAsia="Calibri"/>
          <w:lang w:eastAsia="en-US"/>
        </w:rPr>
        <w:t xml:space="preserve">jnog postupka i </w:t>
      </w:r>
      <w:r w:rsidR="00027308">
        <w:rPr>
          <w:rFonts w:eastAsia="Calibri"/>
          <w:lang w:eastAsia="en-US"/>
        </w:rPr>
        <w:t xml:space="preserve">djelomično </w:t>
      </w:r>
      <w:r w:rsidRPr="00A71883">
        <w:rPr>
          <w:rFonts w:eastAsia="Calibri"/>
          <w:lang w:eastAsia="en-US"/>
        </w:rPr>
        <w:t>namirenje vjerovnika</w:t>
      </w:r>
      <w:r w:rsidR="004A61E0">
        <w:rPr>
          <w:rFonts w:eastAsia="Calibri"/>
          <w:lang w:eastAsia="en-US"/>
        </w:rPr>
        <w:t xml:space="preserve">, zbog čega je dana </w:t>
      </w:r>
      <w:r w:rsidR="0064766C">
        <w:rPr>
          <w:rFonts w:eastAsia="Calibri"/>
          <w:lang w:eastAsia="en-US"/>
        </w:rPr>
        <w:t>17</w:t>
      </w:r>
      <w:r w:rsidR="0064766C" w:rsidRPr="00A71883">
        <w:rPr>
          <w:rFonts w:eastAsia="Calibri"/>
          <w:lang w:eastAsia="en-US"/>
        </w:rPr>
        <w:t xml:space="preserve">. </w:t>
      </w:r>
      <w:r w:rsidR="0064766C">
        <w:rPr>
          <w:rFonts w:eastAsia="Calibri"/>
          <w:lang w:eastAsia="en-US"/>
        </w:rPr>
        <w:t>siječnja</w:t>
      </w:r>
      <w:r w:rsidR="004A61E0">
        <w:rPr>
          <w:rFonts w:eastAsia="Calibri"/>
          <w:lang w:eastAsia="en-US"/>
        </w:rPr>
        <w:t xml:space="preserve"> 2018. g. otvoren stečajni postupak</w:t>
      </w:r>
      <w:r w:rsidRPr="00A71883">
        <w:rPr>
          <w:rFonts w:eastAsia="Calibri"/>
          <w:lang w:eastAsia="en-US"/>
        </w:rPr>
        <w:t>.</w:t>
      </w:r>
    </w:p>
    <w:p w:rsidRDefault="00621A2B" w:rsidP="00EF5428" w:rsidR="00621A2B">
      <w:pPr>
        <w:pStyle w:val="Bezproreda"/>
        <w:jc w:val="both"/>
      </w:pPr>
    </w:p>
    <w:p w:rsidRDefault="00A73C9D" w:rsidP="00EF5428" w:rsidR="00A73C9D">
      <w:pPr>
        <w:pStyle w:val="Bezproreda"/>
        <w:jc w:val="both"/>
      </w:pPr>
    </w:p>
    <w:p w:rsidRDefault="00A73C9D" w:rsidP="00A73C9D" w:rsidR="00A73C9D" w:rsidRPr="00A73C9D">
      <w:pPr>
        <w:pStyle w:val="Odlomakpopisa"/>
        <w:numPr>
          <w:ilvl w:val="0"/>
          <w:numId w:val="15"/>
        </w:numPr>
        <w:rPr>
          <w:rFonts w:cs="Times New Roman" w:eastAsia="Calibri" w:hAnsi="Calibri" w:ascii="Calibri"/>
          <w:b/>
          <w:lang w:eastAsia="en-US"/>
        </w:rPr>
      </w:pPr>
      <w:r w:rsidRPr="00A73C9D">
        <w:rPr>
          <w:rFonts w:cs="Times New Roman" w:eastAsia="Calibri" w:hAnsi="Calibri" w:ascii="Calibri"/>
          <w:b/>
          <w:lang w:eastAsia="en-US"/>
        </w:rPr>
        <w:t>TIJEK  STEČAJNOG POSTUPKA</w:t>
      </w:r>
    </w:p>
    <w:p w:rsidRDefault="007F14A2" w:rsidP="007F14A2" w:rsidR="001915FE">
      <w:pPr>
        <w:pStyle w:val="Bezproreda"/>
        <w:numPr>
          <w:ilvl w:val="0"/>
          <w:numId w:val="16"/>
        </w:numPr>
      </w:pPr>
      <w:r>
        <w:t>IMOVINA STEČAJNOG DUŽNIKA</w:t>
      </w:r>
    </w:p>
    <w:p w:rsidRDefault="007F14A2" w:rsidP="007F14A2" w:rsidR="007F14A2">
      <w:pPr>
        <w:pStyle w:val="Bezproreda"/>
      </w:pPr>
    </w:p>
    <w:p w:rsidRDefault="007F14A2" w:rsidP="007F14A2" w:rsidR="007F14A2">
      <w:pPr>
        <w:pStyle w:val="Bezproreda"/>
        <w:jc w:val="both"/>
      </w:pPr>
      <w:r>
        <w:t xml:space="preserve">Sa danom otvaranja stečajnog postupka, sukladno članku 25. točka 3. SZ-a, i članku 11. stavak 4. Zakona o računovodstvu, imenovano je povjerenstvo za popis imovine, koje je izvršilo popis iste. </w:t>
      </w:r>
    </w:p>
    <w:p w:rsidRDefault="00C87BF9" w:rsidP="007F14A2" w:rsidR="007F14A2">
      <w:pPr>
        <w:pStyle w:val="Bezproreda"/>
        <w:jc w:val="both"/>
      </w:pPr>
      <w:r>
        <w:t>U skladu s tim</w:t>
      </w:r>
      <w:r w:rsidR="007F14A2">
        <w:t>, utvrđeno je da stečajni dužnik ima sljedeću imovinu:</w:t>
      </w:r>
    </w:p>
    <w:p w:rsidRDefault="00621A2B" w:rsidP="007F14A2" w:rsidR="00621A2B">
      <w:pPr>
        <w:pStyle w:val="Bezproreda"/>
        <w:jc w:val="both"/>
      </w:pPr>
    </w:p>
    <w:p w:rsidRDefault="007F3CB6" w:rsidP="007F3CB6" w:rsidR="007F3CB6">
      <w:pPr>
        <w:pStyle w:val="Odlomakpopisa"/>
        <w:numPr>
          <w:ilvl w:val="0"/>
          <w:numId w:val="6"/>
        </w:numPr>
        <w:jc w:val="both"/>
        <w:rPr>
          <w:rFonts w:hAnsi="Calibri" w:ascii="Calibri"/>
        </w:rPr>
      </w:pPr>
      <w:r>
        <w:rPr>
          <w:rFonts w:hAnsi="Calibri" w:ascii="Calibri"/>
        </w:rPr>
        <w:t>Zemljište</w:t>
      </w:r>
      <w:r w:rsidR="00A97831">
        <w:rPr>
          <w:rFonts w:hAnsi="Calibri" w:ascii="Calibri"/>
        </w:rPr>
        <w:t>-</w:t>
      </w:r>
      <w:r>
        <w:rPr>
          <w:rFonts w:hAnsi="Calibri" w:ascii="Calibri"/>
        </w:rPr>
        <w:t xml:space="preserve"> kč</w:t>
      </w:r>
      <w:r w:rsidR="006A37E7">
        <w:rPr>
          <w:rFonts w:hAnsi="Calibri" w:ascii="Calibri"/>
        </w:rPr>
        <w:t>.</w:t>
      </w:r>
      <w:r>
        <w:rPr>
          <w:rFonts w:hAnsi="Calibri" w:ascii="Calibri"/>
        </w:rPr>
        <w:t>br. 2817/4, zk.ul. 3852, k.o. Valpovo, oranica površine 3063 m</w:t>
      </w:r>
      <w:r>
        <w:rPr>
          <w:rFonts w:hAnsi="Calibri" w:ascii="Calibri"/>
          <w:vertAlign w:val="superscript"/>
        </w:rPr>
        <w:t>2</w:t>
      </w:r>
    </w:p>
    <w:p w:rsidRDefault="00DD159F" w:rsidP="007F3CB6" w:rsidR="007F3CB6">
      <w:pPr>
        <w:pStyle w:val="Odlomakpopisa"/>
        <w:numPr>
          <w:ilvl w:val="0"/>
          <w:numId w:val="6"/>
        </w:numPr>
        <w:jc w:val="both"/>
        <w:rPr>
          <w:rFonts w:hAnsi="Calibri" w:ascii="Calibri"/>
        </w:rPr>
      </w:pPr>
      <w:r>
        <w:rPr>
          <w:rFonts w:hAnsi="Calibri" w:ascii="Calibri"/>
        </w:rPr>
        <w:t>Građevinski objekt</w:t>
      </w:r>
      <w:r w:rsidR="00127A54">
        <w:rPr>
          <w:rFonts w:hAnsi="Calibri" w:ascii="Calibri"/>
        </w:rPr>
        <w:t xml:space="preserve"> (izgrađen na navedenom zemljištu)</w:t>
      </w:r>
    </w:p>
    <w:p w:rsidRDefault="007F3CB6" w:rsidP="007E29A9" w:rsidR="00B46496" w:rsidRPr="00127A54">
      <w:pPr>
        <w:pStyle w:val="Bezproreda"/>
        <w:jc w:val="both"/>
        <w:rPr>
          <w:b/>
        </w:rPr>
      </w:pPr>
      <w:r w:rsidRPr="00127A54">
        <w:rPr>
          <w:b/>
        </w:rPr>
        <w:t>Građevinski objekt ne posjeduje uporabnu dozvolu, nije legaliziran, što će utjecati i na njegovu vrijednost, stoga je potrebno navedenu imovinu  procijeniti od strane stručno</w:t>
      </w:r>
      <w:r w:rsidR="006C5ACF" w:rsidRPr="00127A54">
        <w:rPr>
          <w:b/>
        </w:rPr>
        <w:t>g procjenitelja.</w:t>
      </w:r>
    </w:p>
    <w:p w:rsidRDefault="006C5ACF" w:rsidP="007E29A9" w:rsidR="006C5ACF">
      <w:pPr>
        <w:pStyle w:val="Bezproreda"/>
        <w:jc w:val="both"/>
      </w:pPr>
    </w:p>
    <w:p w:rsidRDefault="003D577A" w:rsidP="007E29A9" w:rsidR="003428A0">
      <w:pPr>
        <w:pStyle w:val="Bezproreda"/>
        <w:jc w:val="both"/>
      </w:pPr>
      <w:r>
        <w:t>Z</w:t>
      </w:r>
      <w:r w:rsidR="007E29A9" w:rsidRPr="003428A0">
        <w:t>atražene su ponude tri ovlaštena vještaka za procjenu nekretnina</w:t>
      </w:r>
      <w:r w:rsidR="003428A0" w:rsidRPr="003428A0">
        <w:t xml:space="preserve">: </w:t>
      </w:r>
    </w:p>
    <w:p w:rsidRDefault="00810473" w:rsidP="007E29A9" w:rsidR="00810473" w:rsidRPr="003428A0">
      <w:pPr>
        <w:pStyle w:val="Bezproreda"/>
        <w:jc w:val="both"/>
      </w:pPr>
    </w:p>
    <w:p w:rsidRDefault="003428A0" w:rsidP="003428A0" w:rsidR="003428A0">
      <w:pPr>
        <w:pStyle w:val="Bezproreda"/>
        <w:numPr>
          <w:ilvl w:val="0"/>
          <w:numId w:val="20"/>
        </w:numPr>
        <w:jc w:val="both"/>
      </w:pPr>
      <w:r w:rsidRPr="003428A0">
        <w:t>HELION GROUP d.o.o.</w:t>
      </w:r>
      <w:r>
        <w:t xml:space="preserve"> za projektiranje, nadzor i građenje</w:t>
      </w:r>
      <w:r w:rsidR="005B37B6">
        <w:t xml:space="preserve"> </w:t>
      </w:r>
      <w:r w:rsidR="003D577A">
        <w:t xml:space="preserve">- ponuda na iznos </w:t>
      </w:r>
      <w:r w:rsidR="00555CC9">
        <w:t>9.</w:t>
      </w:r>
      <w:r w:rsidR="0000160B">
        <w:t>9</w:t>
      </w:r>
      <w:r w:rsidR="00555CC9">
        <w:t>75,00 kn</w:t>
      </w:r>
      <w:r w:rsidR="00CF1614">
        <w:t xml:space="preserve"> + </w:t>
      </w:r>
      <w:r w:rsidR="00555CC9">
        <w:t>pdv</w:t>
      </w:r>
    </w:p>
    <w:p w:rsidRDefault="003428A0" w:rsidP="00831EE8" w:rsidR="003428A0">
      <w:pPr>
        <w:pStyle w:val="Bezproreda"/>
        <w:numPr>
          <w:ilvl w:val="0"/>
          <w:numId w:val="20"/>
        </w:numPr>
        <w:jc w:val="both"/>
      </w:pPr>
      <w:r>
        <w:t>M-ING d.o.o. za građevinarstvo, projektiranje i nadzor</w:t>
      </w:r>
      <w:r w:rsidR="00831EE8">
        <w:t xml:space="preserve"> - ponuda na iznos </w:t>
      </w:r>
      <w:r w:rsidR="003E723B">
        <w:t>8.65</w:t>
      </w:r>
      <w:r w:rsidR="00555CC9">
        <w:t>0,00 kn + pdv</w:t>
      </w:r>
    </w:p>
    <w:p w:rsidRDefault="003428A0" w:rsidP="00831EE8" w:rsidR="003428A0">
      <w:pPr>
        <w:pStyle w:val="Bezproreda"/>
        <w:numPr>
          <w:ilvl w:val="0"/>
          <w:numId w:val="20"/>
        </w:numPr>
        <w:jc w:val="both"/>
      </w:pPr>
      <w:r>
        <w:t>KALA d.o.o. građenje, projektiranje i nadzor</w:t>
      </w:r>
      <w:r w:rsidR="00831EE8">
        <w:t xml:space="preserve"> - ponuda na iznos </w:t>
      </w:r>
      <w:r w:rsidR="009F6E51">
        <w:t>8.160</w:t>
      </w:r>
      <w:r w:rsidR="00831EE8">
        <w:t>,00</w:t>
      </w:r>
      <w:r w:rsidR="00555CC9">
        <w:t xml:space="preserve"> kn</w:t>
      </w:r>
      <w:r w:rsidR="00831EE8">
        <w:t xml:space="preserve"> + </w:t>
      </w:r>
      <w:r w:rsidR="00CB0955">
        <w:t>pdv</w:t>
      </w:r>
      <w:r w:rsidR="00831EE8">
        <w:t>,</w:t>
      </w:r>
    </w:p>
    <w:p w:rsidRDefault="00822985" w:rsidP="00822985" w:rsidR="00822985">
      <w:pPr>
        <w:pStyle w:val="Bezproreda"/>
        <w:ind w:left="720"/>
        <w:jc w:val="both"/>
      </w:pPr>
    </w:p>
    <w:p w:rsidRDefault="007E29A9" w:rsidP="008F2453" w:rsidR="007E29A9" w:rsidRPr="003428A0">
      <w:pPr>
        <w:pStyle w:val="Bezproreda"/>
        <w:ind w:left="360"/>
        <w:jc w:val="both"/>
      </w:pPr>
      <w:r w:rsidRPr="003428A0">
        <w:t xml:space="preserve"> te je kao procjenitelj odabran</w:t>
      </w:r>
      <w:r w:rsidR="00822985">
        <w:t xml:space="preserve">o društvo </w:t>
      </w:r>
      <w:r w:rsidR="00822985" w:rsidRPr="00822985">
        <w:t>KALA d.o.o. građenje, projektiranje i nadzor</w:t>
      </w:r>
      <w:r w:rsidRPr="003428A0">
        <w:t>,</w:t>
      </w:r>
      <w:r w:rsidR="00822985">
        <w:t xml:space="preserve"> </w:t>
      </w:r>
      <w:r w:rsidRPr="003428A0">
        <w:t>s</w:t>
      </w:r>
      <w:r w:rsidR="00686BAE">
        <w:t>a</w:t>
      </w:r>
      <w:r w:rsidRPr="003428A0">
        <w:t xml:space="preserve"> najpovoljnijom ponudom</w:t>
      </w:r>
      <w:r w:rsidR="005F2494">
        <w:t>.</w:t>
      </w:r>
      <w:r w:rsidRPr="003428A0">
        <w:t xml:space="preserve"> </w:t>
      </w:r>
      <w:r w:rsidR="00822985">
        <w:t xml:space="preserve">   </w:t>
      </w:r>
    </w:p>
    <w:p w:rsidRDefault="005E6F50" w:rsidP="008D40B2" w:rsidR="005E6F50" w:rsidRPr="008D40B2">
      <w:pPr>
        <w:pStyle w:val="Bezproreda"/>
        <w:jc w:val="both"/>
        <w:rPr>
          <w:i/>
          <w:sz w:val="18"/>
        </w:rPr>
      </w:pPr>
      <w:r w:rsidRPr="005E6F50">
        <w:rPr>
          <w:rFonts w:cs="Calibri" w:hAnsi="Calibri" w:ascii="Calibri"/>
        </w:rPr>
        <w:lastRenderedPageBreak/>
        <w:t>Kratkotrajna imovina na dan 31.12.2016. evidentirana je u iznosu od 44.182 kn.</w:t>
      </w:r>
    </w:p>
    <w:p w:rsidRDefault="008D40B2" w:rsidP="00A07E92" w:rsidR="008D40B2">
      <w:pPr>
        <w:jc w:val="both"/>
        <w:rPr>
          <w:rFonts w:cs="Calibri" w:hAnsi="Calibri" w:ascii="Calibri"/>
        </w:rPr>
      </w:pPr>
    </w:p>
    <w:p w:rsidRDefault="00DB507B" w:rsidP="00A07E92" w:rsidR="00C73E9F" w:rsidRPr="00895938">
      <w:pPr>
        <w:jc w:val="both"/>
        <w:rPr>
          <w:rFonts w:cs="Calibri" w:hAnsi="Calibri" w:ascii="Calibri"/>
          <w:b/>
        </w:rPr>
      </w:pPr>
      <w:r w:rsidRPr="00895938">
        <w:rPr>
          <w:rFonts w:cs="Calibri" w:hAnsi="Calibri" w:ascii="Calibri"/>
        </w:rPr>
        <w:t>Ukupna AKTIVA</w:t>
      </w:r>
      <w:r w:rsidR="00A07E92" w:rsidRPr="00895938">
        <w:rPr>
          <w:rFonts w:cs="Calibri" w:hAnsi="Calibri" w:ascii="Calibri"/>
        </w:rPr>
        <w:t xml:space="preserve"> </w:t>
      </w:r>
      <w:r w:rsidRPr="00895938">
        <w:rPr>
          <w:rFonts w:cs="Calibri" w:hAnsi="Calibri" w:ascii="Calibri"/>
        </w:rPr>
        <w:t xml:space="preserve">iznosi  </w:t>
      </w:r>
      <w:r w:rsidR="005E6F50" w:rsidRPr="005E6F50">
        <w:rPr>
          <w:rFonts w:cs="Calibri" w:hAnsi="Calibri" w:ascii="Calibri"/>
        </w:rPr>
        <w:t>541.044 kn</w:t>
      </w:r>
    </w:p>
    <w:p w:rsidRDefault="00C1425C" w:rsidP="007C4653" w:rsidR="00C1425C" w:rsidRPr="00895938">
      <w:pPr>
        <w:jc w:val="both"/>
        <w:rPr>
          <w:rFonts w:cs="Calibri" w:hAnsi="Calibri" w:ascii="Calibri"/>
        </w:rPr>
      </w:pPr>
      <w:r w:rsidRPr="00895938">
        <w:rPr>
          <w:rFonts w:cs="Calibri" w:hAnsi="Calibri" w:ascii="Calibri"/>
        </w:rPr>
        <w:t>Kratkoročne obveze</w:t>
      </w:r>
      <w:r w:rsidR="002966C1" w:rsidRPr="00895938">
        <w:rPr>
          <w:rFonts w:cs="Calibri" w:hAnsi="Calibri" w:ascii="Calibri"/>
        </w:rPr>
        <w:t xml:space="preserve"> iskazane su u</w:t>
      </w:r>
      <w:r w:rsidRPr="00895938">
        <w:rPr>
          <w:rFonts w:cs="Calibri" w:hAnsi="Calibri" w:ascii="Calibri"/>
        </w:rPr>
        <w:t xml:space="preserve"> iznos</w:t>
      </w:r>
      <w:r w:rsidR="002966C1" w:rsidRPr="00895938">
        <w:rPr>
          <w:rFonts w:cs="Calibri" w:hAnsi="Calibri" w:ascii="Calibri"/>
        </w:rPr>
        <w:t>u od</w:t>
      </w:r>
      <w:r w:rsidRPr="00895938">
        <w:rPr>
          <w:rFonts w:cs="Calibri" w:hAnsi="Calibri" w:ascii="Calibri"/>
        </w:rPr>
        <w:t xml:space="preserve"> </w:t>
      </w:r>
      <w:r w:rsidR="005E6F50" w:rsidRPr="005E6F50">
        <w:rPr>
          <w:rFonts w:cs="Calibri" w:hAnsi="Calibri" w:ascii="Calibri"/>
        </w:rPr>
        <w:t>519.045 kn</w:t>
      </w:r>
      <w:r w:rsidR="007C4653" w:rsidRPr="00895938">
        <w:rPr>
          <w:rFonts w:cs="Calibri" w:hAnsi="Calibri" w:ascii="Calibri"/>
        </w:rPr>
        <w:t>, a čine ih:</w:t>
      </w:r>
      <w:r w:rsidR="00804369" w:rsidRPr="00895938">
        <w:rPr>
          <w:rFonts w:cs="Calibri" w:hAnsi="Calibri" w:ascii="Calibri"/>
        </w:rPr>
        <w:t xml:space="preserve"> </w:t>
      </w:r>
    </w:p>
    <w:p w:rsidRDefault="005E6F50" w:rsidP="005E6F50" w:rsidR="005E6F50">
      <w:pPr>
        <w:pStyle w:val="Bezproreda"/>
        <w:numPr>
          <w:ilvl w:val="0"/>
          <w:numId w:val="25"/>
        </w:numPr>
        <w:jc w:val="both"/>
      </w:pPr>
      <w:r>
        <w:t>Obveze prema dobavljačima iznose 386.438 kn</w:t>
      </w:r>
    </w:p>
    <w:p w:rsidRDefault="005E6F50" w:rsidP="005E6F50" w:rsidR="005E6F50">
      <w:pPr>
        <w:pStyle w:val="Bezproreda"/>
        <w:numPr>
          <w:ilvl w:val="0"/>
          <w:numId w:val="25"/>
        </w:numPr>
        <w:jc w:val="both"/>
      </w:pPr>
      <w:r>
        <w:t>Obveze za poreze, doprinose i sl. davanja iznose 46.238 kn</w:t>
      </w:r>
    </w:p>
    <w:p w:rsidRDefault="005E6F50" w:rsidP="005E6F50" w:rsidR="00F75B5D" w:rsidRPr="005E6F50">
      <w:pPr>
        <w:pStyle w:val="Bezproreda"/>
        <w:numPr>
          <w:ilvl w:val="0"/>
          <w:numId w:val="25"/>
        </w:numPr>
        <w:jc w:val="both"/>
      </w:pPr>
      <w:r>
        <w:t>Ostale kratkoročne obveze  iznose 86.369 kn</w:t>
      </w:r>
    </w:p>
    <w:p w:rsidRDefault="00F75B5D" w:rsidP="00B751B0" w:rsidR="00F75B5D">
      <w:pPr>
        <w:jc w:val="both"/>
        <w:rPr>
          <w:rFonts w:cs="Calibri" w:hAnsi="Calibri" w:ascii="Calibri"/>
        </w:rPr>
      </w:pPr>
    </w:p>
    <w:p w:rsidRDefault="00804369" w:rsidP="00B751B0" w:rsidR="00B751B0" w:rsidRPr="00895938">
      <w:pPr>
        <w:jc w:val="both"/>
        <w:rPr>
          <w:rFonts w:cs="Calibri" w:hAnsi="Calibri" w:ascii="Calibri"/>
        </w:rPr>
      </w:pPr>
      <w:r w:rsidRPr="00895938">
        <w:rPr>
          <w:rFonts w:cs="Calibri" w:hAnsi="Calibri" w:ascii="Calibri"/>
        </w:rPr>
        <w:t xml:space="preserve">Ukupna PASIVA </w:t>
      </w:r>
      <w:r w:rsidR="002966C1" w:rsidRPr="00895938">
        <w:rPr>
          <w:rFonts w:cs="Calibri" w:hAnsi="Calibri" w:ascii="Calibri"/>
        </w:rPr>
        <w:t xml:space="preserve"> iznosi </w:t>
      </w:r>
      <w:r w:rsidR="003C4A1E" w:rsidRPr="003C4A1E">
        <w:rPr>
          <w:rFonts w:cs="Calibri" w:hAnsi="Calibri" w:ascii="Calibri"/>
        </w:rPr>
        <w:t>541.044 kn</w:t>
      </w:r>
    </w:p>
    <w:p w:rsidRDefault="00B751B0" w:rsidP="00B751B0" w:rsidR="00B751B0" w:rsidRPr="00895938">
      <w:pPr>
        <w:pStyle w:val="Odlomakpopisa"/>
        <w:numPr>
          <w:ilvl w:val="0"/>
          <w:numId w:val="16"/>
        </w:numPr>
        <w:rPr>
          <w:rFonts w:cs="Calibri" w:hAnsi="Calibri" w:ascii="Calibri"/>
        </w:rPr>
      </w:pPr>
      <w:r w:rsidRPr="00895938">
        <w:rPr>
          <w:rFonts w:cs="Calibri" w:hAnsi="Calibri" w:ascii="Calibri"/>
        </w:rPr>
        <w:t>OBVEZE</w:t>
      </w:r>
    </w:p>
    <w:p w:rsidRDefault="00895938" w:rsidP="00895938" w:rsidR="00917436">
      <w:pPr>
        <w:pStyle w:val="Bezproreda"/>
        <w:jc w:val="both"/>
        <w:rPr>
          <w:i/>
          <w:sz w:val="18"/>
        </w:rPr>
      </w:pPr>
      <w:r w:rsidRPr="00100C61">
        <w:t>Obveze stečajnog dužnika utvrđene</w:t>
      </w:r>
      <w:r w:rsidR="00B751B0" w:rsidRPr="00100C61">
        <w:t xml:space="preserve"> </w:t>
      </w:r>
      <w:r w:rsidRPr="00100C61">
        <w:t>su</w:t>
      </w:r>
      <w:r w:rsidR="00B751B0" w:rsidRPr="00100C61">
        <w:t xml:space="preserve"> na temelju knjigovodstvene evidencije</w:t>
      </w:r>
      <w:r w:rsidRPr="00100C61">
        <w:t>,</w:t>
      </w:r>
      <w:r w:rsidR="00B751B0" w:rsidRPr="00100C61">
        <w:t xml:space="preserve"> i prijava stečajnih vjerovnika</w:t>
      </w:r>
      <w:r w:rsidR="009A1330">
        <w:t>,</w:t>
      </w:r>
      <w:r w:rsidR="00917436">
        <w:rPr>
          <w:sz w:val="18"/>
        </w:rPr>
        <w:t xml:space="preserve"> </w:t>
      </w:r>
      <w:r w:rsidR="00917436" w:rsidRPr="00917436">
        <w:t xml:space="preserve">koje iznose ukupno </w:t>
      </w:r>
      <w:r w:rsidR="001E7163">
        <w:t>229.750,27</w:t>
      </w:r>
      <w:r w:rsidR="00917436" w:rsidRPr="00917436">
        <w:t xml:space="preserve"> kn.</w:t>
      </w:r>
      <w:r w:rsidR="00917436">
        <w:rPr>
          <w:i/>
          <w:sz w:val="18"/>
        </w:rPr>
        <w:t xml:space="preserve"> </w:t>
      </w:r>
      <w:r w:rsidRPr="00100C61">
        <w:rPr>
          <w:i/>
          <w:sz w:val="18"/>
        </w:rPr>
        <w:t xml:space="preserve"> </w:t>
      </w:r>
    </w:p>
    <w:p w:rsidRDefault="00895938" w:rsidP="00895938" w:rsidR="00895938" w:rsidRPr="00100C61">
      <w:pPr>
        <w:pStyle w:val="Bezproreda"/>
        <w:jc w:val="both"/>
        <w:rPr>
          <w:i/>
          <w:sz w:val="18"/>
        </w:rPr>
      </w:pPr>
      <w:r w:rsidRPr="00100C61">
        <w:rPr>
          <w:i/>
          <w:sz w:val="18"/>
        </w:rPr>
        <w:t>Prilog:  t</w:t>
      </w:r>
      <w:r w:rsidR="00B751B0" w:rsidRPr="00100C61">
        <w:rPr>
          <w:i/>
          <w:sz w:val="18"/>
        </w:rPr>
        <w:t>ablice prijavljenih tražbina</w:t>
      </w:r>
      <w:r w:rsidR="003F49FE">
        <w:rPr>
          <w:i/>
          <w:sz w:val="18"/>
        </w:rPr>
        <w:t xml:space="preserve"> prvog i </w:t>
      </w:r>
      <w:r w:rsidR="00B751B0" w:rsidRPr="00100C61">
        <w:rPr>
          <w:i/>
          <w:sz w:val="18"/>
        </w:rPr>
        <w:t xml:space="preserve"> drugog isplatnog reda</w:t>
      </w:r>
      <w:r w:rsidR="003D3D7F">
        <w:rPr>
          <w:i/>
          <w:sz w:val="18"/>
        </w:rPr>
        <w:t>,</w:t>
      </w:r>
      <w:r w:rsidRPr="00100C61">
        <w:rPr>
          <w:i/>
          <w:sz w:val="18"/>
        </w:rPr>
        <w:t xml:space="preserve"> tablica razlučnih</w:t>
      </w:r>
      <w:r w:rsidR="003F49FE">
        <w:rPr>
          <w:i/>
          <w:sz w:val="18"/>
        </w:rPr>
        <w:t xml:space="preserve"> </w:t>
      </w:r>
      <w:r w:rsidRPr="00100C61">
        <w:rPr>
          <w:i/>
          <w:sz w:val="18"/>
        </w:rPr>
        <w:t>vjerovnika</w:t>
      </w:r>
    </w:p>
    <w:p w:rsidRDefault="00895938" w:rsidP="00895938" w:rsidR="00B751B0" w:rsidRPr="00895938">
      <w:pPr>
        <w:pStyle w:val="Bezproreda"/>
        <w:jc w:val="both"/>
        <w:rPr>
          <w:i/>
          <w:sz w:val="14"/>
        </w:rPr>
      </w:pPr>
      <w:r w:rsidRPr="00100C61">
        <w:rPr>
          <w:i/>
          <w:sz w:val="18"/>
        </w:rPr>
        <w:t xml:space="preserve">      </w:t>
      </w:r>
      <w:r w:rsidR="00B86E33">
        <w:rPr>
          <w:i/>
          <w:sz w:val="18"/>
        </w:rPr>
        <w:t xml:space="preserve">       </w:t>
      </w:r>
      <w:r w:rsidRPr="00100C61">
        <w:rPr>
          <w:i/>
          <w:sz w:val="18"/>
        </w:rPr>
        <w:t>p</w:t>
      </w:r>
      <w:r w:rsidR="00B751B0" w:rsidRPr="00100C61">
        <w:rPr>
          <w:i/>
          <w:sz w:val="18"/>
        </w:rPr>
        <w:t>rimjerci</w:t>
      </w:r>
      <w:r w:rsidRPr="00100C61">
        <w:rPr>
          <w:i/>
          <w:sz w:val="18"/>
        </w:rPr>
        <w:t xml:space="preserve"> dokumenata tražbina vjerovnika</w:t>
      </w:r>
    </w:p>
    <w:p w:rsidRDefault="00AC22D2" w:rsidP="00441B14" w:rsidR="00AC22D2">
      <w:pPr>
        <w:pStyle w:val="Bezproreda"/>
      </w:pPr>
    </w:p>
    <w:p w:rsidRDefault="00441B14" w:rsidP="00441B14" w:rsidR="00441B14">
      <w:pPr>
        <w:pStyle w:val="Bezproreda"/>
      </w:pPr>
      <w:r w:rsidRPr="00441B14">
        <w:t>Knjigovodstveni poslovi</w:t>
      </w:r>
    </w:p>
    <w:p w:rsidRDefault="00441B14" w:rsidP="00441B14" w:rsidR="00441B14" w:rsidRPr="00441B14">
      <w:pPr>
        <w:pStyle w:val="Bezproreda"/>
      </w:pPr>
    </w:p>
    <w:p w:rsidRDefault="00441B14" w:rsidP="007B36D8" w:rsidR="009177F7" w:rsidRPr="007B36D8">
      <w:pPr>
        <w:pStyle w:val="Bezproreda"/>
        <w:jc w:val="both"/>
      </w:pPr>
      <w:r w:rsidRPr="00157401">
        <w:t>K</w:t>
      </w:r>
      <w:r w:rsidR="007B36D8">
        <w:t>njigovodstveni poslovi obavljati će</w:t>
      </w:r>
      <w:r w:rsidRPr="00157401">
        <w:t xml:space="preserve"> se putem ovlaštenog knjigovođe, s kojim </w:t>
      </w:r>
      <w:r w:rsidR="007B36D8">
        <w:t>ć</w:t>
      </w:r>
      <w:r w:rsidRPr="00157401">
        <w:t>e</w:t>
      </w:r>
      <w:r w:rsidR="00D55A78">
        <w:t xml:space="preserve"> se</w:t>
      </w:r>
      <w:r w:rsidRPr="00157401">
        <w:t xml:space="preserve"> zaključ</w:t>
      </w:r>
      <w:r w:rsidR="00D55A78">
        <w:t>iti</w:t>
      </w:r>
      <w:r w:rsidRPr="00157401">
        <w:t xml:space="preserve"> ugovor o vođenju knjigovodstvenih p</w:t>
      </w:r>
      <w:r w:rsidR="00157401" w:rsidRPr="00157401">
        <w:t>oslova</w:t>
      </w:r>
      <w:r w:rsidR="007B36D8">
        <w:t>,</w:t>
      </w:r>
      <w:r w:rsidR="00157401" w:rsidRPr="00157401">
        <w:t xml:space="preserve"> s mjesečnom naknadom od </w:t>
      </w:r>
      <w:r w:rsidR="005B53E8">
        <w:t>75</w:t>
      </w:r>
      <w:r w:rsidRPr="00157401">
        <w:t>0,00</w:t>
      </w:r>
      <w:r w:rsidR="006176A2" w:rsidRPr="00157401">
        <w:t xml:space="preserve"> </w:t>
      </w:r>
      <w:r w:rsidRPr="00157401">
        <w:t>kn, uvećano za PDV.</w:t>
      </w:r>
    </w:p>
    <w:p w:rsidRDefault="00810473" w:rsidP="00455208" w:rsidR="00810473">
      <w:pPr>
        <w:rPr>
          <w:rFonts w:hAnsi="Calibri" w:ascii="Calibri"/>
          <w:b/>
          <w:sz w:val="24"/>
          <w:szCs w:val="28"/>
        </w:rPr>
      </w:pPr>
    </w:p>
    <w:p w:rsidRDefault="0048045A" w:rsidP="0048045A" w:rsidR="0048045A" w:rsidRPr="0048045A">
      <w:pPr>
        <w:pStyle w:val="Bezproreda"/>
        <w:numPr>
          <w:ilvl w:val="0"/>
          <w:numId w:val="15"/>
        </w:numPr>
        <w:jc w:val="both"/>
        <w:rPr>
          <w:b/>
        </w:rPr>
      </w:pPr>
      <w:r w:rsidRPr="0048045A">
        <w:rPr>
          <w:b/>
        </w:rPr>
        <w:t>PRIJEDLOG SKUPŠTINI VJEROVNIKA ZA DONOŠENJE ODLUKA</w:t>
      </w:r>
    </w:p>
    <w:p w:rsidRDefault="0048045A" w:rsidP="0048045A" w:rsidR="0048045A">
      <w:pPr>
        <w:pStyle w:val="Bezproreda"/>
        <w:jc w:val="both"/>
      </w:pPr>
    </w:p>
    <w:p w:rsidRDefault="0048045A" w:rsidP="0048045A" w:rsidR="0048045A" w:rsidRPr="00810473">
      <w:pPr>
        <w:pStyle w:val="Bezproreda"/>
        <w:jc w:val="both"/>
        <w:rPr>
          <w:i/>
          <w:sz w:val="18"/>
        </w:rPr>
      </w:pPr>
      <w:r w:rsidRPr="00810473">
        <w:t>Slijedom navedenog</w:t>
      </w:r>
      <w:r w:rsidR="005F428C">
        <w:t>,</w:t>
      </w:r>
      <w:r w:rsidRPr="00810473">
        <w:t xml:space="preserve"> predlažem skupštini vjerovnika da se stečajni postupak nastavi unovče</w:t>
      </w:r>
      <w:r w:rsidR="007F5A33">
        <w:t>njem imovine stečajnog d</w:t>
      </w:r>
      <w:r w:rsidR="005F428C">
        <w:t>užnika, koja obuhvaća nekretnin</w:t>
      </w:r>
      <w:r w:rsidR="007A10B8">
        <w:t xml:space="preserve">u </w:t>
      </w:r>
      <w:r w:rsidR="00401F50">
        <w:t>čij</w:t>
      </w:r>
      <w:r w:rsidR="007A10B8">
        <w:t>a</w:t>
      </w:r>
      <w:r w:rsidR="007F5A33" w:rsidRPr="007F5A33">
        <w:t xml:space="preserve"> </w:t>
      </w:r>
      <w:r w:rsidR="00401F50">
        <w:t xml:space="preserve">će se </w:t>
      </w:r>
      <w:r w:rsidR="007F5A33" w:rsidRPr="007F5A33">
        <w:t xml:space="preserve">vrijednost </w:t>
      </w:r>
      <w:r w:rsidR="00401F50">
        <w:t xml:space="preserve">naknadno </w:t>
      </w:r>
      <w:r w:rsidR="007F5A33" w:rsidRPr="007F5A33">
        <w:t xml:space="preserve">utvrditi </w:t>
      </w:r>
      <w:r w:rsidR="007A10B8">
        <w:t>putem ovlaštenog</w:t>
      </w:r>
      <w:r w:rsidR="00401F50">
        <w:t xml:space="preserve"> </w:t>
      </w:r>
      <w:r w:rsidR="007F5A33" w:rsidRPr="007F5A33">
        <w:t>procjenitelj</w:t>
      </w:r>
      <w:r w:rsidR="00401F50">
        <w:t>a</w:t>
      </w:r>
      <w:r w:rsidR="007F5A33" w:rsidRPr="007F5A33">
        <w:t>.</w:t>
      </w:r>
    </w:p>
    <w:p w:rsidRDefault="008E0B92" w:rsidP="0048045A" w:rsidR="008E0B92">
      <w:pPr>
        <w:pStyle w:val="Bezproreda"/>
        <w:jc w:val="both"/>
      </w:pPr>
    </w:p>
    <w:p w:rsidRDefault="008E0B92" w:rsidP="0048045A" w:rsidR="008E0B92">
      <w:pPr>
        <w:pStyle w:val="Bezproreda"/>
        <w:jc w:val="both"/>
      </w:pPr>
    </w:p>
    <w:p w:rsidRDefault="0048045A" w:rsidP="00066B92" w:rsidR="0048045A" w:rsidRPr="00066B92">
      <w:pPr>
        <w:pStyle w:val="Bezproreda"/>
        <w:jc w:val="center"/>
        <w:rPr>
          <w:b/>
        </w:rPr>
      </w:pPr>
      <w:r w:rsidRPr="00066B92">
        <w:rPr>
          <w:b/>
        </w:rPr>
        <w:t>ODLUKE</w:t>
      </w:r>
    </w:p>
    <w:p w:rsidRDefault="00066B92" w:rsidP="00066B92" w:rsidR="00066B92" w:rsidRPr="0048045A">
      <w:pPr>
        <w:pStyle w:val="Bezproreda"/>
        <w:jc w:val="both"/>
      </w:pPr>
    </w:p>
    <w:p w:rsidRDefault="0048045A" w:rsidP="00066B92" w:rsidR="0048045A" w:rsidRPr="0048045A">
      <w:pPr>
        <w:pStyle w:val="Bezproreda"/>
        <w:numPr>
          <w:ilvl w:val="0"/>
          <w:numId w:val="22"/>
        </w:numPr>
        <w:jc w:val="both"/>
      </w:pPr>
      <w:r w:rsidRPr="0048045A">
        <w:t>Da se pr</w:t>
      </w:r>
      <w:r w:rsidR="00066B92">
        <w:t>ihvaća na ovom ročištu podneseno</w:t>
      </w:r>
      <w:r w:rsidRPr="0048045A">
        <w:t xml:space="preserve"> izvješće stečajnog upravitelja sačinjeno</w:t>
      </w:r>
      <w:r w:rsidR="00066B92">
        <w:t xml:space="preserve"> dana </w:t>
      </w:r>
      <w:r w:rsidR="00DE0EC3">
        <w:t>1</w:t>
      </w:r>
      <w:r w:rsidR="00562E98">
        <w:t>2</w:t>
      </w:r>
      <w:r w:rsidRPr="007F5A33">
        <w:t>.0</w:t>
      </w:r>
      <w:r w:rsidR="00DE0EC3">
        <w:t>4</w:t>
      </w:r>
      <w:r w:rsidRPr="007F5A33">
        <w:t>.201</w:t>
      </w:r>
      <w:r w:rsidR="00AB4FEE">
        <w:t>8</w:t>
      </w:r>
      <w:r w:rsidRPr="0048045A">
        <w:t>.</w:t>
      </w:r>
      <w:r w:rsidR="00066B92">
        <w:t xml:space="preserve"> </w:t>
      </w:r>
      <w:r w:rsidRPr="0048045A">
        <w:t xml:space="preserve"> godine.</w:t>
      </w:r>
    </w:p>
    <w:p w:rsidRDefault="0048045A" w:rsidP="00066B92" w:rsidR="0048045A" w:rsidRPr="0048045A">
      <w:pPr>
        <w:pStyle w:val="Bezproreda"/>
        <w:numPr>
          <w:ilvl w:val="0"/>
          <w:numId w:val="22"/>
        </w:numPr>
        <w:jc w:val="both"/>
      </w:pPr>
      <w:r w:rsidRPr="0048045A">
        <w:t xml:space="preserve">Prihvaća se prijedlog stečajnog upravitelja o unovčenju </w:t>
      </w:r>
      <w:r w:rsidR="00165EB7">
        <w:t>imovine</w:t>
      </w:r>
      <w:r w:rsidRPr="0048045A">
        <w:t xml:space="preserve"> stečajnog dužnika, sukladno pozitivnim propisima u stečajnom postupku.</w:t>
      </w:r>
    </w:p>
    <w:p w:rsidRDefault="0048045A" w:rsidP="00DE0EC3" w:rsidR="00DE0EC3">
      <w:pPr>
        <w:pStyle w:val="Bezproreda"/>
        <w:numPr>
          <w:ilvl w:val="0"/>
          <w:numId w:val="22"/>
        </w:numPr>
        <w:jc w:val="both"/>
      </w:pPr>
      <w:r w:rsidRPr="0048045A">
        <w:t xml:space="preserve">Odobrava </w:t>
      </w:r>
      <w:r w:rsidR="003164A4">
        <w:t>se zaključiti</w:t>
      </w:r>
      <w:r w:rsidR="00165EB7">
        <w:t xml:space="preserve"> ugovor s ovlašteni</w:t>
      </w:r>
      <w:r w:rsidRPr="0048045A">
        <w:t>m knjigovođom, radi vođenja knjigovodstvenih poslova.</w:t>
      </w:r>
    </w:p>
    <w:p w:rsidRDefault="003164A4" w:rsidP="00DE0EC3" w:rsidR="009177F7" w:rsidRPr="00DE0EC3">
      <w:pPr>
        <w:pStyle w:val="Bezproreda"/>
        <w:numPr>
          <w:ilvl w:val="0"/>
          <w:numId w:val="22"/>
        </w:numPr>
        <w:jc w:val="both"/>
      </w:pPr>
      <w:r>
        <w:t xml:space="preserve">Odobrava se prihvatiti ponudu </w:t>
      </w:r>
      <w:r w:rsidR="005D0083">
        <w:t xml:space="preserve">društva KALA d.o.o. </w:t>
      </w:r>
      <w:r w:rsidR="005D0083" w:rsidRPr="003164A4">
        <w:t>građenje, projektiranje i nadzor</w:t>
      </w:r>
      <w:r w:rsidR="005D0083">
        <w:t xml:space="preserve">, </w:t>
      </w:r>
      <w:r>
        <w:t xml:space="preserve">za procjenu </w:t>
      </w:r>
      <w:r w:rsidR="00633746">
        <w:t xml:space="preserve">vrijednosti </w:t>
      </w:r>
      <w:r>
        <w:t>nekretnine, kao najpovoljniju</w:t>
      </w:r>
    </w:p>
    <w:p w:rsidRDefault="009177F7" w:rsidP="00455208" w:rsidR="009177F7">
      <w:pPr>
        <w:rPr>
          <w:rFonts w:hAnsi="Calibri" w:ascii="Calibri"/>
          <w:b/>
          <w:sz w:val="24"/>
          <w:szCs w:val="28"/>
        </w:rPr>
      </w:pPr>
    </w:p>
    <w:p w:rsidRDefault="007A2DE6" w:rsidP="0040601C" w:rsidR="007A2DE6">
      <w:pPr>
        <w:jc w:val="both"/>
        <w:rPr>
          <w:rFonts w:hAnsi="Calibri" w:ascii="Calibri"/>
        </w:rPr>
      </w:pPr>
    </w:p>
    <w:p w:rsidRDefault="008D40B2" w:rsidP="0040601C" w:rsidR="00F53711" w:rsidRPr="001F188C">
      <w:pPr>
        <w:jc w:val="both"/>
        <w:rPr>
          <w:rFonts w:hAnsi="Calibri" w:ascii="Calibri"/>
        </w:rPr>
      </w:pPr>
      <w:r>
        <w:rPr>
          <w:rFonts w:hAnsi="Calibri" w:ascii="Calibri"/>
        </w:rPr>
        <w:t xml:space="preserve">        </w:t>
      </w:r>
      <w:r w:rsidR="00F53711" w:rsidRPr="001F188C">
        <w:rPr>
          <w:rFonts w:hAnsi="Calibri" w:ascii="Calibri"/>
        </w:rPr>
        <w:t>U Osijeku,</w:t>
      </w:r>
      <w:r w:rsidR="00B95802">
        <w:rPr>
          <w:rFonts w:hAnsi="Calibri" w:ascii="Calibri"/>
        </w:rPr>
        <w:t xml:space="preserve"> </w:t>
      </w:r>
      <w:r w:rsidR="00DE0EC3">
        <w:rPr>
          <w:rFonts w:hAnsi="Calibri" w:ascii="Calibri"/>
        </w:rPr>
        <w:t>1</w:t>
      </w:r>
      <w:r w:rsidR="00562E98">
        <w:rPr>
          <w:rFonts w:hAnsi="Calibri" w:ascii="Calibri"/>
        </w:rPr>
        <w:t>2</w:t>
      </w:r>
      <w:r w:rsidR="0002000C">
        <w:rPr>
          <w:rFonts w:hAnsi="Calibri" w:ascii="Calibri"/>
        </w:rPr>
        <w:t>.0</w:t>
      </w:r>
      <w:r w:rsidR="00DE0EC3">
        <w:rPr>
          <w:rFonts w:hAnsi="Calibri" w:ascii="Calibri"/>
        </w:rPr>
        <w:t>4</w:t>
      </w:r>
      <w:r w:rsidR="00F53711" w:rsidRPr="001F188C">
        <w:rPr>
          <w:rFonts w:hAnsi="Calibri" w:ascii="Calibri"/>
        </w:rPr>
        <w:t>.201</w:t>
      </w:r>
      <w:r w:rsidR="00407779">
        <w:rPr>
          <w:rFonts w:hAnsi="Calibri" w:ascii="Calibri"/>
        </w:rPr>
        <w:t>8</w:t>
      </w:r>
    </w:p>
    <w:p w:rsidRDefault="00AC22D2" w:rsidP="005F4568" w:rsidR="00F53711" w:rsidRPr="00C139D1">
      <w:pPr>
        <w:ind w:firstLine="708" w:left="2124"/>
        <w:jc w:val="center"/>
        <w:rPr>
          <w:rFonts w:hAnsi="Calibri" w:ascii="Calibri"/>
          <w:b/>
          <w:szCs w:val="24"/>
        </w:rPr>
      </w:pPr>
      <w:r>
        <w:rPr>
          <w:rFonts w:hAnsi="Calibri" w:ascii="Calibri"/>
          <w:b/>
          <w:szCs w:val="24"/>
        </w:rPr>
        <w:t xml:space="preserve">                      S</w:t>
      </w:r>
      <w:r w:rsidR="00F53711" w:rsidRPr="00C139D1">
        <w:rPr>
          <w:rFonts w:hAnsi="Calibri" w:ascii="Calibri"/>
          <w:b/>
          <w:szCs w:val="24"/>
        </w:rPr>
        <w:t>tečajni upravitelj</w:t>
      </w:r>
    </w:p>
    <w:p w:rsidRDefault="00B95802" w:rsidP="005F4568" w:rsidR="00F53711" w:rsidRPr="00C139D1">
      <w:pPr>
        <w:ind w:firstLine="708" w:left="1416"/>
        <w:jc w:val="center"/>
        <w:rPr>
          <w:rFonts w:hAnsi="Calibri" w:ascii="Calibri"/>
          <w:b/>
          <w:szCs w:val="24"/>
        </w:rPr>
      </w:pPr>
      <w:r>
        <w:rPr>
          <w:rFonts w:hAnsi="Calibri" w:ascii="Calibri"/>
          <w:b/>
          <w:szCs w:val="24"/>
        </w:rPr>
        <w:t xml:space="preserve">                                      </w:t>
      </w:r>
      <w:r w:rsidR="007A5229">
        <w:rPr>
          <w:rFonts w:hAnsi="Calibri" w:ascii="Calibri"/>
          <w:b/>
          <w:szCs w:val="24"/>
        </w:rPr>
        <w:t xml:space="preserve"> </w:t>
      </w:r>
      <w:r w:rsidR="00F53711" w:rsidRPr="00C139D1">
        <w:rPr>
          <w:rFonts w:hAnsi="Calibri" w:ascii="Calibri"/>
          <w:b/>
          <w:szCs w:val="24"/>
        </w:rPr>
        <w:t>Ivan Perković</w:t>
      </w:r>
      <w:r>
        <w:rPr>
          <w:rFonts w:hAnsi="Calibri" w:ascii="Calibri"/>
          <w:b/>
          <w:szCs w:val="24"/>
        </w:rPr>
        <w:t>,</w:t>
      </w:r>
      <w:r w:rsidR="00F53711" w:rsidRPr="00C139D1">
        <w:rPr>
          <w:rFonts w:hAnsi="Calibri" w:ascii="Calibri"/>
          <w:b/>
          <w:szCs w:val="24"/>
        </w:rPr>
        <w:t xml:space="preserve"> dip</w:t>
      </w:r>
      <w:r>
        <w:rPr>
          <w:rFonts w:hAnsi="Calibri" w:ascii="Calibri"/>
          <w:b/>
          <w:szCs w:val="24"/>
        </w:rPr>
        <w:t>l</w:t>
      </w:r>
      <w:r w:rsidR="00F53711" w:rsidRPr="00C139D1">
        <w:rPr>
          <w:rFonts w:hAnsi="Calibri" w:ascii="Calibri"/>
          <w:b/>
          <w:szCs w:val="24"/>
        </w:rPr>
        <w:t>.</w:t>
      </w:r>
      <w:r w:rsidR="00407779">
        <w:rPr>
          <w:rFonts w:hAnsi="Calibri" w:ascii="Calibri"/>
          <w:b/>
          <w:szCs w:val="24"/>
        </w:rPr>
        <w:t xml:space="preserve"> </w:t>
      </w:r>
      <w:r w:rsidR="00F53711" w:rsidRPr="00C139D1">
        <w:rPr>
          <w:rFonts w:hAnsi="Calibri" w:ascii="Calibri"/>
          <w:b/>
          <w:szCs w:val="24"/>
        </w:rPr>
        <w:t>oec.</w:t>
      </w:r>
    </w:p>
    <w:p w:rsidRDefault="0040601C" w:rsidP="0040601C" w:rsidR="0069179C">
      <w:pPr>
        <w:jc w:val="both"/>
        <w:rPr>
          <w:rFonts w:hAnsi="Calibri" w:ascii="Calibri"/>
        </w:rPr>
      </w:pPr>
      <w:r>
        <w:rPr>
          <w:rFonts w:hAnsi="Calibri" w:ascii="Calibri"/>
        </w:rPr>
        <w:t xml:space="preserve"> </w:t>
      </w:r>
    </w:p>
    <w:sectPr w:rsidSect="008D40B2" w:rsidR="0069179C">
      <w:footerReference w:type="default" r:id="rId10"/>
      <w:pgSz w:h="16838" w:w="11906"/>
      <w:pgMar w:gutter="0" w:footer="709" w:header="709" w:left="1247" w:bottom="737" w:right="1247" w:top="737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A1C" w:rsidP="00B0375A" w:rsidR="00CE3A1C">
      <w:pPr>
        <w:spacing w:lineRule="auto" w:line="240" w:after="0"/>
      </w:pPr>
      <w:r>
        <w:separator/>
      </w:r>
    </w:p>
  </w:endnote>
  <w:endnote w:id="0" w:type="continuationSeparator">
    <w:p w:rsidRDefault="00CE3A1C" w:rsidP="00B0375A" w:rsidR="00CE3A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6718751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F76673" w:rsidR="00F7667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E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F76673" w:rsidR="00F766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A1C" w:rsidP="00B0375A" w:rsidR="00CE3A1C">
      <w:pPr>
        <w:spacing w:lineRule="auto" w:line="240" w:after="0"/>
      </w:pPr>
      <w:r>
        <w:separator/>
      </w:r>
    </w:p>
  </w:footnote>
  <w:footnote w:id="0" w:type="continuationSeparator">
    <w:p w:rsidRDefault="00CE3A1C" w:rsidP="00B0375A" w:rsidR="00CE3A1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9136B"/>
    <w:multiLevelType w:val="hybridMultilevel"/>
    <w:tmpl w:val="34D6415A"/>
    <w:lvl w:tplc="0F70B94C" w:ilvl="0">
      <w:start w:val="1"/>
      <w:numFmt w:val="bullet"/>
      <w:lvlText w:val="-"/>
      <w:lvlJc w:val="left"/>
      <w:pPr>
        <w:ind w:hanging="360" w:left="720"/>
      </w:pPr>
      <w:rPr>
        <w:rFonts w:eastAsiaTheme="minorEastAsia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60400D6"/>
    <w:multiLevelType w:val="hybridMultilevel"/>
    <w:tmpl w:val="21CAC304"/>
    <w:lvl w:tplc="C9FA1CC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DF3A63"/>
    <w:multiLevelType w:val="hybridMultilevel"/>
    <w:tmpl w:val="3A4CF2B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5D39D0"/>
    <w:multiLevelType w:val="multilevel"/>
    <w:tmpl w:val="370E9ADE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0DB33FFE"/>
    <w:multiLevelType w:val="hybridMultilevel"/>
    <w:tmpl w:val="BE8ED21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18F49E7"/>
    <w:multiLevelType w:val="hybridMultilevel"/>
    <w:tmpl w:val="5D18F7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2E1E6C"/>
    <w:multiLevelType w:val="hybridMultilevel"/>
    <w:tmpl w:val="E8B62FDA"/>
    <w:lvl w:tplc="5424525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2C422F"/>
    <w:multiLevelType w:val="hybridMultilevel"/>
    <w:tmpl w:val="85E402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E60A8F"/>
    <w:multiLevelType w:val="hybridMultilevel"/>
    <w:tmpl w:val="58923BC4"/>
    <w:lvl w:tplc="BC745D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C44EE7"/>
    <w:multiLevelType w:val="hybridMultilevel"/>
    <w:tmpl w:val="68B0BA18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56D31A54"/>
    <w:multiLevelType w:val="hybridMultilevel"/>
    <w:tmpl w:val="7C3EFB30"/>
    <w:lvl w:tplc="F1AA95D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3C3977"/>
    <w:multiLevelType w:val="hybridMultilevel"/>
    <w:tmpl w:val="851A9922"/>
    <w:lvl w:tplc="76A61A3A" w:ilvl="0">
      <w:numFmt w:val="bullet"/>
      <w:lvlText w:val=""/>
      <w:lvlJc w:val="left"/>
      <w:pPr>
        <w:ind w:hanging="360" w:left="420"/>
      </w:pPr>
      <w:rPr>
        <w:rFonts w:cstheme="minorBidi" w:eastAsiaTheme="minorEastAsia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2">
    <w:nsid w:val="5C15663E"/>
    <w:multiLevelType w:val="hybridMultilevel"/>
    <w:tmpl w:val="EB328EF4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F1A2F20"/>
    <w:multiLevelType w:val="hybridMultilevel"/>
    <w:tmpl w:val="B03C752A"/>
    <w:lvl w:tplc="041A0005" w:ilvl="0">
      <w:start w:val="1"/>
      <w:numFmt w:val="bullet"/>
      <w:lvlText w:val=""/>
      <w:lvlJc w:val="left"/>
      <w:pPr>
        <w:ind w:hanging="360" w:left="1080"/>
      </w:pPr>
      <w:rPr>
        <w:rFonts w:hAnsi="Wingdings" w:ascii="Wingdings" w:hint="default"/>
      </w:rPr>
    </w:lvl>
    <w:lvl w:tplc="041A000F" w:ilvl="1">
      <w:start w:val="1"/>
      <w:numFmt w:val="decimal"/>
      <w:lvlText w:val="%2."/>
      <w:lvlJc w:val="left"/>
      <w:pPr>
        <w:ind w:hanging="360" w:left="180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619D1B17"/>
    <w:multiLevelType w:val="hybridMultilevel"/>
    <w:tmpl w:val="026C49E8"/>
    <w:lvl w:tplc="4CE208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52D046EC" w:ilvl="1">
      <w:numFmt w:val="bullet"/>
      <w:lvlText w:val="•"/>
      <w:lvlJc w:val="left"/>
      <w:pPr>
        <w:ind w:hanging="705" w:left="1785"/>
      </w:pPr>
      <w:rPr>
        <w:rFonts w:eastAsiaTheme="minorEastAsia" w:cs="Calibri" w:hAnsi="Calibri" w:ascii="Calibri" w:hint="default"/>
      </w:rPr>
    </w:lvl>
    <w:lvl w:tplc="D3EA7496" w:ilvl="2">
      <w:start w:val="1"/>
      <w:numFmt w:val="decimal"/>
      <w:lvlText w:val="%3."/>
      <w:lvlJc w:val="left"/>
      <w:pPr>
        <w:ind w:hanging="750" w:left="273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38F4000"/>
    <w:multiLevelType w:val="hybridMultilevel"/>
    <w:tmpl w:val="47FAB13C"/>
    <w:lvl w:tplc="456A55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4A733B0"/>
    <w:multiLevelType w:val="hybridMultilevel"/>
    <w:tmpl w:val="47DAF10C"/>
    <w:lvl w:tplc="0F70B94C" w:ilvl="0">
      <w:start w:val="1"/>
      <w:numFmt w:val="bullet"/>
      <w:lvlText w:val="-"/>
      <w:lvlJc w:val="left"/>
      <w:pPr>
        <w:ind w:hanging="360" w:left="720"/>
      </w:pPr>
      <w:rPr>
        <w:rFonts w:eastAsiaTheme="minorEastAsia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56B162C"/>
    <w:multiLevelType w:val="hybridMultilevel"/>
    <w:tmpl w:val="CE343730"/>
    <w:lvl w:tplc="041A0005" w:ilvl="0">
      <w:start w:val="1"/>
      <w:numFmt w:val="bullet"/>
      <w:lvlText w:val=""/>
      <w:lvlJc w:val="left"/>
      <w:pPr>
        <w:ind w:hanging="360" w:left="1066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6"/>
      </w:pPr>
      <w:rPr>
        <w:rFonts w:hAnsi="Wingdings" w:ascii="Wingdings" w:hint="default"/>
      </w:rPr>
    </w:lvl>
  </w:abstractNum>
  <w:abstractNum w:abstractNumId="18">
    <w:nsid w:val="6B474F33"/>
    <w:multiLevelType w:val="hybridMultilevel"/>
    <w:tmpl w:val="E11EE5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064F57"/>
    <w:multiLevelType w:val="hybridMultilevel"/>
    <w:tmpl w:val="1F6CCB8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5353895"/>
    <w:multiLevelType w:val="hybridMultilevel"/>
    <w:tmpl w:val="B838D1E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5685E52"/>
    <w:multiLevelType w:val="hybridMultilevel"/>
    <w:tmpl w:val="878EF736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2">
    <w:nsid w:val="79B27C16"/>
    <w:multiLevelType w:val="hybridMultilevel"/>
    <w:tmpl w:val="53FE8F6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BC92DDC"/>
    <w:multiLevelType w:val="hybridMultilevel"/>
    <w:tmpl w:val="08C48816"/>
    <w:lvl w:tplc="F68602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DAC7BE1"/>
    <w:multiLevelType w:val="hybridMultilevel"/>
    <w:tmpl w:val="53904C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18"/>
  </w:num>
  <w:num w:numId="5">
    <w:abstractNumId w:val="7"/>
  </w:num>
  <w:num w:numId="6">
    <w:abstractNumId w:val="13"/>
  </w:num>
  <w:num w:numId="7">
    <w:abstractNumId w:val="20"/>
  </w:num>
  <w:num w:numId="8">
    <w:abstractNumId w:val="4"/>
  </w:num>
  <w:num w:numId="9">
    <w:abstractNumId w:val="21"/>
  </w:num>
  <w:num w:numId="10">
    <w:abstractNumId w:val="24"/>
  </w:num>
  <w:num w:numId="11">
    <w:abstractNumId w:val="8"/>
  </w:num>
  <w:num w:numId="12">
    <w:abstractNumId w:val="1"/>
  </w:num>
  <w:num w:numId="13">
    <w:abstractNumId w:val="15"/>
  </w:num>
  <w:num w:numId="14">
    <w:abstractNumId w:val="23"/>
  </w:num>
  <w:num w:numId="15">
    <w:abstractNumId w:val="14"/>
  </w:num>
  <w:num w:numId="16">
    <w:abstractNumId w:val="6"/>
  </w:num>
  <w:num w:numId="17">
    <w:abstractNumId w:val="19"/>
  </w:num>
  <w:num w:numId="18">
    <w:abstractNumId w:val="22"/>
  </w:num>
  <w:num w:numId="19">
    <w:abstractNumId w:val="12"/>
  </w:num>
  <w:num w:numId="20">
    <w:abstractNumId w:val="0"/>
  </w:num>
  <w:num w:numId="21">
    <w:abstractNumId w:val="16"/>
  </w:num>
  <w:num w:numId="22">
    <w:abstractNumId w:val="10"/>
  </w:num>
  <w:num w:numId="23">
    <w:abstractNumId w:val="9"/>
  </w:num>
  <w:num w:numId="24">
    <w:abstractNumId w:val="2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5C9"/>
    <w:rsid w:val="00001029"/>
    <w:rsid w:val="0000160B"/>
    <w:rsid w:val="000022E1"/>
    <w:rsid w:val="00011948"/>
    <w:rsid w:val="00014EA3"/>
    <w:rsid w:val="0002000C"/>
    <w:rsid w:val="00025833"/>
    <w:rsid w:val="00027308"/>
    <w:rsid w:val="00031F46"/>
    <w:rsid w:val="000349D5"/>
    <w:rsid w:val="00037636"/>
    <w:rsid w:val="00047F58"/>
    <w:rsid w:val="000550CC"/>
    <w:rsid w:val="0006233D"/>
    <w:rsid w:val="000624DF"/>
    <w:rsid w:val="00062ACD"/>
    <w:rsid w:val="0006550A"/>
    <w:rsid w:val="000669DD"/>
    <w:rsid w:val="00066B92"/>
    <w:rsid w:val="00080B3D"/>
    <w:rsid w:val="0009373E"/>
    <w:rsid w:val="00095030"/>
    <w:rsid w:val="00097EE3"/>
    <w:rsid w:val="000A20CD"/>
    <w:rsid w:val="000A2B54"/>
    <w:rsid w:val="000A4392"/>
    <w:rsid w:val="000A4EFC"/>
    <w:rsid w:val="000B1BDA"/>
    <w:rsid w:val="000B4640"/>
    <w:rsid w:val="000C0DB4"/>
    <w:rsid w:val="000D4D7C"/>
    <w:rsid w:val="000E1E17"/>
    <w:rsid w:val="000E4446"/>
    <w:rsid w:val="000E5C7B"/>
    <w:rsid w:val="000F057B"/>
    <w:rsid w:val="000F6CC0"/>
    <w:rsid w:val="00100C61"/>
    <w:rsid w:val="00102414"/>
    <w:rsid w:val="00115BCF"/>
    <w:rsid w:val="00117ED3"/>
    <w:rsid w:val="00124727"/>
    <w:rsid w:val="001265C8"/>
    <w:rsid w:val="00127A54"/>
    <w:rsid w:val="001315CB"/>
    <w:rsid w:val="00134B17"/>
    <w:rsid w:val="001504A5"/>
    <w:rsid w:val="00157401"/>
    <w:rsid w:val="00161C9D"/>
    <w:rsid w:val="0016476C"/>
    <w:rsid w:val="001652E6"/>
    <w:rsid w:val="00165EB7"/>
    <w:rsid w:val="00173358"/>
    <w:rsid w:val="001747E3"/>
    <w:rsid w:val="00176F6C"/>
    <w:rsid w:val="00180909"/>
    <w:rsid w:val="0018555F"/>
    <w:rsid w:val="001915FE"/>
    <w:rsid w:val="00192A5E"/>
    <w:rsid w:val="00193218"/>
    <w:rsid w:val="00195FD7"/>
    <w:rsid w:val="001973C2"/>
    <w:rsid w:val="001A1B45"/>
    <w:rsid w:val="001A4689"/>
    <w:rsid w:val="001C0B8C"/>
    <w:rsid w:val="001C25EA"/>
    <w:rsid w:val="001C35C9"/>
    <w:rsid w:val="001D0540"/>
    <w:rsid w:val="001E6A78"/>
    <w:rsid w:val="001E7163"/>
    <w:rsid w:val="001F1224"/>
    <w:rsid w:val="001F188C"/>
    <w:rsid w:val="001F5506"/>
    <w:rsid w:val="00204DFF"/>
    <w:rsid w:val="002200A4"/>
    <w:rsid w:val="00224C90"/>
    <w:rsid w:val="00230171"/>
    <w:rsid w:val="0023067F"/>
    <w:rsid w:val="002413A9"/>
    <w:rsid w:val="00264932"/>
    <w:rsid w:val="00271057"/>
    <w:rsid w:val="0027270C"/>
    <w:rsid w:val="00272B5F"/>
    <w:rsid w:val="002809A9"/>
    <w:rsid w:val="0028671B"/>
    <w:rsid w:val="002966C1"/>
    <w:rsid w:val="002974C4"/>
    <w:rsid w:val="002A55EA"/>
    <w:rsid w:val="002A73E7"/>
    <w:rsid w:val="002C3B3A"/>
    <w:rsid w:val="002C7A00"/>
    <w:rsid w:val="002E2372"/>
    <w:rsid w:val="002E3F46"/>
    <w:rsid w:val="002F056B"/>
    <w:rsid w:val="002F0EFD"/>
    <w:rsid w:val="002F6C98"/>
    <w:rsid w:val="0030009F"/>
    <w:rsid w:val="00300964"/>
    <w:rsid w:val="00301A3E"/>
    <w:rsid w:val="003058EB"/>
    <w:rsid w:val="00313291"/>
    <w:rsid w:val="003164A4"/>
    <w:rsid w:val="00320FFC"/>
    <w:rsid w:val="00324579"/>
    <w:rsid w:val="003246CB"/>
    <w:rsid w:val="0033449F"/>
    <w:rsid w:val="00337CA6"/>
    <w:rsid w:val="00340021"/>
    <w:rsid w:val="00340170"/>
    <w:rsid w:val="003428A0"/>
    <w:rsid w:val="00342E83"/>
    <w:rsid w:val="0035049A"/>
    <w:rsid w:val="003526BE"/>
    <w:rsid w:val="003609B2"/>
    <w:rsid w:val="00383170"/>
    <w:rsid w:val="00385853"/>
    <w:rsid w:val="00397548"/>
    <w:rsid w:val="003A0520"/>
    <w:rsid w:val="003B5474"/>
    <w:rsid w:val="003C0C84"/>
    <w:rsid w:val="003C4940"/>
    <w:rsid w:val="003C4A1E"/>
    <w:rsid w:val="003D3D7F"/>
    <w:rsid w:val="003D494A"/>
    <w:rsid w:val="003D577A"/>
    <w:rsid w:val="003D5952"/>
    <w:rsid w:val="003D760C"/>
    <w:rsid w:val="003E07BD"/>
    <w:rsid w:val="003E196C"/>
    <w:rsid w:val="003E723B"/>
    <w:rsid w:val="003E7A18"/>
    <w:rsid w:val="003F49FE"/>
    <w:rsid w:val="00401F50"/>
    <w:rsid w:val="0040601C"/>
    <w:rsid w:val="00407779"/>
    <w:rsid w:val="004161EB"/>
    <w:rsid w:val="00427404"/>
    <w:rsid w:val="00427866"/>
    <w:rsid w:val="00441B14"/>
    <w:rsid w:val="00442968"/>
    <w:rsid w:val="00455208"/>
    <w:rsid w:val="0046217B"/>
    <w:rsid w:val="00476054"/>
    <w:rsid w:val="00477714"/>
    <w:rsid w:val="0048045A"/>
    <w:rsid w:val="0049030B"/>
    <w:rsid w:val="00492A34"/>
    <w:rsid w:val="00495218"/>
    <w:rsid w:val="00497F46"/>
    <w:rsid w:val="004A2452"/>
    <w:rsid w:val="004A61E0"/>
    <w:rsid w:val="004A7536"/>
    <w:rsid w:val="004B307E"/>
    <w:rsid w:val="004D0043"/>
    <w:rsid w:val="004E56B3"/>
    <w:rsid w:val="004F5CDF"/>
    <w:rsid w:val="00502602"/>
    <w:rsid w:val="00517869"/>
    <w:rsid w:val="00524D5F"/>
    <w:rsid w:val="00531C14"/>
    <w:rsid w:val="0053422F"/>
    <w:rsid w:val="00534737"/>
    <w:rsid w:val="005358C5"/>
    <w:rsid w:val="00537127"/>
    <w:rsid w:val="005377E1"/>
    <w:rsid w:val="0054075F"/>
    <w:rsid w:val="0055055B"/>
    <w:rsid w:val="005539A1"/>
    <w:rsid w:val="00555CC9"/>
    <w:rsid w:val="00562E98"/>
    <w:rsid w:val="0056352D"/>
    <w:rsid w:val="00565064"/>
    <w:rsid w:val="0057052D"/>
    <w:rsid w:val="00575DB6"/>
    <w:rsid w:val="0058605D"/>
    <w:rsid w:val="00592709"/>
    <w:rsid w:val="005A55EC"/>
    <w:rsid w:val="005A7362"/>
    <w:rsid w:val="005B301B"/>
    <w:rsid w:val="005B37B6"/>
    <w:rsid w:val="005B53E8"/>
    <w:rsid w:val="005C10C5"/>
    <w:rsid w:val="005C262F"/>
    <w:rsid w:val="005C2CDF"/>
    <w:rsid w:val="005C4A23"/>
    <w:rsid w:val="005C6C8D"/>
    <w:rsid w:val="005D0083"/>
    <w:rsid w:val="005D0A87"/>
    <w:rsid w:val="005D69F6"/>
    <w:rsid w:val="005D6F2B"/>
    <w:rsid w:val="005E6F50"/>
    <w:rsid w:val="005F2494"/>
    <w:rsid w:val="005F3FCC"/>
    <w:rsid w:val="005F428C"/>
    <w:rsid w:val="005F4568"/>
    <w:rsid w:val="005F71CF"/>
    <w:rsid w:val="005F7BCB"/>
    <w:rsid w:val="00601487"/>
    <w:rsid w:val="00603455"/>
    <w:rsid w:val="006176A2"/>
    <w:rsid w:val="00620684"/>
    <w:rsid w:val="00621A2B"/>
    <w:rsid w:val="006259E8"/>
    <w:rsid w:val="00633746"/>
    <w:rsid w:val="006373BC"/>
    <w:rsid w:val="0064766C"/>
    <w:rsid w:val="006532C5"/>
    <w:rsid w:val="0065383F"/>
    <w:rsid w:val="006560E6"/>
    <w:rsid w:val="006577EB"/>
    <w:rsid w:val="006654A0"/>
    <w:rsid w:val="006669A7"/>
    <w:rsid w:val="006748DA"/>
    <w:rsid w:val="00682A12"/>
    <w:rsid w:val="00686BAE"/>
    <w:rsid w:val="0069179C"/>
    <w:rsid w:val="00697A64"/>
    <w:rsid w:val="006A12FD"/>
    <w:rsid w:val="006A37E7"/>
    <w:rsid w:val="006A513E"/>
    <w:rsid w:val="006B20FB"/>
    <w:rsid w:val="006B592C"/>
    <w:rsid w:val="006C34FA"/>
    <w:rsid w:val="006C5ACF"/>
    <w:rsid w:val="006C63F0"/>
    <w:rsid w:val="006C7375"/>
    <w:rsid w:val="006D2856"/>
    <w:rsid w:val="006E0ACE"/>
    <w:rsid w:val="006E6AFB"/>
    <w:rsid w:val="006F0C20"/>
    <w:rsid w:val="006F17A1"/>
    <w:rsid w:val="006F28F3"/>
    <w:rsid w:val="00707AAE"/>
    <w:rsid w:val="00716008"/>
    <w:rsid w:val="007214A2"/>
    <w:rsid w:val="0072414F"/>
    <w:rsid w:val="00736942"/>
    <w:rsid w:val="007416BC"/>
    <w:rsid w:val="00744735"/>
    <w:rsid w:val="00761CF5"/>
    <w:rsid w:val="00770145"/>
    <w:rsid w:val="00776EAC"/>
    <w:rsid w:val="00780E95"/>
    <w:rsid w:val="00784B57"/>
    <w:rsid w:val="0079394E"/>
    <w:rsid w:val="007955C6"/>
    <w:rsid w:val="007A10B8"/>
    <w:rsid w:val="007A2DE6"/>
    <w:rsid w:val="007A400A"/>
    <w:rsid w:val="007A465C"/>
    <w:rsid w:val="007A5229"/>
    <w:rsid w:val="007B36D8"/>
    <w:rsid w:val="007B5792"/>
    <w:rsid w:val="007B7F71"/>
    <w:rsid w:val="007C0F07"/>
    <w:rsid w:val="007C3355"/>
    <w:rsid w:val="007C3830"/>
    <w:rsid w:val="007C4653"/>
    <w:rsid w:val="007C6E10"/>
    <w:rsid w:val="007D0FA4"/>
    <w:rsid w:val="007E29A9"/>
    <w:rsid w:val="007E3CB1"/>
    <w:rsid w:val="007E73AF"/>
    <w:rsid w:val="007F12BA"/>
    <w:rsid w:val="007F14A2"/>
    <w:rsid w:val="007F3CB6"/>
    <w:rsid w:val="007F5469"/>
    <w:rsid w:val="007F5A33"/>
    <w:rsid w:val="007F6066"/>
    <w:rsid w:val="008021DC"/>
    <w:rsid w:val="00804369"/>
    <w:rsid w:val="00810473"/>
    <w:rsid w:val="00811285"/>
    <w:rsid w:val="008137A9"/>
    <w:rsid w:val="00817660"/>
    <w:rsid w:val="00822985"/>
    <w:rsid w:val="00823B27"/>
    <w:rsid w:val="00824526"/>
    <w:rsid w:val="008317EC"/>
    <w:rsid w:val="00831EE8"/>
    <w:rsid w:val="00834A90"/>
    <w:rsid w:val="00842254"/>
    <w:rsid w:val="008450C7"/>
    <w:rsid w:val="00850878"/>
    <w:rsid w:val="00853FF0"/>
    <w:rsid w:val="00874859"/>
    <w:rsid w:val="00882FE7"/>
    <w:rsid w:val="0088592E"/>
    <w:rsid w:val="00887802"/>
    <w:rsid w:val="00892360"/>
    <w:rsid w:val="00895938"/>
    <w:rsid w:val="008B1ACF"/>
    <w:rsid w:val="008B64C1"/>
    <w:rsid w:val="008D3C56"/>
    <w:rsid w:val="008D40B2"/>
    <w:rsid w:val="008D7CFC"/>
    <w:rsid w:val="008E0793"/>
    <w:rsid w:val="008E0B92"/>
    <w:rsid w:val="008E12E2"/>
    <w:rsid w:val="008E19F7"/>
    <w:rsid w:val="008E2A37"/>
    <w:rsid w:val="008E3121"/>
    <w:rsid w:val="008E36AF"/>
    <w:rsid w:val="008F0BD6"/>
    <w:rsid w:val="008F2453"/>
    <w:rsid w:val="008F3FEF"/>
    <w:rsid w:val="009001BC"/>
    <w:rsid w:val="0091057C"/>
    <w:rsid w:val="00915751"/>
    <w:rsid w:val="00917436"/>
    <w:rsid w:val="009177F7"/>
    <w:rsid w:val="00926240"/>
    <w:rsid w:val="00931909"/>
    <w:rsid w:val="009460FC"/>
    <w:rsid w:val="00947CAB"/>
    <w:rsid w:val="00950D0A"/>
    <w:rsid w:val="009510A0"/>
    <w:rsid w:val="009530F0"/>
    <w:rsid w:val="00961BB3"/>
    <w:rsid w:val="0096376A"/>
    <w:rsid w:val="009702C9"/>
    <w:rsid w:val="00972EE5"/>
    <w:rsid w:val="009A1330"/>
    <w:rsid w:val="009A5989"/>
    <w:rsid w:val="009B3175"/>
    <w:rsid w:val="009B3309"/>
    <w:rsid w:val="009B5353"/>
    <w:rsid w:val="009B696D"/>
    <w:rsid w:val="009D1AA7"/>
    <w:rsid w:val="009D2F4B"/>
    <w:rsid w:val="009E3188"/>
    <w:rsid w:val="009E5F61"/>
    <w:rsid w:val="009E7ED4"/>
    <w:rsid w:val="009F5E2A"/>
    <w:rsid w:val="009F6E51"/>
    <w:rsid w:val="00A01ED0"/>
    <w:rsid w:val="00A033F4"/>
    <w:rsid w:val="00A07E92"/>
    <w:rsid w:val="00A158B4"/>
    <w:rsid w:val="00A428E5"/>
    <w:rsid w:val="00A43EF7"/>
    <w:rsid w:val="00A51517"/>
    <w:rsid w:val="00A538B7"/>
    <w:rsid w:val="00A559D7"/>
    <w:rsid w:val="00A55E24"/>
    <w:rsid w:val="00A644B2"/>
    <w:rsid w:val="00A65E9C"/>
    <w:rsid w:val="00A71883"/>
    <w:rsid w:val="00A73C9D"/>
    <w:rsid w:val="00A8096B"/>
    <w:rsid w:val="00A83EBB"/>
    <w:rsid w:val="00A8729A"/>
    <w:rsid w:val="00A97345"/>
    <w:rsid w:val="00A97831"/>
    <w:rsid w:val="00AA4DD9"/>
    <w:rsid w:val="00AB4A1E"/>
    <w:rsid w:val="00AB4FEE"/>
    <w:rsid w:val="00AC0B06"/>
    <w:rsid w:val="00AC1E19"/>
    <w:rsid w:val="00AC22D2"/>
    <w:rsid w:val="00AC465F"/>
    <w:rsid w:val="00AC589F"/>
    <w:rsid w:val="00AE6DBC"/>
    <w:rsid w:val="00AF2598"/>
    <w:rsid w:val="00B0375A"/>
    <w:rsid w:val="00B03D6C"/>
    <w:rsid w:val="00B0719C"/>
    <w:rsid w:val="00B12F3C"/>
    <w:rsid w:val="00B12FE5"/>
    <w:rsid w:val="00B21BFA"/>
    <w:rsid w:val="00B21C0F"/>
    <w:rsid w:val="00B258F2"/>
    <w:rsid w:val="00B27F5B"/>
    <w:rsid w:val="00B3260B"/>
    <w:rsid w:val="00B46496"/>
    <w:rsid w:val="00B6373F"/>
    <w:rsid w:val="00B638C4"/>
    <w:rsid w:val="00B7438D"/>
    <w:rsid w:val="00B751B0"/>
    <w:rsid w:val="00B806BA"/>
    <w:rsid w:val="00B83C5D"/>
    <w:rsid w:val="00B84147"/>
    <w:rsid w:val="00B86E33"/>
    <w:rsid w:val="00B91231"/>
    <w:rsid w:val="00B95802"/>
    <w:rsid w:val="00B96437"/>
    <w:rsid w:val="00B96F47"/>
    <w:rsid w:val="00BB19F7"/>
    <w:rsid w:val="00BB7EE9"/>
    <w:rsid w:val="00BC12AF"/>
    <w:rsid w:val="00BC43E8"/>
    <w:rsid w:val="00BE0125"/>
    <w:rsid w:val="00BE496E"/>
    <w:rsid w:val="00BF2558"/>
    <w:rsid w:val="00C00E39"/>
    <w:rsid w:val="00C02F01"/>
    <w:rsid w:val="00C05B71"/>
    <w:rsid w:val="00C136DB"/>
    <w:rsid w:val="00C139D1"/>
    <w:rsid w:val="00C1425C"/>
    <w:rsid w:val="00C15229"/>
    <w:rsid w:val="00C26A21"/>
    <w:rsid w:val="00C309D7"/>
    <w:rsid w:val="00C30FF2"/>
    <w:rsid w:val="00C351A5"/>
    <w:rsid w:val="00C71593"/>
    <w:rsid w:val="00C73E9F"/>
    <w:rsid w:val="00C74025"/>
    <w:rsid w:val="00C87BF9"/>
    <w:rsid w:val="00C87E90"/>
    <w:rsid w:val="00C97224"/>
    <w:rsid w:val="00CA5B10"/>
    <w:rsid w:val="00CA7069"/>
    <w:rsid w:val="00CB0955"/>
    <w:rsid w:val="00CB225C"/>
    <w:rsid w:val="00CB3AF6"/>
    <w:rsid w:val="00CB7846"/>
    <w:rsid w:val="00CE0C06"/>
    <w:rsid w:val="00CE12E2"/>
    <w:rsid w:val="00CE3A1C"/>
    <w:rsid w:val="00CE78F2"/>
    <w:rsid w:val="00CF1614"/>
    <w:rsid w:val="00D25E29"/>
    <w:rsid w:val="00D313DF"/>
    <w:rsid w:val="00D347C8"/>
    <w:rsid w:val="00D55A78"/>
    <w:rsid w:val="00D563A3"/>
    <w:rsid w:val="00D61C90"/>
    <w:rsid w:val="00D72DBF"/>
    <w:rsid w:val="00D73D34"/>
    <w:rsid w:val="00D75B3A"/>
    <w:rsid w:val="00D80B11"/>
    <w:rsid w:val="00D84F17"/>
    <w:rsid w:val="00DA1164"/>
    <w:rsid w:val="00DA2870"/>
    <w:rsid w:val="00DA654C"/>
    <w:rsid w:val="00DA76F8"/>
    <w:rsid w:val="00DB16E1"/>
    <w:rsid w:val="00DB21BC"/>
    <w:rsid w:val="00DB507B"/>
    <w:rsid w:val="00DB52CE"/>
    <w:rsid w:val="00DC5E09"/>
    <w:rsid w:val="00DD159F"/>
    <w:rsid w:val="00DD23B7"/>
    <w:rsid w:val="00DD2EDA"/>
    <w:rsid w:val="00DE0EC3"/>
    <w:rsid w:val="00DE3191"/>
    <w:rsid w:val="00DE6066"/>
    <w:rsid w:val="00DF3A96"/>
    <w:rsid w:val="00DF767B"/>
    <w:rsid w:val="00E016CD"/>
    <w:rsid w:val="00E02C68"/>
    <w:rsid w:val="00E05224"/>
    <w:rsid w:val="00E06D16"/>
    <w:rsid w:val="00E07B69"/>
    <w:rsid w:val="00E131E6"/>
    <w:rsid w:val="00E27116"/>
    <w:rsid w:val="00E33D1A"/>
    <w:rsid w:val="00E52512"/>
    <w:rsid w:val="00E66DF2"/>
    <w:rsid w:val="00E72C44"/>
    <w:rsid w:val="00E77ED5"/>
    <w:rsid w:val="00E92317"/>
    <w:rsid w:val="00EC042A"/>
    <w:rsid w:val="00ED21EA"/>
    <w:rsid w:val="00ED3FFC"/>
    <w:rsid w:val="00EF1991"/>
    <w:rsid w:val="00EF357C"/>
    <w:rsid w:val="00EF5428"/>
    <w:rsid w:val="00F05B86"/>
    <w:rsid w:val="00F127A9"/>
    <w:rsid w:val="00F24881"/>
    <w:rsid w:val="00F2565F"/>
    <w:rsid w:val="00F26DC9"/>
    <w:rsid w:val="00F47501"/>
    <w:rsid w:val="00F53711"/>
    <w:rsid w:val="00F559C0"/>
    <w:rsid w:val="00F6035E"/>
    <w:rsid w:val="00F60B64"/>
    <w:rsid w:val="00F711A6"/>
    <w:rsid w:val="00F75B5D"/>
    <w:rsid w:val="00F76673"/>
    <w:rsid w:val="00F76931"/>
    <w:rsid w:val="00F929DE"/>
    <w:rsid w:val="00FB2BA6"/>
    <w:rsid w:val="00FD2C80"/>
    <w:rsid w:val="00FE17AA"/>
    <w:rsid w:val="00FE6CAB"/>
    <w:rsid w:val="00FF00DD"/>
    <w:rsid w:val="00FF0A0C"/>
    <w:rsid w:val="00FF17C3"/>
    <w:rsid w:val="00FF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6008"/>
    <w:pPr>
      <w:ind w:left="720"/>
      <w:contextualSpacing/>
    </w:pPr>
  </w:style>
  <w:style w:styleId="Reetkatablice" w:type="table">
    <w:name w:val="Table Grid"/>
    <w:basedOn w:val="Obinatablica"/>
    <w:uiPriority w:val="59"/>
    <w:rsid w:val="0087485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EF357C"/>
    <w:pPr>
      <w:spacing w:lineRule="auto" w:line="240" w:after="0"/>
    </w:pPr>
  </w:style>
  <w:style w:styleId="Naglaencitat" w:type="paragraph">
    <w:name w:val="Intense Quote"/>
    <w:basedOn w:val="Normal"/>
    <w:next w:val="Normal"/>
    <w:link w:val="NaglaencitatChar"/>
    <w:uiPriority w:val="30"/>
    <w:qFormat/>
    <w:rsid w:val="00B84147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84147"/>
    <w:rPr>
      <w:b/>
      <w:bCs/>
      <w:i/>
      <w:iCs/>
      <w:color w:themeColor="accent1" w:val="4F81BD"/>
    </w:rPr>
  </w:style>
  <w:style w:styleId="Tijeloteksta" w:type="paragraph">
    <w:name w:val="Body Text"/>
    <w:basedOn w:val="Normal"/>
    <w:link w:val="TijelotekstaChar"/>
    <w:rsid w:val="007C6E10"/>
    <w:pPr>
      <w:spacing w:lineRule="auto" w:line="240" w:after="0"/>
    </w:pPr>
    <w:rPr>
      <w:rFonts w:cs="Times New Roman" w:eastAsia="Times New Roman" w:hAnsi="Arial" w:ascii="Arial"/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7C6E10"/>
    <w:rPr>
      <w:rFonts w:cs="Times New Roman" w:eastAsia="Times New Roman" w:hAnsi="Arial" w:ascii="Arial"/>
      <w:szCs w:val="20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0375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0375A"/>
  </w:style>
  <w:style w:styleId="Podnoje" w:type="paragraph">
    <w:name w:val="footer"/>
    <w:basedOn w:val="Normal"/>
    <w:link w:val="PodnojeChar"/>
    <w:uiPriority w:val="99"/>
    <w:unhideWhenUsed/>
    <w:rsid w:val="00B0375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375A"/>
  </w:style>
  <w:style w:styleId="Tekstbalonia" w:type="paragraph">
    <w:name w:val="Balloon Text"/>
    <w:basedOn w:val="Normal"/>
    <w:link w:val="TekstbaloniaChar"/>
    <w:uiPriority w:val="99"/>
    <w:semiHidden/>
    <w:unhideWhenUsed/>
    <w:rsid w:val="00DB52C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52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E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EE5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72EE5"/>
    <w:rPr>
      <w:rFonts w:cs="Times New Roman" w:eastAsia="Calibri" w:hAnsi="Calibri" w:ascii="Calibri"/>
      <w:b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72EE5"/>
    <w:rPr>
      <w:rFonts w:cs="Times New Roman" w:eastAsia="Calibri" w:hAnsi="Calibri" w:ascii="Calibri"/>
      <w:b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72EE5"/>
    <w:rPr>
      <w:rFonts w:cs="Times New Roman" w:eastAsia="Calibri" w:hAnsi="Calibri" w:ascii="Calibri"/>
      <w:b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16008"/>
    <w:pPr>
      <w:ind w:left="720"/>
      <w:contextualSpacing/>
    </w:pPr>
  </w:style>
  <w:style w:styleId="Reetkatablice" w:type="table">
    <w:name w:val="Table Grid"/>
    <w:basedOn w:val="Obinatablica"/>
    <w:uiPriority w:val="59"/>
    <w:rsid w:val="008748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EF357C"/>
    <w:pPr>
      <w:spacing w:after="0" w:line="240" w:lineRule="auto"/>
    </w:pPr>
  </w:style>
  <w:style w:styleId="Naglaencitat" w:type="paragraph">
    <w:name w:val="Intense Quote"/>
    <w:basedOn w:val="Normal"/>
    <w:next w:val="Normal"/>
    <w:link w:val="NaglaencitatChar"/>
    <w:uiPriority w:val="30"/>
    <w:qFormat/>
    <w:rsid w:val="00B84147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84147"/>
    <w:rPr>
      <w:b/>
      <w:bCs/>
      <w:i/>
      <w:iCs/>
      <w:color w:themeColor="accent1" w:val="4F81BD"/>
    </w:rPr>
  </w:style>
  <w:style w:styleId="Tijeloteksta" w:type="paragraph">
    <w:name w:val="Body Text"/>
    <w:basedOn w:val="Normal"/>
    <w:link w:val="TijelotekstaChar"/>
    <w:rsid w:val="007C6E10"/>
    <w:pPr>
      <w:spacing w:after="0" w:line="240" w:lineRule="auto"/>
    </w:pPr>
    <w:rPr>
      <w:rFonts w:ascii="Arial" w:cs="Times New Roman" w:eastAsia="Times New Roman" w:hAnsi="Arial"/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7C6E10"/>
    <w:rPr>
      <w:rFonts w:ascii="Arial" w:cs="Times New Roman" w:eastAsia="Times New Roman" w:hAnsi="Arial"/>
      <w:szCs w:val="20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0375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0375A"/>
  </w:style>
  <w:style w:styleId="Podnoje" w:type="paragraph">
    <w:name w:val="footer"/>
    <w:basedOn w:val="Normal"/>
    <w:link w:val="PodnojeChar"/>
    <w:uiPriority w:val="99"/>
    <w:unhideWhenUsed/>
    <w:rsid w:val="00B0375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375A"/>
  </w:style>
  <w:style w:styleId="Tekstbalonia" w:type="paragraph">
    <w:name w:val="Balloon Text"/>
    <w:basedOn w:val="Normal"/>
    <w:link w:val="TekstbaloniaChar"/>
    <w:uiPriority w:val="99"/>
    <w:semiHidden/>
    <w:unhideWhenUsed/>
    <w:rsid w:val="00DB52C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52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2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EE5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72EE5"/>
    <w:rPr>
      <w:rFonts w:ascii="Calibri" w:cs="Times New Roman" w:eastAsia="Calibri" w:hAnsi="Calibri"/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72EE5"/>
    <w:rPr>
      <w:rFonts w:ascii="Calibri" w:cs="Times New Roman" w:eastAsia="Calibri" w:hAnsi="Calibri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72EE5"/>
    <w:rPr>
      <w:rFonts w:ascii="Calibri" w:cs="Times New Roman" w:eastAsia="Calibri" w:hAnsi="Calibri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31271-37F2-4EB0-BBB7-382F5F8CA4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3547</properties:Characters>
  <properties:Lines>94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2018-04-18T05:56:00Z</dcterms:created>
  <dc:creator>X</dc:creator>
  <cp:lastModifiedBy>Maja Kocijan</cp:lastModifiedBy>
  <cp:lastPrinted>2018-03-02T13:49:00Z</cp:lastPrinted>
  <dcterms:modified xmlns:xsi="http://www.w3.org/2001/XMLSchema-instance" xsi:type="dcterms:W3CDTF">2018-04-18T05:58:00Z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St-1656/2015-27 / Podnesak - Izvješće stečajnog upravitelja (KLIK DOO- IZVJEŠĆE ZA ISP. I IZV.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