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d9c2" w14:paraId="8f1d9c2" w:rsidRDefault="00E82EF8" w:rsidP="00E37C14" w:rsidR="00E37C14" w:rsidRPr="00D75EEF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 xml:space="preserve">  </w:t>
      </w:r>
      <w:r w:rsidR="00E37C14"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A944F8" w:rsidP="001D5F5A" w:rsidR="001D5F5A" w:rsidRPr="00D75EEF">
      <w:pPr>
        <w:jc w:val="right"/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>Posl.br. 7. St. 37/</w:t>
      </w:r>
      <w:r w:rsidR="00BA7D92">
        <w:rPr>
          <w:rFonts w:hAnsi="Times New Roman" w:ascii="Times New Roman"/>
          <w:b/>
          <w:lang w:eastAsia="hr-HR"/>
        </w:rPr>
        <w:t>15</w:t>
      </w:r>
    </w:p>
    <w:p w:rsidRDefault="00E37C14" w:rsidP="00E37C14" w:rsidR="00E37C14" w:rsidRPr="00D75EEF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D75EEF" w:rsidP="00D75EEF" w:rsidR="00D75EEF" w:rsidRPr="00D75EEF">
      <w:pPr>
        <w:rPr>
          <w:rFonts w:eastAsia="Times New Roman" w:hAnsi="Times New Roman" w:ascii="Times New Roman"/>
          <w:b/>
          <w:lang w:eastAsia="hr-HR"/>
        </w:rPr>
      </w:pPr>
    </w:p>
    <w:p w:rsidRDefault="00D75EEF" w:rsidP="00D75EEF" w:rsidR="00D75EEF" w:rsidRPr="00D75EEF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eastAsia="Times New Roman" w:hAnsi="Times New Roman" w:ascii="Times New Roman"/>
          <w:lang w:eastAsia="hr-HR"/>
        </w:rPr>
        <w:t>Trgovački sud u Splitu, Stalna služba u Dubrovniku, po sucu tog suda Diani Butigan Granić, u s</w:t>
      </w:r>
      <w:r w:rsidR="00A944F8">
        <w:rPr>
          <w:rFonts w:eastAsia="Times New Roman" w:hAnsi="Times New Roman" w:ascii="Times New Roman"/>
          <w:lang w:eastAsia="hr-HR"/>
        </w:rPr>
        <w:t>tečajnom postupku nad dužnikom ENERGOMONT d.o.o. Ploče, Dalmatinska 0, OIB: 40210673969</w:t>
      </w:r>
      <w:r w:rsidRPr="00D75EEF">
        <w:rPr>
          <w:rFonts w:eastAsia="Times New Roman" w:hAnsi="Times New Roman" w:ascii="Times New Roman"/>
          <w:lang w:eastAsia="hr-HR"/>
        </w:rPr>
        <w:t>, zastupanog po stečajnom upravitelju Maroju Stjepoviću iz Dubrovnika,</w:t>
      </w:r>
      <w:r w:rsidRPr="00D75EEF">
        <w:rPr>
          <w:rFonts w:hAnsi="Times New Roman" w:ascii="Times New Roman"/>
          <w:lang w:eastAsia="hr-HR"/>
        </w:rPr>
        <w:t xml:space="preserve"> d</w:t>
      </w:r>
      <w:r w:rsidR="00517660">
        <w:rPr>
          <w:rFonts w:hAnsi="Times New Roman" w:ascii="Times New Roman"/>
          <w:lang w:eastAsia="hr-HR"/>
        </w:rPr>
        <w:t>ana 22</w:t>
      </w:r>
      <w:r w:rsidRPr="00D75EEF">
        <w:rPr>
          <w:rFonts w:hAnsi="Times New Roman" w:ascii="Times New Roman"/>
        </w:rPr>
        <w:t>. veljače 2016. godine</w:t>
      </w:r>
    </w:p>
    <w:p w:rsidRDefault="00053688" w:rsidP="00053688" w:rsidR="00053688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</w:t>
      </w:r>
      <w:r w:rsidRPr="00D75EEF">
        <w:rPr>
          <w:rFonts w:hAnsi="Times New Roman" w:ascii="Times New Roman"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D75EEF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BA7D92" w:rsidP="00BA7D92" w:rsidR="00BA7D92" w:rsidRPr="00BA7D92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BA7D92">
        <w:rPr>
          <w:rFonts w:hAnsi="Times New Roman" w:ascii="Times New Roman"/>
        </w:rPr>
        <w:t>oznake kat. čest. 4559/12 upisane kod Općinskog suda u Dubrovniku, zemljišnoknjižni odjel Ploče, u zk.ul. 1972, k.o. Komin - Stari, u naravi zgrada površine 351 m2 i dvorište površine 1.397 m2.</w:t>
      </w:r>
    </w:p>
    <w:p w:rsidRDefault="00A06CBE" w:rsidP="00A944F8" w:rsidR="00A06CBE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884E3A" w:rsidRPr="00D75EEF">
        <w:rPr>
          <w:rFonts w:hAnsi="Times New Roman" w:ascii="Times New Roman"/>
          <w:lang w:eastAsia="hr-HR"/>
        </w:rPr>
        <w:t>Za</w:t>
      </w:r>
      <w:r w:rsidR="00E37C14" w:rsidRPr="00D75EEF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D75EEF">
        <w:rPr>
          <w:rFonts w:hAnsi="Times New Roman" w:ascii="Times New Roman"/>
          <w:lang w:eastAsia="hr-HR"/>
        </w:rPr>
        <w:t xml:space="preserve">vrijednost u iznosu </w:t>
      </w:r>
      <w:r w:rsidR="00BA7D92" w:rsidRPr="0054128A">
        <w:rPr>
          <w:rFonts w:hAnsi="Times New Roman" w:ascii="Times New Roman"/>
        </w:rPr>
        <w:t>1.024.699,85 k</w:t>
      </w:r>
      <w:r w:rsidR="00E37C14" w:rsidRPr="0054128A">
        <w:rPr>
          <w:rFonts w:hAnsi="Times New Roman" w:ascii="Times New Roman"/>
          <w:lang w:eastAsia="hr-HR"/>
        </w:rPr>
        <w:t>una.</w:t>
      </w:r>
      <w:r w:rsidR="00E37C14"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Imovina iz točke I. ove od</w:t>
      </w:r>
      <w:r w:rsidR="00884E3A" w:rsidRPr="00D75EEF">
        <w:rPr>
          <w:rFonts w:hAnsi="Times New Roman" w:ascii="Times New Roman"/>
          <w:lang w:eastAsia="hr-HR"/>
        </w:rPr>
        <w:t>luke prodavati će se</w:t>
      </w:r>
      <w:r w:rsidR="00E37C14" w:rsidRPr="00D75EEF">
        <w:rPr>
          <w:rFonts w:hAnsi="Times New Roman" w:ascii="Times New Roman"/>
          <w:lang w:eastAsia="hr-HR"/>
        </w:rPr>
        <w:t xml:space="preserve"> na </w:t>
      </w:r>
      <w:r w:rsidR="00F5655D" w:rsidRPr="00D75EEF">
        <w:rPr>
          <w:rFonts w:hAnsi="Times New Roman" w:ascii="Times New Roman"/>
          <w:b/>
          <w:lang w:eastAsia="hr-HR"/>
        </w:rPr>
        <w:t>1. (prvoj) elektroničkoj</w:t>
      </w:r>
      <w:r w:rsidR="00E37C14" w:rsidRPr="00D75EEF">
        <w:rPr>
          <w:rFonts w:hAnsi="Times New Roman" w:ascii="Times New Roman"/>
          <w:b/>
          <w:lang w:eastAsia="hr-HR"/>
        </w:rPr>
        <w:t xml:space="preserve"> javnoj dražbi</w:t>
      </w:r>
      <w:r w:rsidR="00E37C14"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75EE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37C14" w:rsidR="00E37C14" w:rsidRPr="00BA7D92">
      <w:pPr>
        <w:ind w:hanging="705" w:left="705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b/>
          <w:lang w:eastAsia="hr-HR"/>
        </w:rPr>
        <w:t>IV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BA7D92" w:rsidRPr="00BA7D92">
        <w:rPr>
          <w:rFonts w:hAnsi="Times New Roman" w:ascii="Times New Roman"/>
        </w:rPr>
        <w:t>H-ABDUCO d.o.o., Slavonska avenija 6A, 10000 Zagreb, OIB:13667298928, REPUBLIKA HRVATSKA,  Ministarstvo financija, OIB:18683136487, INA-INDUSTRIJA NAFTE d.d., Avenija V. Holjevca 10, 10000 Zagreb, OIB:27759560625.</w:t>
      </w:r>
    </w:p>
    <w:p w:rsidRDefault="00BA7D92" w:rsidP="00E37C14" w:rsidR="00BA7D92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75EEF">
        <w:rPr>
          <w:rFonts w:hAnsi="Times New Roman" w:ascii="Times New Roman"/>
          <w:lang w:eastAsia="hr-HR"/>
        </w:rPr>
        <w:t>početne cijene</w:t>
      </w:r>
      <w:r w:rsidR="00E37C14" w:rsidRPr="00D75EEF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D75EEF">
      <w:pPr>
        <w:ind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D75EEF">
        <w:rPr>
          <w:rFonts w:hAnsi="Times New Roman" w:ascii="Times New Roman"/>
          <w:lang w:eastAsia="hr-HR"/>
        </w:rPr>
        <w:t xml:space="preserve"> o</w:t>
      </w:r>
      <w:r w:rsidR="00ED3FAD" w:rsidRPr="00D75EEF">
        <w:rPr>
          <w:rFonts w:hAnsi="Times New Roman" w:ascii="Times New Roman"/>
          <w:lang w:eastAsia="hr-HR"/>
        </w:rPr>
        <w:t xml:space="preserve"> uplati kupovnine u cijelosti</w:t>
      </w:r>
      <w:r w:rsidRPr="00D75EEF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>
      <w:pPr>
        <w:ind w:hanging="705" w:left="705"/>
        <w:jc w:val="both"/>
        <w:rPr>
          <w:rFonts w:hAnsi="Times New Roman" w:ascii="Times New Roman"/>
          <w:lang w:eastAsia="en-GB"/>
        </w:rPr>
      </w:pPr>
      <w:r w:rsidRPr="00D75EEF">
        <w:rPr>
          <w:rFonts w:hAnsi="Times New Roman" w:ascii="Times New Roman"/>
          <w:b/>
          <w:lang w:eastAsia="hr-HR"/>
        </w:rPr>
        <w:t>VI</w:t>
      </w:r>
      <w:r w:rsidR="00E37C14" w:rsidRPr="00D75EEF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D75EEF">
        <w:rPr>
          <w:rFonts w:hAnsi="Times New Roman" w:ascii="Times New Roman"/>
          <w:lang w:eastAsia="hr-HR"/>
        </w:rPr>
        <w:t>pravomoćnosti</w:t>
      </w:r>
      <w:r w:rsidR="00E37C14" w:rsidRPr="00D75EEF">
        <w:rPr>
          <w:rFonts w:hAnsi="Times New Roman" w:ascii="Times New Roman"/>
          <w:lang w:eastAsia="hr-HR"/>
        </w:rPr>
        <w:t xml:space="preserve"> rješenja o </w:t>
      </w:r>
      <w:r w:rsidR="00667D57" w:rsidRPr="00D75EEF">
        <w:rPr>
          <w:rFonts w:hAnsi="Times New Roman" w:ascii="Times New Roman"/>
          <w:lang w:eastAsia="hr-HR"/>
        </w:rPr>
        <w:t xml:space="preserve">    </w:t>
      </w:r>
      <w:r w:rsidR="00E37C14" w:rsidRPr="00D75EEF">
        <w:rPr>
          <w:rFonts w:hAnsi="Times New Roman" w:ascii="Times New Roman"/>
          <w:lang w:eastAsia="hr-HR"/>
        </w:rPr>
        <w:t>dosudi. Sve poreze, pristojbe i druge troškove u svezi s prodajom i prijenosom vlasništva snosi kupac o dospjelosti</w:t>
      </w:r>
      <w:r w:rsidR="00F13E67">
        <w:rPr>
          <w:rFonts w:hAnsi="Times New Roman" w:ascii="Times New Roman"/>
          <w:lang w:eastAsia="hr-HR"/>
        </w:rPr>
        <w:t>.</w:t>
      </w:r>
      <w:r w:rsidR="00F13E67" w:rsidRPr="00F13E67">
        <w:rPr>
          <w:rFonts w:hAnsi="Times New Roman" w:ascii="Times New Roman"/>
        </w:rPr>
        <w:t xml:space="preserve"> </w:t>
      </w:r>
      <w:r w:rsidR="00F13E67" w:rsidRPr="009E1EDE">
        <w:rPr>
          <w:rFonts w:hAnsi="Times New Roman" w:ascii="Times New Roman"/>
        </w:rPr>
        <w:t xml:space="preserve">Ukoliko kupac nije u sustavu PDV-a, isti će na postignutu cijenu biti dužan platiti još </w:t>
      </w:r>
      <w:r w:rsidR="00F13E67" w:rsidRPr="009E1EDE">
        <w:rPr>
          <w:rFonts w:hAnsi="Times New Roman" w:ascii="Times New Roman"/>
          <w:lang w:eastAsia="en-GB"/>
        </w:rPr>
        <w:t xml:space="preserve">5% poreza na promet nekretnina prema članak 40. stavak 1. točka j) Zakona o PDV-u. Ukoliko je kupac u sustavu PDV-a, </w:t>
      </w:r>
      <w:r w:rsidR="00F13E67" w:rsidRPr="009E1EDE">
        <w:rPr>
          <w:rFonts w:hAnsi="Times New Roman" w:ascii="Times New Roman"/>
        </w:rPr>
        <w:t xml:space="preserve">isti će na postignutu cijenu biti dužan platiti dodatnih </w:t>
      </w:r>
      <w:r w:rsidR="00F13E67" w:rsidRPr="009E1EDE">
        <w:rPr>
          <w:rFonts w:hAnsi="Times New Roman" w:ascii="Times New Roman"/>
          <w:lang w:eastAsia="en-GB"/>
        </w:rPr>
        <w:t>5% poreza na promet nekretnina prema članku 40. stavak 1. točka j) Zakona o PDV-u ili će se primijeniti prijenos porezne obveze sukladno članku 40. stavak 1. točka j) i stavku 4. Zakona o PDV-u.</w:t>
      </w:r>
    </w:p>
    <w:p w:rsidRDefault="00F13E67" w:rsidP="00E37C14" w:rsidR="00F13E6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VIII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75EEF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75EEF">
        <w:rPr>
          <w:rFonts w:hAnsi="Times New Roman" w:ascii="Times New Roman"/>
          <w:lang w:eastAsia="hr-HR"/>
        </w:rPr>
        <w:t>ak</w:t>
      </w:r>
      <w:r w:rsidR="00ED3FAD" w:rsidRPr="00D75EEF">
        <w:rPr>
          <w:rFonts w:hAnsi="Times New Roman" w:ascii="Times New Roman"/>
          <w:lang w:eastAsia="hr-HR"/>
        </w:rPr>
        <w:t>n</w:t>
      </w:r>
      <w:r w:rsidR="00EC2774" w:rsidRPr="00D75EEF">
        <w:rPr>
          <w:rFonts w:hAnsi="Times New Roman" w:ascii="Times New Roman"/>
          <w:lang w:eastAsia="hr-HR"/>
        </w:rPr>
        <w:t>a</w:t>
      </w:r>
      <w:r w:rsidR="00ED3FAD" w:rsidRPr="00D75EEF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D75EEF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IX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75EEF">
        <w:rPr>
          <w:rFonts w:hAnsi="Times New Roman" w:ascii="Times New Roman"/>
          <w:lang w:eastAsia="hr-HR"/>
        </w:rPr>
        <w:t>d</w:t>
      </w:r>
      <w:r w:rsidR="00E37C14" w:rsidRPr="00D75EEF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D75EEF">
      <w:pPr>
        <w:ind w:hanging="705" w:left="705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XI</w:t>
      </w:r>
      <w:r w:rsidR="00E37C14" w:rsidRPr="00D75EEF">
        <w:rPr>
          <w:rFonts w:hAnsi="Times New Roman" w:ascii="Times New Roman"/>
          <w:b/>
          <w:lang w:eastAsia="hr-HR"/>
        </w:rPr>
        <w:tab/>
      </w:r>
      <w:r w:rsidR="00E37C14" w:rsidRPr="00D75EEF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D75EEF">
        <w:rPr>
          <w:rFonts w:hAnsi="Times New Roman" w:ascii="Times New Roman"/>
          <w:lang w:eastAsia="hr-HR"/>
        </w:rPr>
        <w:t>Maroja Stjepović</w:t>
      </w:r>
      <w:r w:rsidR="00E37C14" w:rsidRPr="00D75EEF">
        <w:rPr>
          <w:rFonts w:hAnsi="Times New Roman" w:ascii="Times New Roman"/>
          <w:lang w:eastAsia="hr-HR"/>
        </w:rPr>
        <w:t xml:space="preserve"> na broj mobilnog telefona 09</w:t>
      </w:r>
      <w:r w:rsidR="006F186C" w:rsidRPr="00D75EEF">
        <w:rPr>
          <w:rFonts w:hAnsi="Times New Roman" w:ascii="Times New Roman"/>
          <w:lang w:eastAsia="hr-HR"/>
        </w:rPr>
        <w:t>1</w:t>
      </w:r>
      <w:r w:rsidR="00E37C14" w:rsidRPr="00D75EEF">
        <w:rPr>
          <w:rFonts w:hAnsi="Times New Roman" w:ascii="Times New Roman"/>
          <w:lang w:eastAsia="hr-HR"/>
        </w:rPr>
        <w:t>/</w:t>
      </w:r>
      <w:r w:rsidR="006F186C" w:rsidRPr="00D75EEF">
        <w:rPr>
          <w:rFonts w:hAnsi="Times New Roman" w:ascii="Times New Roman"/>
          <w:lang w:eastAsia="hr-HR"/>
        </w:rPr>
        <w:t>2111-181</w:t>
      </w:r>
      <w:r w:rsidR="00E37C14" w:rsidRPr="00D75EEF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D75EEF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D75EEF">
      <w:pPr>
        <w:ind w:firstLine="708"/>
        <w:jc w:val="both"/>
        <w:rPr>
          <w:rFonts w:hAnsi="Times New Roman" w:ascii="Times New Roman"/>
        </w:rPr>
      </w:pPr>
      <w:r w:rsidRPr="00D75EEF">
        <w:rPr>
          <w:rFonts w:hAnsi="Times New Roman" w:ascii="Times New Roman"/>
          <w:lang w:eastAsia="hr-HR"/>
        </w:rPr>
        <w:t>R</w:t>
      </w:r>
      <w:r w:rsidR="00E37C14" w:rsidRPr="00D75EEF">
        <w:rPr>
          <w:rFonts w:hAnsi="Times New Roman" w:ascii="Times New Roman"/>
          <w:lang w:eastAsia="hr-HR"/>
        </w:rPr>
        <w:t xml:space="preserve">ješenjem o prodaji posl.br. St. </w:t>
      </w:r>
      <w:r w:rsidR="00BA7D92">
        <w:rPr>
          <w:rFonts w:hAnsi="Times New Roman" w:ascii="Times New Roman"/>
          <w:lang w:eastAsia="hr-HR"/>
        </w:rPr>
        <w:t>37</w:t>
      </w:r>
      <w:r w:rsidR="00E37C14" w:rsidRPr="00D75EEF">
        <w:rPr>
          <w:rFonts w:hAnsi="Times New Roman" w:ascii="Times New Roman"/>
          <w:lang w:eastAsia="hr-HR"/>
        </w:rPr>
        <w:t>/</w:t>
      </w:r>
      <w:r w:rsidR="00BA7D92">
        <w:rPr>
          <w:rFonts w:hAnsi="Times New Roman" w:ascii="Times New Roman"/>
          <w:lang w:eastAsia="hr-HR"/>
        </w:rPr>
        <w:t>15</w:t>
      </w:r>
      <w:r w:rsidR="00E37C14" w:rsidRPr="00D75EEF">
        <w:rPr>
          <w:rFonts w:hAnsi="Times New Roman" w:ascii="Times New Roman"/>
          <w:lang w:eastAsia="hr-HR"/>
        </w:rPr>
        <w:t xml:space="preserve"> od </w:t>
      </w:r>
      <w:r w:rsidR="00BA7D92">
        <w:rPr>
          <w:rFonts w:hAnsi="Times New Roman" w:ascii="Times New Roman"/>
          <w:lang w:eastAsia="hr-HR"/>
        </w:rPr>
        <w:t>18</w:t>
      </w:r>
      <w:r w:rsidR="00E37C14" w:rsidRPr="00D75EEF">
        <w:rPr>
          <w:rFonts w:hAnsi="Times New Roman" w:ascii="Times New Roman"/>
          <w:lang w:eastAsia="hr-HR"/>
        </w:rPr>
        <w:t xml:space="preserve">. </w:t>
      </w:r>
      <w:r w:rsidRPr="00D75EEF">
        <w:rPr>
          <w:rFonts w:hAnsi="Times New Roman" w:ascii="Times New Roman"/>
          <w:lang w:eastAsia="hr-HR"/>
        </w:rPr>
        <w:t>siječnja 2016</w:t>
      </w:r>
      <w:r w:rsidR="00E37C14" w:rsidRPr="00D75EEF">
        <w:rPr>
          <w:rFonts w:hAnsi="Times New Roman" w:ascii="Times New Roman"/>
          <w:lang w:eastAsia="hr-HR"/>
        </w:rPr>
        <w:t>. godine određena je prodaja imovine navedene u točki I. ovog rješenja u stečajnom postupku</w:t>
      </w:r>
      <w:r w:rsidR="00EF0183" w:rsidRPr="00D75EEF">
        <w:rPr>
          <w:rFonts w:hAnsi="Times New Roman" w:ascii="Times New Roman"/>
          <w:lang w:eastAsia="hr-HR"/>
        </w:rPr>
        <w:t>.</w:t>
      </w:r>
    </w:p>
    <w:p w:rsidRDefault="006F186C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BA7D92">
      <w:pPr>
        <w:ind w:firstLine="708"/>
        <w:jc w:val="both"/>
        <w:rPr>
          <w:u w:val="single"/>
        </w:rPr>
      </w:pPr>
      <w:r w:rsidRPr="00D75EEF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D75EEF">
        <w:rPr>
          <w:rFonts w:hAnsi="Times New Roman" w:ascii="Times New Roman"/>
          <w:lang w:eastAsia="hr-HR"/>
        </w:rPr>
        <w:t xml:space="preserve"> </w:t>
      </w:r>
      <w:r w:rsidR="00BA7D92" w:rsidRPr="00BA7D92">
        <w:rPr>
          <w:rFonts w:hAnsi="Times New Roman" w:ascii="Times New Roman"/>
        </w:rPr>
        <w:t>H-ABDUCO d.o.o., Slavonska avenija 6A, 10000 Zagreb, OIB:13667298928, REPUBLIKA HRVATSKA,  Ministarstvo financija, OIB:18683136487, INA-INDUSTRIJA NAFTE d.d., Avenija V. Holjevca 10, 10000 Zagreb, OIB:27759560625.</w:t>
      </w:r>
      <w:r w:rsidR="00BA7D92" w:rsidRPr="00227275">
        <w:rPr>
          <w:u w:val="single"/>
        </w:rPr>
        <w:t xml:space="preserve"> </w:t>
      </w:r>
    </w:p>
    <w:p w:rsidRDefault="00EC277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4415C" w:rsidRPr="00D75EEF">
        <w:rPr>
          <w:rFonts w:hAnsi="Times New Roman" w:ascii="Times New Roman"/>
          <w:lang w:eastAsia="hr-HR"/>
        </w:rPr>
        <w:t>17</w:t>
      </w:r>
      <w:r w:rsidRPr="00D75EEF">
        <w:rPr>
          <w:rFonts w:hAnsi="Times New Roman" w:ascii="Times New Roman"/>
          <w:lang w:eastAsia="hr-HR"/>
        </w:rPr>
        <w:t xml:space="preserve">. veljače 2016. godine omogućio strankama, založnim vjerovnicima, sudionicima u postupku i osobama koje imaju pravo prvokupa da se o procjeni izjasne. Vrijednost nekretnine sud je utvrdio u visini </w:t>
      </w:r>
      <w:r w:rsidR="00BA7D92">
        <w:rPr>
          <w:rFonts w:hAnsi="Times New Roman" w:ascii="Times New Roman"/>
          <w:lang w:eastAsia="hr-HR"/>
        </w:rPr>
        <w:t>1.024</w:t>
      </w:r>
      <w:r w:rsidR="00EF0183" w:rsidRPr="00D75EEF">
        <w:rPr>
          <w:rFonts w:hAnsi="Times New Roman" w:ascii="Times New Roman"/>
        </w:rPr>
        <w:t>.</w:t>
      </w:r>
      <w:r w:rsidR="00BA7D92">
        <w:rPr>
          <w:rFonts w:hAnsi="Times New Roman" w:ascii="Times New Roman"/>
        </w:rPr>
        <w:t>699</w:t>
      </w:r>
      <w:r w:rsidR="00EF0183" w:rsidRPr="00D75EEF">
        <w:rPr>
          <w:rFonts w:hAnsi="Times New Roman" w:ascii="Times New Roman"/>
        </w:rPr>
        <w:t>,</w:t>
      </w:r>
      <w:r w:rsidR="00BA7D92">
        <w:rPr>
          <w:rFonts w:hAnsi="Times New Roman" w:ascii="Times New Roman"/>
        </w:rPr>
        <w:t>85</w:t>
      </w:r>
      <w:r w:rsidR="00EF0183" w:rsidRPr="00D75EEF">
        <w:rPr>
          <w:rFonts w:hAnsi="Times New Roman" w:ascii="Times New Roman"/>
        </w:rPr>
        <w:t xml:space="preserve"> </w:t>
      </w:r>
      <w:r w:rsidR="00EF0183" w:rsidRPr="00D75EEF">
        <w:rPr>
          <w:rFonts w:hAnsi="Times New Roman" w:ascii="Times New Roman"/>
          <w:lang w:eastAsia="hr-HR"/>
        </w:rPr>
        <w:t xml:space="preserve">kuna </w:t>
      </w:r>
      <w:r w:rsidRPr="00D75EEF">
        <w:rPr>
          <w:rFonts w:hAnsi="Times New Roman" w:ascii="Times New Roman"/>
          <w:lang w:eastAsia="hr-HR"/>
        </w:rPr>
        <w:t xml:space="preserve">na temelju procjene stalnog sudskog vještaka </w:t>
      </w:r>
      <w:r w:rsidR="00BA7D92">
        <w:rPr>
          <w:rFonts w:hAnsi="Times New Roman" w:ascii="Times New Roman"/>
          <w:lang w:eastAsia="hr-HR"/>
        </w:rPr>
        <w:t>Miroslava Bego</w:t>
      </w:r>
      <w:r w:rsidR="00E4415C" w:rsidRPr="00D75EEF">
        <w:rPr>
          <w:rFonts w:hAnsi="Times New Roman" w:ascii="Times New Roman"/>
          <w:lang w:eastAsia="hr-HR"/>
        </w:rPr>
        <w:t xml:space="preserve"> iz </w:t>
      </w:r>
      <w:r w:rsidR="00BA7D92">
        <w:rPr>
          <w:rFonts w:hAnsi="Times New Roman" w:ascii="Times New Roman"/>
          <w:lang w:eastAsia="hr-HR"/>
        </w:rPr>
        <w:t>Čilipa</w:t>
      </w:r>
      <w:r w:rsidRPr="00D75EEF">
        <w:rPr>
          <w:rFonts w:hAnsi="Times New Roman" w:ascii="Times New Roman"/>
          <w:lang w:eastAsia="hr-HR"/>
        </w:rPr>
        <w:t xml:space="preserve"> (list spisa</w:t>
      </w:r>
      <w:r w:rsidR="000F11C3" w:rsidRPr="00D75EEF">
        <w:rPr>
          <w:rFonts w:hAnsi="Times New Roman" w:ascii="Times New Roman"/>
          <w:lang w:eastAsia="hr-HR"/>
        </w:rPr>
        <w:t xml:space="preserve"> </w:t>
      </w:r>
      <w:r w:rsidR="00BA7D92">
        <w:rPr>
          <w:rFonts w:hAnsi="Times New Roman" w:ascii="Times New Roman"/>
          <w:lang w:eastAsia="hr-HR"/>
        </w:rPr>
        <w:t>77-96</w:t>
      </w:r>
      <w:r w:rsidR="00E4415C" w:rsidRPr="00D75EEF">
        <w:rPr>
          <w:rFonts w:hAnsi="Times New Roman" w:ascii="Times New Roman"/>
          <w:lang w:eastAsia="hr-HR"/>
        </w:rPr>
        <w:t>)</w:t>
      </w:r>
      <w:r w:rsidR="00971213" w:rsidRPr="00D75EEF">
        <w:rPr>
          <w:rFonts w:hAnsi="Times New Roman" w:ascii="Times New Roman"/>
          <w:lang w:eastAsia="hr-HR"/>
        </w:rPr>
        <w:t>.  S</w:t>
      </w:r>
      <w:r w:rsidRPr="00D75EEF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  <w:r w:rsidR="00E4415C" w:rsidRPr="00D75EEF">
        <w:rPr>
          <w:rFonts w:hAnsi="Times New Roman" w:ascii="Times New Roman"/>
          <w:lang w:eastAsia="hr-HR"/>
        </w:rPr>
        <w:t xml:space="preserve"> </w:t>
      </w:r>
    </w:p>
    <w:p w:rsidRDefault="000F11C3" w:rsidP="00E37C14" w:rsidR="000F11C3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eastAsia="Times New Roman"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75EEF">
          <w:rPr>
            <w:rFonts w:hAnsi="Times New Roman" w:ascii="Times New Roman"/>
            <w:lang w:eastAsia="hr-HR"/>
          </w:rPr>
          <w:t>88. OZ</w:t>
        </w:r>
      </w:smartTag>
      <w:r w:rsidRPr="00D75EEF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D75EEF">
        <w:rPr>
          <w:rFonts w:hAnsi="Times New Roman" w:ascii="Times New Roman"/>
          <w:u w:val="single"/>
          <w:lang w:eastAsia="hr-HR"/>
        </w:rPr>
        <w:t xml:space="preserve">  </w:t>
      </w:r>
      <w:r w:rsidRPr="00D75EEF">
        <w:rPr>
          <w:rFonts w:hAnsi="Times New Roman" w:ascii="Times New Roman"/>
        </w:rPr>
        <w:t xml:space="preserve">Stečajnog zakona (NN 71/15, dalje u tekstu SZ) </w:t>
      </w:r>
      <w:r w:rsidRPr="00D75EEF">
        <w:rPr>
          <w:rFonts w:hAnsi="Times New Roman" w:ascii="Times New Roman"/>
          <w:lang w:eastAsia="hr-HR"/>
        </w:rPr>
        <w:t>n</w:t>
      </w:r>
      <w:r w:rsidRPr="00D75EEF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ind w:firstLine="708"/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 xml:space="preserve">U Dubrovniku, </w:t>
      </w:r>
      <w:r w:rsidR="00517660">
        <w:rPr>
          <w:rFonts w:hAnsi="Times New Roman" w:ascii="Times New Roman"/>
          <w:b/>
          <w:lang w:eastAsia="hr-HR"/>
        </w:rPr>
        <w:t>22</w:t>
      </w:r>
      <w:r w:rsidRPr="00D75EEF">
        <w:rPr>
          <w:rFonts w:hAnsi="Times New Roman" w:ascii="Times New Roman"/>
          <w:b/>
          <w:lang w:eastAsia="hr-HR"/>
        </w:rPr>
        <w:t>. veljače 2016. godine</w:t>
      </w:r>
    </w:p>
    <w:p w:rsidRDefault="00E37C14" w:rsidP="00E37C14" w:rsidR="00E37C14" w:rsidRPr="00D75EEF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D75EEF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Pr="00D75EEF">
        <w:rPr>
          <w:rFonts w:hAnsi="Times New Roman" w:ascii="Times New Roman"/>
          <w:b/>
          <w:lang w:eastAsia="hr-HR"/>
        </w:rPr>
        <w:tab/>
      </w:r>
      <w:r w:rsidR="001D5F5A" w:rsidRPr="00D75EEF">
        <w:rPr>
          <w:rFonts w:hAnsi="Times New Roman" w:ascii="Times New Roman"/>
          <w:b/>
          <w:lang w:eastAsia="hr-HR"/>
        </w:rPr>
        <w:t>Diana Butigan Granić</w:t>
      </w:r>
      <w:r w:rsidR="00A254D5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75EEF">
      <w:pPr>
        <w:jc w:val="both"/>
        <w:rPr>
          <w:rFonts w:hAnsi="Times New Roman" w:ascii="Times New Roman"/>
          <w:b/>
          <w:lang w:eastAsia="hr-HR"/>
        </w:rPr>
      </w:pPr>
      <w:r w:rsidRPr="00D75EEF">
        <w:rPr>
          <w:rFonts w:hAnsi="Times New Roman" w:ascii="Times New Roman"/>
          <w:b/>
          <w:lang w:eastAsia="hr-HR"/>
        </w:rPr>
        <w:t>DN-a</w:t>
      </w:r>
      <w:r w:rsidR="00E37C14" w:rsidRPr="00D75EEF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stečajni upravitelj</w:t>
      </w:r>
      <w:r w:rsidR="001A3521" w:rsidRPr="00D75EEF">
        <w:rPr>
          <w:rFonts w:hAnsi="Times New Roman" w:ascii="Times New Roman"/>
          <w:lang w:eastAsia="hr-HR"/>
        </w:rPr>
        <w:t xml:space="preserve"> – e – oglasna ploča</w:t>
      </w:r>
      <w:r w:rsidRPr="00D75EEF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FINA Split</w:t>
      </w:r>
      <w:r w:rsidR="00E37C14" w:rsidRPr="00D75EEF">
        <w:rPr>
          <w:rFonts w:hAnsi="Times New Roman" w:ascii="Times New Roman"/>
          <w:lang w:eastAsia="hr-HR"/>
        </w:rPr>
        <w:t>, uz zahtjev za prodaj</w:t>
      </w:r>
      <w:r w:rsidRPr="00D75EEF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75EEF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75EE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e</w:t>
      </w:r>
      <w:r w:rsidR="00684029" w:rsidRPr="00D75EEF">
        <w:rPr>
          <w:rFonts w:hAnsi="Times New Roman" w:ascii="Times New Roman"/>
          <w:lang w:eastAsia="hr-HR"/>
        </w:rPr>
        <w:t>-</w:t>
      </w:r>
      <w:r w:rsidRPr="00D75EEF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u w:val="single"/>
          <w:lang w:eastAsia="hr-HR"/>
        </w:rPr>
      </w:pPr>
      <w:r w:rsidRPr="00D75EEF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BA7D92" w:rsidR="00BA7D92" w:rsidRPr="0054128A">
      <w:pPr>
        <w:jc w:val="both"/>
        <w:rPr>
          <w:rFonts w:hAnsi="Times New Roman" w:ascii="Times New Roman"/>
        </w:rPr>
      </w:pPr>
      <w:r w:rsidRPr="0054128A">
        <w:rPr>
          <w:rFonts w:hAnsi="Times New Roman" w:ascii="Times New Roman"/>
          <w:lang w:eastAsia="hr-HR"/>
        </w:rPr>
        <w:t xml:space="preserve">- </w:t>
      </w:r>
      <w:r w:rsidR="00BA7D92" w:rsidRPr="0054128A">
        <w:rPr>
          <w:rFonts w:hAnsi="Times New Roman" w:ascii="Times New Roman"/>
        </w:rPr>
        <w:t xml:space="preserve">H-ABDUCO d.o.o., Slavonska avenija 6A, 10000 Zagreb, OIB:13667298928, </w:t>
      </w:r>
    </w:p>
    <w:p w:rsidRDefault="00BA7D92" w:rsidP="00BA7D92" w:rsidR="000F11C3" w:rsidRPr="00D75EEF">
      <w:pPr>
        <w:jc w:val="both"/>
        <w:rPr>
          <w:rFonts w:hAnsi="Times New Roman" w:ascii="Times New Roman"/>
          <w:lang w:eastAsia="hr-HR"/>
        </w:rPr>
      </w:pPr>
      <w:r w:rsidRPr="0054128A">
        <w:rPr>
          <w:rFonts w:hAnsi="Times New Roman" w:ascii="Times New Roman"/>
        </w:rPr>
        <w:t>- INA-INDUSTRIJA NAFTE d.d., Avenija V. Holjevca 10, 10000 Zagreb, OIB:27759560625</w:t>
      </w:r>
      <w:r w:rsidR="0054128A">
        <w:t>,</w:t>
      </w:r>
    </w:p>
    <w:p w:rsidRDefault="001A3521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 xml:space="preserve">- </w:t>
      </w:r>
      <w:r w:rsidR="00E37C14" w:rsidRPr="00D75EEF">
        <w:rPr>
          <w:rFonts w:hAnsi="Times New Roman" w:ascii="Times New Roman"/>
          <w:lang w:eastAsia="hr-HR"/>
        </w:rPr>
        <w:t>ŽDO Dub</w:t>
      </w:r>
      <w:r w:rsidR="0054128A">
        <w:rPr>
          <w:rFonts w:hAnsi="Times New Roman" w:ascii="Times New Roman"/>
          <w:lang w:eastAsia="hr-HR"/>
        </w:rPr>
        <w:t>rovnik, Građansko upravni odjel,</w:t>
      </w:r>
    </w:p>
    <w:p w:rsidRDefault="001D5F5A" w:rsidP="00E37C14" w:rsidR="001D5F5A" w:rsidRPr="00D75EEF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75EEF">
      <w:pPr>
        <w:jc w:val="both"/>
        <w:rPr>
          <w:rFonts w:hAnsi="Times New Roman" w:ascii="Times New Roman"/>
          <w:lang w:eastAsia="hr-HR"/>
        </w:rPr>
      </w:pPr>
      <w:r w:rsidRPr="00D75EEF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D75EEF">
      <w:pPr>
        <w:rPr>
          <w:rFonts w:hAnsi="Times New Roman" w:ascii="Times New Roman"/>
        </w:rPr>
      </w:pPr>
    </w:p>
    <w:sectPr w:rsidSect="001D5F5A" w:rsidR="00E37C14" w:rsidRPr="00D75E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7A5">
          <w:rPr>
            <w:noProof/>
          </w:rPr>
          <w:t>3</w:t>
        </w:r>
        <w:r>
          <w:fldChar w:fldCharType="end"/>
        </w:r>
        <w:r w:rsidR="00053688">
          <w:t xml:space="preserve"> </w:t>
        </w:r>
        <w:r w:rsidR="00053688">
          <w:tab/>
        </w:r>
        <w:r w:rsidR="00053688">
          <w:tab/>
          <w:t xml:space="preserve">Posl.br. </w:t>
        </w:r>
        <w:r w:rsidR="00A944F8">
          <w:t>7. St. 37/15</w:t>
        </w:r>
      </w:p>
    </w:sdtContent>
  </w:sdt>
  <w:p w:rsidRDefault="002E37A5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5"/>
  </w:num>
  <w:num w:numId="8">
    <w:abstractNumId w:val="9"/>
  </w:num>
  <w:num w:numId="9">
    <w:abstractNumId w:val="3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2E37A5"/>
    <w:rsid w:val="00301B3E"/>
    <w:rsid w:val="003F4F1D"/>
    <w:rsid w:val="00517660"/>
    <w:rsid w:val="0054128A"/>
    <w:rsid w:val="00667D57"/>
    <w:rsid w:val="00684029"/>
    <w:rsid w:val="006F186C"/>
    <w:rsid w:val="00764286"/>
    <w:rsid w:val="007E245D"/>
    <w:rsid w:val="00884E3A"/>
    <w:rsid w:val="00971213"/>
    <w:rsid w:val="009A141F"/>
    <w:rsid w:val="009E1EDE"/>
    <w:rsid w:val="00A06CBE"/>
    <w:rsid w:val="00A254D5"/>
    <w:rsid w:val="00A944F8"/>
    <w:rsid w:val="00B706A6"/>
    <w:rsid w:val="00B71456"/>
    <w:rsid w:val="00BA7D92"/>
    <w:rsid w:val="00C73D4A"/>
    <w:rsid w:val="00D4001B"/>
    <w:rsid w:val="00D75EEF"/>
    <w:rsid w:val="00D845F7"/>
    <w:rsid w:val="00E37C14"/>
    <w:rsid w:val="00E4415C"/>
    <w:rsid w:val="00E82EF8"/>
    <w:rsid w:val="00E96B19"/>
    <w:rsid w:val="00EC2774"/>
    <w:rsid w:val="00ED3FAD"/>
    <w:rsid w:val="00EF0183"/>
    <w:rsid w:val="00F13E67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7A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E37A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E37A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E37A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3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7A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E37A5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E37A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E37A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ENERGOMONT d.o.o. za inžinjering, proizvodnju, montažu i trgovinu</izvorni_sadrzaj>
    <derivirana_varijabla naziv="DomainObject.Predmet.ProtustrankaFormated_1">  ENERGOMONT d.o.o. za inžinjering, proizvodnju, montažu i trgovinu</derivirana_varijabla>
  </DomainObject.Predmet.ProtustrankaFormated>
  <DomainObject.Predmet.ProtustrankaFormatedOIB>
    <izvorni_sadrzaj>  ENERGOMONT d.o.o. za inžinjering, proizvodnju, montažu i trgovinu, OIB 40210673969</izvorni_sadrzaj>
    <derivirana_varijabla naziv="DomainObject.Predmet.ProtustrankaFormatedOIB_1">  ENERGOMONT d.o.o. za inžinjering, proizvodnju, montažu i trgovinu, OIB 40210673969</derivirana_varijabla>
  </DomainObject.Predmet.ProtustrankaFormatedOIB>
  <DomainObject.Predmet.ProtustrankaFormatedWithAdress>
    <izvorni_sadrzaj> ENERGOMONT d.o.o. za inžinjering, proizvodnju, montažu i trgovinu, Dalmatinska/bb, 20340 Ploče</izvorni_sadrzaj>
    <derivirana_varijabla naziv="DomainObject.Predmet.ProtustrankaFormatedWithAdress_1"> ENERGOMONT d.o.o. za inžinjering, proizvodnju, montažu i trgovinu, Dalmatinska/bb, 20340 Ploče</derivirana_varijabla>
  </DomainObject.Predmet.ProtustrankaFormatedWithAdress>
  <DomainObject.Predmet.ProtustrankaFormatedWithAdressOIB>
    <izvorni_sadrzaj> ENERGOMONT d.o.o. za inžinjering, proizvodnju, montažu i trgovinu, OIB 40210673969, Dalmatinska/bb, 20340 Ploče</izvorni_sadrzaj>
    <derivirana_varijabla naziv="DomainObject.Predmet.ProtustrankaFormatedWithAdressOIB_1"> ENERGOMONT d.o.o. za inžinjering, proizvodnju, montažu i trgovinu, OIB 40210673969, Dalmatinska/bb, 20340 Ploče</derivirana_varijabla>
  </DomainObject.Predmet.ProtustrankaFormatedWithAdressOIB>
  <DomainObject.Predmet.ProtustrankaWithAdress>
    <izvorni_sadrzaj>ENERGOMONT d.o.o. za inžinjering, proizvodnju, montažu i trgovinu Dalmatinska/bb, 20340 Ploče</izvorni_sadrzaj>
    <derivirana_varijabla naziv="DomainObject.Predmet.ProtustrankaWithAdress_1">ENERGOMONT d.o.o. za inžinjering, proizvodnju, montažu i trgovinu Dalmatinska/bb, 20340 Ploče</derivirana_varijabla>
  </DomainObject.Predmet.ProtustrankaWithAdress>
  <DomainObject.Predmet.ProtustrankaWithAdressOIB>
    <izvorni_sadrzaj>ENERGOMONT d.o.o. za inžinjering, proizvodnju, montažu i trgovinu, OIB 40210673969, Dalmatinska/bb, 20340 Ploče</izvorni_sadrzaj>
    <derivirana_varijabla naziv="DomainObject.Predmet.ProtustrankaWithAdressOIB_1">ENERGOMONT d.o.o. za inžinjering, proizvodnju, montažu i trgovinu, OIB 40210673969, Dalmatinska/bb, 20340 Ploče</derivirana_varijabla>
  </DomainObject.Predmet.ProtustrankaWithAdressOIB>
  <DomainObject.Predmet.ProtustrankaNazivFormated>
    <izvorni_sadrzaj>ENERGOMONT d.o.o. za inžinjering, proizvodnju, montažu i trgovinu</izvorni_sadrzaj>
    <derivirana_varijabla naziv="DomainObject.Predmet.ProtustrankaNazivFormated_1">ENERGOMONT d.o.o. za inžinjering, proizvodnju, montažu i trgovinu</derivirana_varijabla>
  </DomainObject.Predmet.ProtustrankaNazivFormated>
  <DomainObject.Predmet.ProtustrankaNazivFormatedOIB>
    <izvorni_sadrzaj>ENERGOMONT d.o.o. za inžinjering, proizvodnju, montažu i trgovinu, OIB 40210673969</izvorni_sadrzaj>
    <derivirana_varijabla naziv="DomainObject.Predmet.ProtustrankaNazivFormatedOIB_1">ENERGOMONT d.o.o. za inžinjering, proizvodnju, montažu i trgovinu, OIB 40210673969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</izvorni_sadrzaj>
    <derivirana_varijabla naziv="DomainObject.Predmet.StrankaFormated_1">  Ministarstvo financija, Porezna uprava, Područni ured Dubrovnik</derivirana_varijabla>
  </DomainObject.Predmet.StrankaFormated>
  <DomainObject.Predmet.StrankaFormatedOIB>
    <izvorni_sadrzaj>  Ministarstvo financija, Porezna uprava, Područni ured Dubrovnik</izvorni_sadrzaj>
    <derivirana_varijabla naziv="DomainObject.Predmet.StrankaFormatedOIB_1">  Ministarstvo financija, Porezna uprava, Područni ured Dubrovnik</derivirana_varijabla>
  </DomainObject.Predmet.StrankaFormatedOIB>
  <DomainObject.Predmet.StrankaFormatedWithAdress>
    <izvorni_sadrzaj> Ministarstvo financija, Porezna uprava, Područni ured Dubrovnik, Vukovarska 6, 20000 Dubrovnik</izvorni_sadrzaj>
    <derivirana_varijabla naziv="DomainObject.Predmet.StrankaFormatedWithAdress_1"> Ministarstvo financija, Porezna uprava, Područni ured Dubrovnik, Vukovarska 6, 20000 Dubrovnik</derivirana_varijabla>
  </DomainObject.Predmet.StrankaFormatedWithAdress>
  <DomainObject.Predmet.StrankaFormatedWithAdressOIB>
    <izvorni_sadrzaj> Ministarstvo financija, Porezna uprava, Područni ured Dubrovnik, Vukovarska 6, 20000 Dubrovnik</izvorni_sadrzaj>
    <derivirana_varijabla naziv="DomainObject.Predmet.StrankaFormatedWithAdressOIB_1"> Ministarstvo financija, Porezna uprava, Područni ured Dubrovnik, Vukovarska 6, 20000 Dubrovnik</derivirana_varijabla>
  </DomainObject.Predmet.StrankaFormatedWithAdressOIB>
  <DomainObject.Predmet.StrankaWithAdress>
    <izvorni_sadrzaj>Ministarstvo financija, Porezna uprava, Područni ured Dubrovnik Vukovarska 6,20000 Dubrovnik</izvorni_sadrzaj>
    <derivirana_varijabla naziv="DomainObject.Predmet.StrankaWithAdress_1">Ministarstvo financija, Porezna uprava, Područni ured Dubrovnik Vukovarska 6,20000 Dubrovnik</derivirana_varijabla>
  </DomainObject.Predmet.StrankaWithAdress>
  <DomainObject.Predmet.StrankaWithAdressOIB>
    <izvorni_sadrzaj>Ministarstvo financija, Porezna uprava, Područni ured Dubrovnik, Vukovarska 6,20000 Dubrovnik</izvorni_sadrzaj>
    <derivirana_varijabla naziv="DomainObject.Predmet.StrankaWithAdressOIB_1">Ministarstvo financija, Porezna uprava, Područni ured Dubrovnik, Vukovarska 6,20000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</izvorni_sadrzaj>
    <derivirana_varijabla naziv="DomainObject.Predmet.StrankaNazivFormatedOIB_1">Ministarstvo financija, Porezna uprava, Područni ured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Ministarstvo financija, Porezna uprava, Područni ured Dubrovnik</item>
    </izvorni_sadrzaj>
    <derivirana_varijabla naziv="DomainObject.Predmet.StrankaListFormated_1">
      <item>Ministarstvo financija, Porezna uprava, Područni ured Dubrovnik</item>
    </derivirana_varijabla>
  </DomainObject.Predmet.StrankaListFormated>
  <DomainObject.Predmet.StrankaListFormatedOIB>
    <izvorni_sadrzaj>
      <item>Ministarstvo financija, Porezna uprava, Područni ured Dubrovnik</item>
    </izvorni_sadrzaj>
    <derivirana_varijabla naziv="DomainObject.Predmet.StrankaListFormatedOIB_1">
      <item>Ministarstvo financija, Porezna uprava, Područni ured Dubrovnik</item>
    </derivirana_varijabla>
  </DomainObject.Predmet.StrankaListFormatedOIB>
  <DomainObject.Predmet.StrankaListFormatedWithAdress>
    <izvorni_sadrzaj>
      <item>Ministarstvo financija, Porezna uprava, Područni ured Dubrovnik, Vukovarska 6, 20000 Dubrovnik</item>
    </izvorni_sadrzaj>
    <derivirana_varijabla naziv="DomainObject.Predmet.StrankaListFormatedWithAdress_1">
      <item>Ministarstvo financija, Porezna uprava, Područni ured Dubrovnik, Vukovarska 6, 20000 Dubrovnik</item>
    </derivirana_varijabla>
  </DomainObject.Predmet.StrankaListFormatedWithAdress>
  <DomainObject.Predmet.StrankaListFormatedWithAdressOIB>
    <izvorni_sadrzaj>
      <item>Ministarstvo financija, Porezna uprava, Područni ured Dubrovnik, Vukovarska 6, 20000 Dubrovnik</item>
    </izvorni_sadrzaj>
    <derivirana_varijabla naziv="DomainObject.Predmet.StrankaListFormatedWithAdressOIB_1">
      <item>Ministarstvo financija, Porezna uprava, Područni ured Dubrovnik, Vukovarska 6, 20000 Dubrovnik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</item>
    </izvorni_sadrzaj>
    <derivirana_varijabla naziv="DomainObject.Predmet.StrankaListNazivFormatedOIB_1">
      <item>Ministarstvo financija, Porezna uprava, Područni ured Dubrovnik</item>
    </derivirana_varijabla>
  </DomainObject.Predmet.StrankaListNazivFormatedOIB>
  <DomainObject.Predmet.ProtuStrankaListFormated>
    <izvorni_sadrzaj>
      <item>ENERGOMONT d.o.o. za inžinjering, proizvodnju, montažu i trgovinu</item>
    </izvorni_sadrzaj>
    <derivirana_varijabla naziv="DomainObject.Predmet.ProtuStrankaListFormated_1">
      <item>ENERGOMONT d.o.o. za inžinjering, proizvodnju, montažu i trgovinu</item>
    </derivirana_varijabla>
  </DomainObject.Predmet.ProtuStrankaListFormated>
  <DomainObject.Predmet.ProtuStrankaListFormatedOIB>
    <izvorni_sadrzaj>
      <item>ENERGOMONT d.o.o. za inžinjering, proizvodnju, montažu i trgovinu, OIB 40210673969</item>
    </izvorni_sadrzaj>
    <derivirana_varijabla naziv="DomainObject.Predmet.ProtuStrankaListFormatedOIB_1">
      <item>ENERGOMONT d.o.o. za inžinjering, proizvodnju, montažu i trgovinu, OIB 40210673969</item>
    </derivirana_varijabla>
  </DomainObject.Predmet.ProtuStrankaListFormatedOIB>
  <DomainObject.Predmet.ProtuStrankaListFormatedWithAdress>
    <izvorni_sadrzaj>
      <item>ENERGOMONT d.o.o. za inžinjering, proizvodnju, montažu i trgovinu, Dalmatinska/bb, 20340 Ploče</item>
    </izvorni_sadrzaj>
    <derivirana_varijabla naziv="DomainObject.Predmet.ProtuStrankaListFormatedWithAdress_1">
      <item>ENERGOMONT d.o.o. za inžinjering, proizvodnju, montažu i trgovinu, Dalmatinska/bb, 20340 Ploče</item>
    </derivirana_varijabla>
  </DomainObject.Predmet.ProtuStrankaListFormatedWithAdress>
  <DomainObject.Predmet.ProtuStrankaListFormatedWithAdressOIB>
    <izvorni_sadrzaj>
      <item>ENERGOMONT d.o.o. za inžinjering, proizvodnju, montažu i trgovinu, OIB 40210673969, Dalmatinska/bb, 20340 Ploče</item>
    </izvorni_sadrzaj>
    <derivirana_varijabla naziv="DomainObject.Predmet.ProtuStrankaListFormatedWithAdressOIB_1">
      <item>ENERGOMONT d.o.o. za inžinjering, proizvodnju, montažu i trgovinu, OIB 40210673969, Dalmatinska/bb, 20340 Ploče</item>
    </derivirana_varijabla>
  </DomainObject.Predmet.ProtuStrankaListFormatedWithAdressOIB>
  <DomainObject.Predmet.ProtuStrankaListNazivFormated>
    <izvorni_sadrzaj>
      <item>ENERGOMONT d.o.o. za inžinjering, proizvodnju, montažu i trgovinu</item>
    </izvorni_sadrzaj>
    <derivirana_varijabla naziv="DomainObject.Predmet.ProtuStrankaListNazivFormated_1">
      <item>ENERGOMONT d.o.o. za inžinjering, proizvodnju, montažu i trgovinu</item>
    </derivirana_varijabla>
  </DomainObject.Predmet.ProtuStrankaListNazivFormated>
  <DomainObject.Predmet.ProtuStrankaListNazivFormatedOIB>
    <izvorni_sadrzaj>
      <item>ENERGOMONT d.o.o. za inžinjering, proizvodnju, montažu i trgovinu, OIB 40210673969</item>
    </izvorni_sadrzaj>
    <derivirana_varijabla naziv="DomainObject.Predmet.ProtuStrankaListNazivFormatedOIB_1">
      <item>ENERGOMONT d.o.o. za inžinjering, proizvodnju, montažu i trgovinu, OIB 40210673969</item>
    </derivirana_varijabla>
  </DomainObject.Predmet.ProtuStrankaListNazivFormatedOIB>
  <DomainObject.Predmet.OstaliList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Formated>
  <DomainObject.Predmet.OstaliList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FormatedOIB>
  <DomainObject.Predmet.OstaliListFormatedWithAdress>
    <izvorni_sadrzaj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izvorni_sadrzaj>
    <derivirana_varijabla naziv="DomainObject.Predmet.OstaliListFormatedWithAdress_1">
      <item>Županijsko državno odvjetništvo, Građansko upravni odjel, Dropčeva 1, 20000 Dubrovnik</item>
      <item>Maroje Stjepović, Pera Budmani 10, 20000 Dubrovnik</item>
      <item>odv. Dino Hadžiomerović</item>
      <item>pun.- Milomir Gustin</item>
      <item>odv. Željko Vidović</item>
    </derivirana_varijabla>
  </DomainObject.Predmet.OstaliListFormatedWithAdress>
  <DomainObject.Predmet.OstaliListFormatedWithAdressOIB>
    <izvorni_sadrzaj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izvorni_sadrzaj>
    <derivirana_varijabla naziv="DomainObject.Predmet.OstaliListFormatedWithAdressOIB_1">
      <item>Županijsko državno odvjetništvo, Građansko upravni odjel, Dropčeva 1, 20000 Dubrovnik</item>
      <item>Maroje Stjepović, OIB 57640555089, Pera Budmani 10, 20000 Dubrovnik</item>
      <item>odv. Dino Hadžiomerović</item>
      <item>pun.- Milomir Gustin</item>
      <item>odv. Željko Vidović</item>
    </derivirana_varijabla>
  </DomainObject.Predmet.OstaliListFormatedWithAdressOIB>
  <DomainObject.Predmet.OstaliListNazivFormated>
    <izvorni_sadrzaj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OstaliListNazivFormated_1"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OstaliListNazivFormated>
  <DomainObject.Predmet.OstaliListNazivFormatedOIB>
    <izvorni_sadrzaj>
      <item>Županijsko državno odvjetništvo, Građansko upravni odjel</item>
      <item>Maroje Stjepović, OIB 57640555089</item>
      <item>odv. Dino Hadžiomerović</item>
      <item>pun.- Milomir Gustin</item>
      <item>odv. Željko Vidović</item>
    </izvorni_sadrzaj>
    <derivirana_varijabla naziv="DomainObject.Predmet.OstaliListNazivFormatedOIB_1">
      <item>Županijsko državno odvjetništvo, Građansko upravni odjel</item>
      <item>Maroje Stjepović, OIB 57640555089</item>
      <item>odv. Dino Hadžiomerović</item>
      <item>pun.- Milomir Gustin</item>
      <item>odv. Željko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ENERGOMONT d.o.o. za inžinjering, proizvodnju, montažu i trgovinu</izvorni_sadrzaj>
    <derivirana_varijabla naziv="DomainObject.Predmet.ProtustrankaIDrugi_1">ENERGOMONT d.o.o. za inžinjering, proizvodnju, montažu i trgovinu</derivirana_varijabla>
  </DomainObject.Predmet.ProtustrankaIDrugi>
  <DomainObject.Predmet.StrankaIDrugiAdressOIB>
    <izvorni_sadrzaj>Ministarstvo financija, Porezna uprava, Područni ured Dubrovnik, Vukovarska 6, 20000 Dubrovnik</izvorni_sadrzaj>
    <derivirana_varijabla naziv="DomainObject.Predmet.StrankaIDrugiAdressOIB_1">Ministarstvo financija, Porezna uprava, Područni ured Dubrovnik, Vukovarska 6, 20000 Dubrovnik</derivirana_varijabla>
  </DomainObject.Predmet.StrankaIDrugiAdressOIB>
  <DomainObject.Predmet.ProtustrankaIDrugiAdressOIB>
    <izvorni_sadrzaj>ENERGOMONT d.o.o. za inžinjering, proizvodnju, montažu i trgovinu, OIB 40210673969, Dalmatinska/bb, 20340 Ploče</izvorni_sadrzaj>
    <derivirana_varijabla naziv="DomainObject.Predmet.ProtustrankaIDrugiAdressOIB_1">ENERGOMONT d.o.o. za inžinjering, proizvodnju, montažu i trgovinu, OIB 40210673969, Dalmatinska/bb,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</izvorni_sadrzaj>
    <derivirana_varijabla naziv="DomainObject.Predmet.SudioniciListNaziv_1">
      <item>Ministarstvo financija, Porezna uprava, Područni ured Dubrovnik</item>
      <item>ENERGOMONT d.o.o. za inžinjering, proizvodnju, montažu i trgovinu</item>
      <item>Županijsko državno odvjetništvo, Građansko upravni odjel</item>
      <item>Maroje Stjepović</item>
      <item>odv. Dino Hadžiomerović</item>
      <item>pun.- Milomir Gustin</item>
      <item>odv. Željko Vidović</item>
    </derivirana_varijabla>
  </DomainObject.Predmet.SudioniciListNaziv>
  <DomainObject.Predmet.SudioniciListAdressOIB>
    <izvorni_sadrzaj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</izvorni_sadrzaj>
    <derivirana_varijabla naziv="DomainObject.Predmet.SudioniciListAdressOIB_1">
      <item>Ministarstvo financija, Porezna uprava, Područni ured Dubrovnik, Vukovarska 6,20000 Dubrovnik</item>
      <item>ENERGOMONT d.o.o. za inžinjering, proizvodnju, montažu i trgovinu, OIB 40210673969, Dalmatinska/bb,20340 Ploče</item>
      <item>Županijsko državno odvjetništvo, Građansko upravni odjel, Dropčeva 1,20000 Dubrovnik</item>
      <item>Maroje Stjepović, OIB 57640555089, Pera Budmani 10,20000 Dubrovnik</item>
      <item>odv. Dino Hadžiomerović</item>
      <item>pun.- Milomir Gustin</item>
      <item>odv. Željko Vidović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40210673969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null</item>
      <item>, OIB 40210673969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1232</properties:Words>
  <properties:Characters>6634</properties:Characters>
  <properties:Lines>155</properties:Lines>
  <properties:Paragraphs>54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2016-02-23T08:02:00Z</dcterms:created>
  <dc:creator>Diana Butigan Granić</dc:creator>
  <cp:lastModifiedBy>Mara Marčinko</cp:lastModifiedBy>
  <cp:lastPrinted>2016-02-23T09:14:00Z</cp:lastPrinted>
  <dcterms:modified xmlns:xsi="http://www.w3.org/2001/XMLSchema-instance" xsi:type="dcterms:W3CDTF">2016-02-23T10:31:00Z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