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a3441" w14:paraId="baa3441" w:rsidRDefault="00CF6F6A" w:rsidP="00CF6F6A" w:rsidR="00CF6F6A">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CF6F6A" w:rsidP="00CF6F6A" w:rsidR="00CF6F6A">
      <w:pPr>
        <w:rPr>
          <w:sz w:val="24"/>
          <w:szCs w:val="24"/>
          <w:lang w:val="hr-HR"/>
        </w:rPr>
      </w:pPr>
      <w:r>
        <w:rPr>
          <w:lang w:val="hr-HR"/>
        </w:rPr>
        <w:t xml:space="preserve">         </w:t>
      </w:r>
      <w:r>
        <w:rPr>
          <w:sz w:val="24"/>
          <w:szCs w:val="24"/>
          <w:lang w:val="hr-HR"/>
        </w:rPr>
        <w:t>REPUBLIKA HRVATSKA</w:t>
      </w:r>
    </w:p>
    <w:p w:rsidRDefault="00CF6F6A" w:rsidP="00CF6F6A" w:rsidR="00CF6F6A">
      <w:pPr>
        <w:rPr>
          <w:sz w:val="24"/>
          <w:szCs w:val="24"/>
          <w:lang w:val="hr-HR"/>
        </w:rPr>
      </w:pPr>
      <w:r>
        <w:rPr>
          <w:sz w:val="24"/>
          <w:szCs w:val="24"/>
          <w:lang w:val="hr-HR"/>
        </w:rPr>
        <w:t xml:space="preserve"> TRGOVAČKI SUD U VARAŽDINU</w:t>
      </w:r>
    </w:p>
    <w:p w:rsidRDefault="00CF6F6A" w:rsidP="00CF6F6A" w:rsidR="00CF6F6A">
      <w:pPr>
        <w:ind w:firstLine="720"/>
        <w:rPr>
          <w:rStyle w:val="Naglaeno"/>
          <w:b w:val="false"/>
          <w:bCs w:val="false"/>
        </w:rPr>
      </w:pPr>
      <w:r>
        <w:rPr>
          <w:sz w:val="24"/>
          <w:szCs w:val="24"/>
          <w:lang w:val="hr-HR"/>
        </w:rPr>
        <w:t xml:space="preserve">         B. Radić 2</w:t>
      </w:r>
    </w:p>
    <w:p w:rsidRDefault="00CF6F6A" w:rsidP="00CF6F6A" w:rsidR="00CF6F6A">
      <w:pPr>
        <w:jc w:val="center"/>
        <w:rPr>
          <w:rStyle w:val="Naglaeno"/>
          <w:b w:val="false"/>
          <w:sz w:val="24"/>
          <w:szCs w:val="24"/>
          <w:lang w:val="hr-HR"/>
        </w:rPr>
      </w:pPr>
    </w:p>
    <w:p w:rsidRDefault="00CF6F6A" w:rsidP="00CF6F6A" w:rsidR="00CF6F6A">
      <w:pPr>
        <w:jc w:val="center"/>
        <w:rPr>
          <w:rStyle w:val="Naglaeno"/>
          <w:b w:val="false"/>
          <w:sz w:val="24"/>
          <w:szCs w:val="24"/>
          <w:lang w:val="hr-HR"/>
        </w:rPr>
      </w:pPr>
      <w:r>
        <w:rPr>
          <w:rStyle w:val="Naglaeno"/>
          <w:b w:val="false"/>
          <w:sz w:val="24"/>
          <w:szCs w:val="24"/>
          <w:lang w:val="hr-HR"/>
        </w:rPr>
        <w:t>R E P U B L I K A     H R V A T S K A</w:t>
      </w:r>
    </w:p>
    <w:p w:rsidRDefault="00CF6F6A" w:rsidP="00CF6F6A" w:rsidR="00CF6F6A">
      <w:pPr>
        <w:jc w:val="both"/>
        <w:rPr>
          <w:rStyle w:val="Naglaeno"/>
          <w:b w:val="false"/>
          <w:sz w:val="24"/>
          <w:szCs w:val="24"/>
          <w:lang w:val="hr-HR"/>
        </w:rPr>
      </w:pPr>
    </w:p>
    <w:p w:rsidRDefault="00CF6F6A" w:rsidP="00CF6F6A" w:rsidR="00CF6F6A">
      <w:pPr>
        <w:jc w:val="center"/>
        <w:rPr>
          <w:rStyle w:val="Naglaeno"/>
          <w:b w:val="false"/>
          <w:sz w:val="24"/>
          <w:szCs w:val="24"/>
          <w:lang w:val="hr-HR"/>
        </w:rPr>
      </w:pPr>
      <w:r>
        <w:rPr>
          <w:rStyle w:val="Naglaeno"/>
          <w:b w:val="false"/>
          <w:sz w:val="24"/>
          <w:szCs w:val="24"/>
          <w:lang w:val="hr-HR"/>
        </w:rPr>
        <w:t>R J  E  Š  E  NJ  E</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xml:space="preserve">, radi otvaranja stečajnog postupka nad društvom TEK-TON d.o.o., OIB: 26178294107 sa sjedištem u Josipa Bedekovića 49, 40000 </w:t>
      </w:r>
      <w:proofErr w:type="spellStart"/>
      <w:r>
        <w:rPr>
          <w:rStyle w:val="Naglaeno"/>
          <w:b w:val="false"/>
          <w:sz w:val="24"/>
          <w:szCs w:val="24"/>
          <w:lang w:val="hr-HR"/>
        </w:rPr>
        <w:t>Šenkovec</w:t>
      </w:r>
      <w:proofErr w:type="spellEnd"/>
      <w:r>
        <w:rPr>
          <w:rStyle w:val="Naglaeno"/>
          <w:b w:val="false"/>
          <w:sz w:val="24"/>
          <w:szCs w:val="24"/>
          <w:lang w:val="hr-HR"/>
        </w:rPr>
        <w:t>, izvan ročišta 10. listopada 2016.,</w:t>
      </w:r>
    </w:p>
    <w:p w:rsidRDefault="00CF6F6A" w:rsidP="00CF6F6A" w:rsidR="00CF6F6A">
      <w:pPr>
        <w:jc w:val="both"/>
        <w:rPr>
          <w:rStyle w:val="Naglaeno"/>
          <w:b w:val="false"/>
          <w:sz w:val="24"/>
          <w:szCs w:val="24"/>
          <w:lang w:val="hr-HR"/>
        </w:rPr>
      </w:pPr>
    </w:p>
    <w:p w:rsidRDefault="00CF6F6A" w:rsidP="00CF6F6A" w:rsidR="00CF6F6A">
      <w:pPr>
        <w:jc w:val="center"/>
        <w:rPr>
          <w:rStyle w:val="Naglaeno"/>
          <w:b w:val="false"/>
          <w:sz w:val="24"/>
          <w:szCs w:val="24"/>
          <w:lang w:val="hr-HR"/>
        </w:rPr>
      </w:pPr>
      <w:r>
        <w:rPr>
          <w:rStyle w:val="Naglaeno"/>
          <w:b w:val="false"/>
          <w:sz w:val="24"/>
          <w:szCs w:val="24"/>
          <w:lang w:val="hr-HR"/>
        </w:rPr>
        <w:t>r i j e š i o     j e</w:t>
      </w:r>
    </w:p>
    <w:p w:rsidRDefault="00CF6F6A" w:rsidP="00CF6F6A" w:rsidR="00CF6F6A">
      <w:pPr>
        <w:jc w:val="both"/>
        <w:rPr>
          <w:rStyle w:val="Naglaeno"/>
          <w:b w:val="false"/>
          <w:sz w:val="24"/>
          <w:szCs w:val="24"/>
          <w:lang w:val="hr-HR"/>
        </w:rPr>
      </w:pPr>
    </w:p>
    <w:p w:rsidRDefault="00CF6F6A" w:rsidP="00CF6F6A" w:rsidR="00CF6F6A">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TEK-TON d.o.o., OIB: 26178294107 sa sjedištem u Josipa Bedekovića 49, 40000 </w:t>
      </w:r>
      <w:proofErr w:type="spellStart"/>
      <w:r>
        <w:rPr>
          <w:rStyle w:val="Naglaeno"/>
          <w:b w:val="false"/>
          <w:sz w:val="24"/>
          <w:szCs w:val="24"/>
          <w:lang w:val="hr-HR"/>
        </w:rPr>
        <w:t>Šenkovec</w:t>
      </w:r>
      <w:proofErr w:type="spellEnd"/>
      <w:r>
        <w:rPr>
          <w:rStyle w:val="Naglaeno"/>
          <w:b w:val="false"/>
          <w:sz w:val="24"/>
          <w:szCs w:val="24"/>
          <w:lang w:val="hr-HR"/>
        </w:rPr>
        <w:t>.</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CF6F6A" w:rsidP="00CF6F6A" w:rsidR="00CF6F6A">
      <w:pPr>
        <w:jc w:val="both"/>
        <w:rPr>
          <w:rStyle w:val="Naglaeno"/>
          <w:b w:val="false"/>
          <w:sz w:val="24"/>
          <w:szCs w:val="24"/>
          <w:lang w:val="hr-HR"/>
        </w:rPr>
      </w:pPr>
    </w:p>
    <w:p w:rsidRDefault="00CF6F6A" w:rsidP="00CF6F6A" w:rsidR="00CF6F6A">
      <w:pPr>
        <w:jc w:val="center"/>
        <w:rPr>
          <w:rStyle w:val="Naglaeno"/>
          <w:b w:val="false"/>
          <w:sz w:val="24"/>
          <w:szCs w:val="24"/>
          <w:u w:val="single"/>
          <w:lang w:val="hr-HR"/>
        </w:rPr>
      </w:pPr>
      <w:r>
        <w:rPr>
          <w:rStyle w:val="Naglaeno"/>
          <w:b w:val="false"/>
          <w:sz w:val="24"/>
          <w:szCs w:val="24"/>
          <w:u w:val="single"/>
          <w:lang w:val="hr-HR"/>
        </w:rPr>
        <w:t xml:space="preserve">dan </w:t>
      </w:r>
      <w:r w:rsidR="004F7E5E">
        <w:rPr>
          <w:rStyle w:val="Naglaeno"/>
          <w:b w:val="false"/>
          <w:sz w:val="24"/>
          <w:szCs w:val="24"/>
          <w:u w:val="single"/>
          <w:lang w:val="hr-HR"/>
        </w:rPr>
        <w:t>7</w:t>
      </w:r>
      <w:r>
        <w:rPr>
          <w:rStyle w:val="Naglaeno"/>
          <w:b w:val="false"/>
          <w:sz w:val="24"/>
          <w:szCs w:val="24"/>
          <w:u w:val="single"/>
          <w:lang w:val="hr-HR"/>
        </w:rPr>
        <w:t xml:space="preserve">. </w:t>
      </w:r>
      <w:r w:rsidR="004F7E5E">
        <w:rPr>
          <w:rStyle w:val="Naglaeno"/>
          <w:b w:val="false"/>
          <w:sz w:val="24"/>
          <w:szCs w:val="24"/>
          <w:u w:val="single"/>
          <w:lang w:val="hr-HR"/>
        </w:rPr>
        <w:t>veljače</w:t>
      </w:r>
      <w:r>
        <w:rPr>
          <w:rStyle w:val="Naglaeno"/>
          <w:b w:val="false"/>
          <w:sz w:val="24"/>
          <w:szCs w:val="24"/>
          <w:u w:val="single"/>
          <w:lang w:val="hr-HR"/>
        </w:rPr>
        <w:t xml:space="preserve"> 2017. godine u </w:t>
      </w:r>
      <w:r w:rsidR="004F7E5E">
        <w:rPr>
          <w:rStyle w:val="Naglaeno"/>
          <w:b w:val="false"/>
          <w:sz w:val="24"/>
          <w:szCs w:val="24"/>
          <w:u w:val="single"/>
          <w:lang w:val="hr-HR"/>
        </w:rPr>
        <w:t>13,00</w:t>
      </w:r>
      <w:r>
        <w:rPr>
          <w:rStyle w:val="Naglaeno"/>
          <w:b w:val="false"/>
          <w:sz w:val="24"/>
          <w:szCs w:val="24"/>
          <w:u w:val="single"/>
          <w:lang w:val="hr-HR"/>
        </w:rPr>
        <w:t xml:space="preserve"> sati, soba broj 222/II kat,</w:t>
      </w:r>
    </w:p>
    <w:p w:rsidRDefault="00CF6F6A" w:rsidP="00CF6F6A" w:rsidR="00CF6F6A">
      <w:pPr>
        <w:jc w:val="center"/>
        <w:rPr>
          <w:rStyle w:val="Naglaeno"/>
          <w:b w:val="false"/>
          <w:sz w:val="24"/>
          <w:szCs w:val="24"/>
          <w:u w:val="single"/>
          <w:lang w:val="hr-HR"/>
        </w:rPr>
      </w:pP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na koje se dostavom ovog rješenja smatraju pozvanima:</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CF6F6A" w:rsidP="00CF6F6A" w:rsidR="00CF6F6A">
      <w:pPr>
        <w:jc w:val="both"/>
        <w:rPr>
          <w:rStyle w:val="Naglaeno"/>
          <w:b w:val="false"/>
          <w:sz w:val="24"/>
          <w:szCs w:val="24"/>
          <w:lang w:val="hr-HR"/>
        </w:rPr>
      </w:pPr>
      <w:r>
        <w:rPr>
          <w:rStyle w:val="Naglaeno"/>
          <w:b w:val="false"/>
          <w:sz w:val="24"/>
          <w:szCs w:val="24"/>
          <w:lang w:val="hr-HR"/>
        </w:rPr>
        <w:t xml:space="preserve">   Građansko-upravni odjel, Braće Radić 2</w:t>
      </w:r>
    </w:p>
    <w:p w:rsidRDefault="00CF6F6A" w:rsidP="00CF6F6A" w:rsidR="00CF6F6A">
      <w:pPr>
        <w:jc w:val="both"/>
        <w:rPr>
          <w:rStyle w:val="Naglaeno"/>
          <w:b w:val="false"/>
          <w:sz w:val="24"/>
          <w:szCs w:val="24"/>
          <w:lang w:val="hr-HR"/>
        </w:rPr>
      </w:pPr>
      <w:r>
        <w:rPr>
          <w:rStyle w:val="Naglaeno"/>
          <w:b w:val="false"/>
          <w:sz w:val="24"/>
          <w:szCs w:val="24"/>
          <w:lang w:val="hr-HR"/>
        </w:rPr>
        <w:t xml:space="preserve">- dužnik TEK-TON d.o.o., Josipa Bedekovića 49, </w:t>
      </w:r>
      <w:proofErr w:type="spellStart"/>
      <w:r>
        <w:rPr>
          <w:rStyle w:val="Naglaeno"/>
          <w:b w:val="false"/>
          <w:sz w:val="24"/>
          <w:szCs w:val="24"/>
          <w:lang w:val="hr-HR"/>
        </w:rPr>
        <w:t>Šenkovec</w:t>
      </w:r>
      <w:proofErr w:type="spellEnd"/>
      <w:r>
        <w:rPr>
          <w:rStyle w:val="Naglaeno"/>
          <w:b w:val="false"/>
          <w:sz w:val="24"/>
          <w:szCs w:val="24"/>
          <w:lang w:val="hr-HR"/>
        </w:rPr>
        <w:t>, 40000 Čakovec</w:t>
      </w:r>
    </w:p>
    <w:p w:rsidRDefault="00CF6F6A" w:rsidP="00CF6F6A" w:rsidR="00CF6F6A">
      <w:pPr>
        <w:jc w:val="both"/>
        <w:rPr>
          <w:rStyle w:val="Naglaeno"/>
          <w:b w:val="false"/>
          <w:sz w:val="24"/>
          <w:szCs w:val="24"/>
          <w:lang w:val="hr-HR"/>
        </w:rPr>
      </w:pPr>
      <w:r>
        <w:rPr>
          <w:rStyle w:val="Naglaeno"/>
          <w:b w:val="false"/>
          <w:sz w:val="24"/>
          <w:szCs w:val="24"/>
          <w:lang w:val="hr-HR"/>
        </w:rPr>
        <w:t xml:space="preserve">- direktor dužnika Antun </w:t>
      </w:r>
      <w:proofErr w:type="spellStart"/>
      <w:r>
        <w:rPr>
          <w:rStyle w:val="Naglaeno"/>
          <w:b w:val="false"/>
          <w:sz w:val="24"/>
          <w:szCs w:val="24"/>
          <w:lang w:val="hr-HR"/>
        </w:rPr>
        <w:t>Toplek</w:t>
      </w:r>
      <w:proofErr w:type="spellEnd"/>
      <w:r>
        <w:rPr>
          <w:rStyle w:val="Naglaeno"/>
          <w:b w:val="false"/>
          <w:sz w:val="24"/>
          <w:szCs w:val="24"/>
          <w:lang w:val="hr-HR"/>
        </w:rPr>
        <w:t xml:space="preserve">, Josipa Bedekovića 49, </w:t>
      </w:r>
      <w:proofErr w:type="spellStart"/>
      <w:r>
        <w:rPr>
          <w:rStyle w:val="Naglaeno"/>
          <w:b w:val="false"/>
          <w:sz w:val="24"/>
          <w:szCs w:val="24"/>
          <w:lang w:val="hr-HR"/>
        </w:rPr>
        <w:t>Šenkovec</w:t>
      </w:r>
      <w:proofErr w:type="spellEnd"/>
      <w:r>
        <w:rPr>
          <w:rStyle w:val="Naglaeno"/>
          <w:b w:val="false"/>
          <w:sz w:val="24"/>
          <w:szCs w:val="24"/>
          <w:lang w:val="hr-HR"/>
        </w:rPr>
        <w:t>, 40000 Čakovec</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ab/>
        <w:t xml:space="preserve">III/ Nalaže se direktoru dužnika Antunu </w:t>
      </w:r>
      <w:proofErr w:type="spellStart"/>
      <w:r>
        <w:rPr>
          <w:rStyle w:val="Naglaeno"/>
          <w:b w:val="false"/>
          <w:sz w:val="24"/>
          <w:szCs w:val="24"/>
          <w:lang w:val="hr-HR"/>
        </w:rPr>
        <w:t>Topleku</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CF6F6A" w:rsidP="00CF6F6A" w:rsidR="00CF6F6A">
      <w:pPr>
        <w:jc w:val="both"/>
        <w:rPr>
          <w:rStyle w:val="Naglaeno"/>
          <w:b w:val="false"/>
          <w:sz w:val="24"/>
          <w:szCs w:val="24"/>
          <w:lang w:val="hr-HR"/>
        </w:rPr>
      </w:pPr>
      <w:r>
        <w:rPr>
          <w:rStyle w:val="Naglaeno"/>
          <w:b w:val="false"/>
          <w:sz w:val="24"/>
          <w:szCs w:val="24"/>
          <w:lang w:val="hr-HR"/>
        </w:rPr>
        <w:tab/>
      </w:r>
    </w:p>
    <w:p w:rsidRDefault="00CF6F6A" w:rsidP="00CF6F6A" w:rsidR="00CF6F6A">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Antunu </w:t>
      </w:r>
      <w:proofErr w:type="spellStart"/>
      <w:r>
        <w:rPr>
          <w:rStyle w:val="Naglaeno"/>
          <w:b w:val="false"/>
          <w:sz w:val="24"/>
          <w:szCs w:val="24"/>
          <w:lang w:val="hr-HR"/>
        </w:rPr>
        <w:t>Topleku</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856-16.–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CF6F6A" w:rsidP="00CF6F6A" w:rsidR="00CF6F6A">
      <w:pPr>
        <w:jc w:val="center"/>
      </w:pPr>
    </w:p>
    <w:p w:rsidRDefault="00CF6F6A" w:rsidP="00CF6F6A" w:rsidR="00CF6F6A">
      <w:pPr>
        <w:jc w:val="center"/>
        <w:rPr>
          <w:sz w:val="24"/>
          <w:szCs w:val="24"/>
          <w:lang w:val="hr-HR"/>
        </w:rPr>
      </w:pPr>
    </w:p>
    <w:p w:rsidRDefault="00CF6F6A" w:rsidP="00CF6F6A" w:rsidR="00CF6F6A">
      <w:pPr>
        <w:jc w:val="center"/>
        <w:rPr>
          <w:sz w:val="24"/>
          <w:szCs w:val="24"/>
          <w:lang w:val="hr-HR"/>
        </w:rPr>
      </w:pPr>
      <w:r>
        <w:rPr>
          <w:sz w:val="24"/>
          <w:szCs w:val="24"/>
          <w:lang w:val="hr-HR"/>
        </w:rPr>
        <w:t xml:space="preserve"> Obrazloženje</w:t>
      </w:r>
    </w:p>
    <w:p w:rsidRDefault="00CF6F6A" w:rsidP="00CF6F6A" w:rsidR="00CF6F6A">
      <w:pPr>
        <w:jc w:val="both"/>
        <w:rPr>
          <w:sz w:val="24"/>
          <w:szCs w:val="24"/>
          <w:lang w:val="hr-HR"/>
        </w:rPr>
      </w:pPr>
    </w:p>
    <w:p w:rsidRDefault="00CF6F6A" w:rsidP="00CF6F6A" w:rsidR="00CF6F6A">
      <w:pPr>
        <w:ind w:firstLine="708"/>
        <w:jc w:val="both"/>
        <w:rPr>
          <w:rStyle w:val="Naglaeno"/>
          <w:b w:val="false"/>
        </w:rPr>
      </w:pPr>
      <w:r>
        <w:rPr>
          <w:rStyle w:val="Naglaeno"/>
          <w:b w:val="false"/>
          <w:sz w:val="24"/>
          <w:szCs w:val="24"/>
          <w:lang w:val="hr-HR"/>
        </w:rPr>
        <w:t xml:space="preserve">Predlagatelj Financijska agencija, Podružnica Varaždin podnio je ovome sudu 16. studenog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408.901,00 kuna. </w:t>
      </w:r>
    </w:p>
    <w:p w:rsidRDefault="00CF6F6A" w:rsidP="00CF6F6A" w:rsidR="00CF6F6A">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rješenjem ovog suda poslovni broj St-817/2015-6 od 7. travnja 2016. obustavio skraćeni stečajni postupak.</w:t>
      </w:r>
    </w:p>
    <w:p w:rsidRDefault="00CF6F6A" w:rsidP="00CF6F6A" w:rsidR="00CF6F6A">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CF6F6A" w:rsidP="00CF6F6A" w:rsidR="00CF6F6A">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CF6F6A" w:rsidP="00CF6F6A" w:rsidR="00CF6F6A">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CF6F6A" w:rsidP="00CF6F6A" w:rsidR="00CF6F6A">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CF6F6A" w:rsidP="00CF6F6A" w:rsidR="00CF6F6A">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CF6F6A" w:rsidP="00CF6F6A" w:rsidR="00CF6F6A">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CF6F6A" w:rsidP="00CF6F6A" w:rsidR="00CF6F6A">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CF6F6A" w:rsidP="00CF6F6A" w:rsidR="00CF6F6A">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CF6F6A" w:rsidP="00CF6F6A" w:rsidR="00CF6F6A">
      <w:pPr>
        <w:jc w:val="both"/>
        <w:rPr>
          <w:rStyle w:val="Naglaeno"/>
          <w:b w:val="false"/>
          <w:sz w:val="24"/>
          <w:szCs w:val="24"/>
          <w:lang w:val="hr-HR"/>
        </w:rPr>
      </w:pPr>
      <w:r>
        <w:rPr>
          <w:rStyle w:val="Naglaeno"/>
          <w:b w:val="false"/>
          <w:sz w:val="24"/>
          <w:szCs w:val="24"/>
          <w:lang w:val="hr-HR"/>
        </w:rPr>
        <w:tab/>
      </w:r>
    </w:p>
    <w:p w:rsidRDefault="00CF6F6A" w:rsidP="00CF6F6A" w:rsidR="00CF6F6A">
      <w:pPr>
        <w:jc w:val="center"/>
        <w:rPr>
          <w:rStyle w:val="Naglaeno"/>
          <w:b w:val="false"/>
          <w:sz w:val="24"/>
          <w:szCs w:val="24"/>
          <w:lang w:val="hr-HR"/>
        </w:rPr>
      </w:pPr>
    </w:p>
    <w:p w:rsidRDefault="00CF6F6A" w:rsidP="00CF6F6A" w:rsidR="00CF6F6A">
      <w:pPr>
        <w:jc w:val="center"/>
        <w:rPr>
          <w:rStyle w:val="Naglaeno"/>
          <w:b w:val="false"/>
          <w:sz w:val="24"/>
          <w:szCs w:val="24"/>
          <w:lang w:val="hr-HR"/>
        </w:rPr>
      </w:pPr>
    </w:p>
    <w:p w:rsidRDefault="00CF6F6A" w:rsidP="00CF6F6A" w:rsidR="00CF6F6A">
      <w:pPr>
        <w:jc w:val="center"/>
        <w:rPr>
          <w:rStyle w:val="Naglaeno"/>
          <w:b w:val="false"/>
          <w:sz w:val="24"/>
          <w:szCs w:val="24"/>
          <w:lang w:val="hr-HR"/>
        </w:rPr>
      </w:pPr>
      <w:r>
        <w:rPr>
          <w:rStyle w:val="Naglaeno"/>
          <w:b w:val="false"/>
          <w:sz w:val="24"/>
          <w:szCs w:val="24"/>
          <w:lang w:val="hr-HR"/>
        </w:rPr>
        <w:t>U Varaždinu, 10. listopada 2016.</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87318B">
        <w:rPr>
          <w:rStyle w:val="Naglaeno"/>
          <w:b w:val="false"/>
          <w:sz w:val="24"/>
          <w:szCs w:val="24"/>
          <w:lang w:val="hr-HR"/>
        </w:rPr>
        <w:t>, v.r.</w:t>
      </w:r>
    </w:p>
    <w:p w:rsidRDefault="0087318B" w:rsidP="00CF6F6A" w:rsidR="0087318B">
      <w:pPr>
        <w:jc w:val="both"/>
        <w:rPr>
          <w:rStyle w:val="Naglaeno"/>
          <w:b w:val="false"/>
          <w:sz w:val="24"/>
          <w:szCs w:val="24"/>
          <w:lang w:val="hr-HR"/>
        </w:rPr>
      </w:pPr>
    </w:p>
    <w:p w:rsidRDefault="00CF6F6A" w:rsidP="00CF6F6A" w:rsidR="00CF6F6A">
      <w:pPr>
        <w:jc w:val="both"/>
        <w:rPr>
          <w:rStyle w:val="Naglaeno"/>
          <w:b w:val="false"/>
          <w:sz w:val="24"/>
          <w:szCs w:val="24"/>
          <w:lang w:val="hr-HR"/>
        </w:rPr>
      </w:pPr>
      <w:bookmarkStart w:name="_GoBack" w:id="0"/>
      <w:bookmarkEnd w:id="0"/>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u w:val="single"/>
          <w:lang w:val="hr-HR"/>
        </w:rPr>
      </w:pPr>
      <w:r>
        <w:rPr>
          <w:rStyle w:val="Naglaeno"/>
          <w:b w:val="false"/>
          <w:sz w:val="24"/>
          <w:szCs w:val="24"/>
          <w:u w:val="single"/>
          <w:lang w:val="hr-HR"/>
        </w:rPr>
        <w:t>UPUTA   O  PRAVNOM   LIJEKU :</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DNA:</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CF6F6A" w:rsidP="00CF6F6A" w:rsidR="00CF6F6A">
      <w:pPr>
        <w:jc w:val="both"/>
        <w:rPr>
          <w:rStyle w:val="Naglaeno"/>
          <w:b w:val="false"/>
          <w:sz w:val="24"/>
          <w:szCs w:val="24"/>
          <w:lang w:val="hr-HR"/>
        </w:rPr>
      </w:pPr>
      <w:r>
        <w:rPr>
          <w:rStyle w:val="Naglaeno"/>
          <w:b w:val="false"/>
          <w:sz w:val="24"/>
          <w:szCs w:val="24"/>
          <w:lang w:val="hr-HR"/>
        </w:rPr>
        <w:t xml:space="preserve">  Građansko-upravni odjel, Braće Radić 2</w:t>
      </w:r>
    </w:p>
    <w:p w:rsidRDefault="00CF6F6A" w:rsidP="00CF6F6A" w:rsidR="00CF6F6A">
      <w:pPr>
        <w:jc w:val="both"/>
        <w:rPr>
          <w:rStyle w:val="Naglaeno"/>
          <w:b w:val="false"/>
          <w:sz w:val="24"/>
          <w:szCs w:val="24"/>
          <w:lang w:val="hr-HR"/>
        </w:rPr>
      </w:pPr>
      <w:r>
        <w:rPr>
          <w:rStyle w:val="Naglaeno"/>
          <w:b w:val="false"/>
          <w:sz w:val="24"/>
          <w:szCs w:val="24"/>
          <w:lang w:val="hr-HR"/>
        </w:rPr>
        <w:t xml:space="preserve">- dužnik TEK-TON d.o.o., Josipa Bedekovića 49, </w:t>
      </w:r>
      <w:proofErr w:type="spellStart"/>
      <w:r>
        <w:rPr>
          <w:rStyle w:val="Naglaeno"/>
          <w:b w:val="false"/>
          <w:sz w:val="24"/>
          <w:szCs w:val="24"/>
          <w:lang w:val="hr-HR"/>
        </w:rPr>
        <w:t>Šenkovec</w:t>
      </w:r>
      <w:proofErr w:type="spellEnd"/>
      <w:r>
        <w:rPr>
          <w:rStyle w:val="Naglaeno"/>
          <w:b w:val="false"/>
          <w:sz w:val="24"/>
          <w:szCs w:val="24"/>
          <w:lang w:val="hr-HR"/>
        </w:rPr>
        <w:t>, 40000 Čakovec</w:t>
      </w:r>
    </w:p>
    <w:p w:rsidRDefault="00CF6F6A" w:rsidP="00CF6F6A" w:rsidR="00CF6F6A">
      <w:pPr>
        <w:jc w:val="both"/>
        <w:rPr>
          <w:rStyle w:val="Naglaeno"/>
          <w:b w:val="false"/>
          <w:sz w:val="24"/>
          <w:szCs w:val="24"/>
          <w:lang w:val="hr-HR"/>
        </w:rPr>
      </w:pPr>
      <w:r>
        <w:rPr>
          <w:rStyle w:val="Naglaeno"/>
          <w:b w:val="false"/>
          <w:sz w:val="24"/>
          <w:szCs w:val="24"/>
          <w:lang w:val="hr-HR"/>
        </w:rPr>
        <w:t xml:space="preserve">- direktor dužnika Antun </w:t>
      </w:r>
      <w:proofErr w:type="spellStart"/>
      <w:r>
        <w:rPr>
          <w:rStyle w:val="Naglaeno"/>
          <w:b w:val="false"/>
          <w:sz w:val="24"/>
          <w:szCs w:val="24"/>
          <w:lang w:val="hr-HR"/>
        </w:rPr>
        <w:t>Toplek</w:t>
      </w:r>
      <w:proofErr w:type="spellEnd"/>
      <w:r>
        <w:rPr>
          <w:rStyle w:val="Naglaeno"/>
          <w:b w:val="false"/>
          <w:sz w:val="24"/>
          <w:szCs w:val="24"/>
          <w:lang w:val="hr-HR"/>
        </w:rPr>
        <w:t xml:space="preserve">, Josipa Bedekovića 49, </w:t>
      </w:r>
      <w:proofErr w:type="spellStart"/>
      <w:r>
        <w:rPr>
          <w:rStyle w:val="Naglaeno"/>
          <w:b w:val="false"/>
          <w:sz w:val="24"/>
          <w:szCs w:val="24"/>
          <w:lang w:val="hr-HR"/>
        </w:rPr>
        <w:t>Šenkovec</w:t>
      </w:r>
      <w:proofErr w:type="spellEnd"/>
      <w:r>
        <w:rPr>
          <w:rStyle w:val="Naglaeno"/>
          <w:b w:val="false"/>
          <w:sz w:val="24"/>
          <w:szCs w:val="24"/>
          <w:lang w:val="hr-HR"/>
        </w:rPr>
        <w:t>, 40000 Čakovec</w:t>
      </w:r>
    </w:p>
    <w:p w:rsidRDefault="00CF6F6A" w:rsidP="00CF6F6A" w:rsidR="00CF6F6A">
      <w:pPr>
        <w:jc w:val="both"/>
        <w:rPr>
          <w:rStyle w:val="Naglaeno"/>
          <w:b w:val="false"/>
          <w:sz w:val="24"/>
          <w:szCs w:val="24"/>
          <w:lang w:val="hr-HR"/>
        </w:rPr>
      </w:pPr>
      <w:r>
        <w:rPr>
          <w:rStyle w:val="Naglaeno"/>
          <w:b w:val="false"/>
          <w:sz w:val="24"/>
          <w:szCs w:val="24"/>
          <w:lang w:val="hr-HR"/>
        </w:rPr>
        <w:t>- e-oglasna ploča ovog suda</w:t>
      </w:r>
    </w:p>
    <w:p w:rsidRDefault="00CF6F6A" w:rsidP="00CF6F6A" w:rsidR="00CF6F6A">
      <w:pPr>
        <w:jc w:val="both"/>
        <w:rPr>
          <w:rStyle w:val="Naglaeno"/>
          <w:b w:val="false"/>
          <w:sz w:val="24"/>
          <w:szCs w:val="24"/>
          <w:lang w:val="hr-HR"/>
        </w:rPr>
      </w:pPr>
    </w:p>
    <w:p w:rsidRDefault="00CF6F6A" w:rsidP="00CF6F6A" w:rsidR="00CF6F6A">
      <w:pPr>
        <w:jc w:val="both"/>
        <w:rPr>
          <w:rStyle w:val="Naglaeno"/>
          <w:b w:val="false"/>
          <w:sz w:val="24"/>
          <w:szCs w:val="24"/>
          <w:lang w:val="hr-HR"/>
        </w:rPr>
      </w:pPr>
    </w:p>
    <w:p w:rsidRDefault="000A2382" w:rsidP="00CF6F6A" w:rsidR="000A2382">
      <w:pPr>
        <w:jc w:val="both"/>
      </w:pPr>
    </w:p>
    <w:sectPr w:rsidR="000A238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7669" w:rsidP="00CF6F6A" w:rsidR="00DF7669">
      <w:r>
        <w:separator/>
      </w:r>
    </w:p>
  </w:endnote>
  <w:endnote w:id="0" w:type="continuationSeparator">
    <w:p w:rsidRDefault="00DF7669" w:rsidP="00CF6F6A" w:rsidR="00DF76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7669" w:rsidP="00CF6F6A" w:rsidR="00DF7669">
      <w:r>
        <w:separator/>
      </w:r>
    </w:p>
  </w:footnote>
  <w:footnote w:id="0" w:type="continuationSeparator">
    <w:p w:rsidRDefault="00DF7669" w:rsidP="00CF6F6A" w:rsidR="00DF76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7133" w:rsidP="00CF6F6A" w:rsidR="00CF6F6A" w:rsidRPr="00CF6F6A">
    <w:pPr>
      <w:pStyle w:val="Zaglavlje"/>
      <w:jc w:val="right"/>
      <w:rPr>
        <w:sz w:val="24"/>
        <w:szCs w:val="24"/>
        <w:lang w:val="hr-HR"/>
      </w:rPr>
    </w:pPr>
    <w:r>
      <w:rPr>
        <w:sz w:val="24"/>
        <w:szCs w:val="24"/>
        <w:lang w:val="hr-HR"/>
      </w:rPr>
      <w:t>Poslovni broj: 6 St-856/16-2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52D"/>
    <w:rsid w:val="000115F5"/>
    <w:rsid w:val="000A2382"/>
    <w:rsid w:val="0042352D"/>
    <w:rsid w:val="004F7E5E"/>
    <w:rsid w:val="00596D4C"/>
    <w:rsid w:val="0087318B"/>
    <w:rsid w:val="00A37133"/>
    <w:rsid w:val="00CF6F6A"/>
    <w:rsid w:val="00DF76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6F6A"/>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CF6F6A"/>
    <w:rPr>
      <w:b/>
      <w:bCs/>
    </w:rPr>
  </w:style>
  <w:style w:styleId="Tekstbalonia" w:type="paragraph">
    <w:name w:val="Balloon Text"/>
    <w:basedOn w:val="Normal"/>
    <w:link w:val="TekstbaloniaChar"/>
    <w:uiPriority w:val="99"/>
    <w:semiHidden/>
    <w:unhideWhenUsed/>
    <w:rsid w:val="00CF6F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6F6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CF6F6A"/>
    <w:pPr>
      <w:tabs>
        <w:tab w:pos="4536" w:val="center"/>
        <w:tab w:pos="9072" w:val="right"/>
      </w:tabs>
    </w:pPr>
  </w:style>
  <w:style w:customStyle="true" w:styleId="ZaglavljeChar" w:type="character">
    <w:name w:val="Zaglavlje Char"/>
    <w:basedOn w:val="Zadanifontodlomka"/>
    <w:link w:val="Zaglavlje"/>
    <w:uiPriority w:val="99"/>
    <w:rsid w:val="00CF6F6A"/>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CF6F6A"/>
    <w:pPr>
      <w:tabs>
        <w:tab w:pos="4536" w:val="center"/>
        <w:tab w:pos="9072" w:val="right"/>
      </w:tabs>
    </w:pPr>
  </w:style>
  <w:style w:customStyle="true" w:styleId="PodnojeChar" w:type="character">
    <w:name w:val="Podnožje Char"/>
    <w:basedOn w:val="Zadanifontodlomka"/>
    <w:link w:val="Podnoje"/>
    <w:uiPriority w:val="99"/>
    <w:rsid w:val="00CF6F6A"/>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A37133"/>
    <w:rPr>
      <w:color w:val="808080"/>
      <w:bdr w:space="0" w:sz="0" w:color="auto" w:val="none"/>
      <w:shd w:fill="CCFFFF" w:color="auto" w:val="clear"/>
    </w:rPr>
  </w:style>
  <w:style w:customStyle="true" w:styleId="eSPISCCParagraphDefaultFont" w:type="character">
    <w:name w:val="eSPIS_CC_Paragraph Default Font"/>
    <w:basedOn w:val="Zadanifontodlomka"/>
    <w:rsid w:val="00A3713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37133"/>
    <w:rPr>
      <w:noProof/>
      <w:bdr w:space="0" w:sz="0" w:color="auto" w:val="none"/>
      <w:shd w:fill="FFFFCC" w:color="auto" w:val="clear"/>
      <w:lang w:val="hr-HR"/>
    </w:rPr>
  </w:style>
  <w:style w:customStyle="true" w:styleId="PozadinaSvijetloCrvena" w:type="character">
    <w:name w:val="Pozadina_SvijetloCrvena"/>
    <w:basedOn w:val="eSPISCCParagraphDefaultFont"/>
    <w:rsid w:val="00A3713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3713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6F6A"/>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CF6F6A"/>
    <w:rPr>
      <w:b/>
      <w:bCs/>
    </w:rPr>
  </w:style>
  <w:style w:styleId="Tekstbalonia" w:type="paragraph">
    <w:name w:val="Balloon Text"/>
    <w:basedOn w:val="Normal"/>
    <w:link w:val="TekstbaloniaChar"/>
    <w:uiPriority w:val="99"/>
    <w:semiHidden/>
    <w:unhideWhenUsed/>
    <w:rsid w:val="00CF6F6A"/>
    <w:rPr>
      <w:rFonts w:ascii="Tahoma" w:cs="Tahoma" w:hAnsi="Tahoma"/>
      <w:sz w:val="16"/>
      <w:szCs w:val="16"/>
    </w:rPr>
  </w:style>
  <w:style w:customStyle="1" w:styleId="TekstbaloniaChar" w:type="character">
    <w:name w:val="Tekst balončića Char"/>
    <w:basedOn w:val="Zadanifontodlomka"/>
    <w:link w:val="Tekstbalonia"/>
    <w:uiPriority w:val="99"/>
    <w:semiHidden/>
    <w:rsid w:val="00CF6F6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CF6F6A"/>
    <w:pPr>
      <w:tabs>
        <w:tab w:pos="4536" w:val="center"/>
        <w:tab w:pos="9072" w:val="right"/>
      </w:tabs>
    </w:pPr>
  </w:style>
  <w:style w:customStyle="1" w:styleId="ZaglavljeChar" w:type="character">
    <w:name w:val="Zaglavlje Char"/>
    <w:basedOn w:val="Zadanifontodlomka"/>
    <w:link w:val="Zaglavlje"/>
    <w:uiPriority w:val="99"/>
    <w:rsid w:val="00CF6F6A"/>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CF6F6A"/>
    <w:pPr>
      <w:tabs>
        <w:tab w:pos="4536" w:val="center"/>
        <w:tab w:pos="9072" w:val="right"/>
      </w:tabs>
    </w:pPr>
  </w:style>
  <w:style w:customStyle="1" w:styleId="PodnojeChar" w:type="character">
    <w:name w:val="Podnožje Char"/>
    <w:basedOn w:val="Zadanifontodlomka"/>
    <w:link w:val="Podnoje"/>
    <w:uiPriority w:val="99"/>
    <w:rsid w:val="00CF6F6A"/>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A37133"/>
    <w:rPr>
      <w:color w:val="808080"/>
      <w:bdr w:color="auto" w:space="0" w:sz="0" w:val="none"/>
      <w:shd w:color="auto" w:fill="CCFFFF" w:val="clear"/>
    </w:rPr>
  </w:style>
  <w:style w:customStyle="1" w:styleId="eSPISCCParagraphDefaultFont" w:type="character">
    <w:name w:val="eSPIS_CC_Paragraph Default Font"/>
    <w:basedOn w:val="Zadanifontodlomka"/>
    <w:rsid w:val="00A3713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37133"/>
    <w:rPr>
      <w:noProof/>
      <w:bdr w:color="auto" w:space="0" w:sz="0" w:val="none"/>
      <w:shd w:color="auto" w:fill="FFFFCC" w:val="clear"/>
      <w:lang w:val="hr-HR"/>
    </w:rPr>
  </w:style>
  <w:style w:customStyle="1" w:styleId="PozadinaSvijetloCrvena" w:type="character">
    <w:name w:val="Pozadina_SvijetloCrvena"/>
    <w:basedOn w:val="eSPISCCParagraphDefaultFont"/>
    <w:rsid w:val="00A3713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3713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4646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TEK-TON društvo s ograničenom odgovornošću za proizvodnju i trgovinu</izvorni_sadrzaj>
    <derivirana_varijabla naziv="DomainObject.Predmet.ProtustrankaFormated_1">  TEK-TON društvo s ograničenom odgovornošću za proizvodnju i trgovinu</derivirana_varijabla>
  </DomainObject.Predmet.ProtustrankaFormated>
  <DomainObject.Predmet.ProtustrankaFormatedOIB>
    <izvorni_sadrzaj>  TEK-TON društvo s ograničenom odgovornošću za proizvodnju i trgovinu, OIB 26178294107</izvorni_sadrzaj>
    <derivirana_varijabla naziv="DomainObject.Predmet.ProtustrankaFormatedOIB_1">  TEK-TON društvo s ograničenom odgovornošću za proizvodnju i trgovinu, OIB 26178294107</derivirana_varijabla>
  </DomainObject.Predmet.ProtustrankaFormatedOIB>
  <DomainObject.Predmet.ProtustrankaFormatedWithAdress>
    <izvorni_sadrzaj> TEK-TON društvo s ograničenom odgovornošću za proizvodnju i trgovinu, Josipa Bedekovića 49, 40000 Šenkovec</izvorni_sadrzaj>
    <derivirana_varijabla naziv="DomainObject.Predmet.ProtustrankaFormatedWithAdress_1"> TEK-TON društvo s ograničenom odgovornošću za proizvodnju i trgovinu, Josipa Bedekovića 49, 40000 Šenkovec</derivirana_varijabla>
  </DomainObject.Predmet.ProtustrankaFormatedWithAdress>
  <DomainObject.Predmet.ProtustrankaFormatedWithAdressOIB>
    <izvorni_sadrzaj> TEK-TON društvo s ograničenom odgovornošću za proizvodnju i trgovinu, OIB 26178294107, Josipa Bedekovića 49, 40000 Šenkovec</izvorni_sadrzaj>
    <derivirana_varijabla naziv="DomainObject.Predmet.ProtustrankaFormatedWithAdressOIB_1"> TEK-TON društvo s ograničenom odgovornošću za proizvodnju i trgovinu, OIB 26178294107, Josipa Bedekovića 49, 40000 Šenkovec</derivirana_varijabla>
  </DomainObject.Predmet.ProtustrankaFormatedWithAdressOIB>
  <DomainObject.Predmet.ProtustrankaWithAdress>
    <izvorni_sadrzaj>TEK-TON društvo s ograničenom odgovornošću za proizvodnju i trgovinu Josipa Bedekovića 49, 40000 Šenkovec</izvorni_sadrzaj>
    <derivirana_varijabla naziv="DomainObject.Predmet.ProtustrankaWithAdress_1">TEK-TON društvo s ograničenom odgovornošću za proizvodnju i trgovinu Josipa Bedekovića 49, 40000 Šenkovec</derivirana_varijabla>
  </DomainObject.Predmet.ProtustrankaWithAdress>
  <DomainObject.Predmet.ProtustrankaWithAdressOIB>
    <izvorni_sadrzaj>TEK-TON društvo s ograničenom odgovornošću za proizvodnju i trgovinu, OIB 26178294107, Josipa Bedekovića 49, 40000 Šenkovec</izvorni_sadrzaj>
    <derivirana_varijabla naziv="DomainObject.Predmet.ProtustrankaWithAdressOIB_1">TEK-TON društvo s ograničenom odgovornošću za proizvodnju i trgovinu, OIB 26178294107, Josipa Bedekovića 49, 40000 Šenkovec</derivirana_varijabla>
  </DomainObject.Predmet.ProtustrankaWithAdressOIB>
  <DomainObject.Predmet.ProtustrankaNazivFormated>
    <izvorni_sadrzaj>TEK-TON društvo s ograničenom odgovornošću za proizvodnju i trgovinu</izvorni_sadrzaj>
    <derivirana_varijabla naziv="DomainObject.Predmet.ProtustrankaNazivFormated_1">TEK-TON društvo s ograničenom odgovornošću za proizvodnju i trgovinu</derivirana_varijabla>
  </DomainObject.Predmet.ProtustrankaNazivFormated>
  <DomainObject.Predmet.ProtustrankaNazivFormatedOIB>
    <izvorni_sadrzaj>TEK-TON društvo s ograničenom odgovornošću za proizvodnju i trgovinu, OIB 26178294107</izvorni_sadrzaj>
    <derivirana_varijabla naziv="DomainObject.Predmet.ProtustrankaNazivFormatedOIB_1">TEK-TON društvo s ograničenom odgovornošću za proizvodnju i trgovinu, OIB 26178294107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Varaždinu</izvorni_sadrzaj>
    <derivirana_varijabla naziv="DomainObject.Predmet.StrankaFormated_1">  RH MINISTARSTVO FINANCIJA POREZNA UPRAVA, Područni ured sjeverna Hrvatska zastupanog po punomoćniku Županijsko državno odvjetništvo u Varaždinu</derivirana_varijabla>
  </DomainObject.Predmet.StrankaFormated>
  <DomainObject.Predmet.StrankaFormatedOIB>
    <izvorni_sadrzaj>  RH MINISTARSTVO FINANCIJA POREZNA UPRAVA, Područni ured sjeverna Hrvatska, OIB 18683136487 zastupanog po punomoćniku Županijsko državno odvjetništvo u Varaždinu</izvorni_sadrzaj>
    <derivirana_varijabla naziv="DomainObject.Predmet.StrankaFormatedOIB_1">  RH MINISTARSTVO FINANCIJA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POREZNA UPRAVA, Područni ured sjeverna Hrvatska, Graberje 1, 42000 Varaždin zastupanog po punomoćniku Županijsko državno odvjetništvo u Varaždinu</izvorni_sadrzaj>
    <derivirana_varijabla naziv="DomainObject.Predmet.StrankaFormatedWithAdress_1"> RH MINISTARSTVO FINANCIJA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POREZNA UPRAVA, Područni ured sjeverna Hrvatska Graberje 1,42000 Varaždin</izvorni_sadrzaj>
    <derivirana_varijabla naziv="DomainObject.Predmet.StrankaWithAdress_1">RH MINISTARSTVO FINANCIJA POREZNA UPRAVA, Područni ured sjeverna Hrvatska Graberje 1,42000 Varaždin</derivirana_varijabla>
  </DomainObject.Predmet.StrankaWithAdress>
  <DomainObject.Predmet.StrankaWithAdressOIB>
    <izvorni_sadrzaj>RH MINISTARSTVO FINANCIJA POREZNA UPRAVA, Područni ured sjeverna Hrvatska, OIB 18683136487, Graberje 1,42000 Varaždin</izvorni_sadrzaj>
    <derivirana_varijabla naziv="DomainObject.Predmet.StrankaWithAdressOIB_1">RH MINISTARSTVO FINANCIJA POREZNA UPRAVA, Područni ured sjeverna Hrvatska, OIB 18683136487, Graberje 1,42000 Varaždin</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18683136487</izvorni_sadrzaj>
    <derivirana_varijabla naziv="DomainObject.Predmet.StrankaNazivFormatedOIB_1">RH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265457.12</izvorni_sadrzaj>
    <derivirana_varijabla naziv="DomainObject.Predmet.TrenutnaVrijednost_1">265457.12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POREZNA UPRAVA, Područni ured sjeverna Hrvatska zastupanog po punomoćniku Županijsko državno odvjetništvo u Varaždinu</item>
    </izvorni_sadrzaj>
    <derivirana_varijabla naziv="DomainObject.Predmet.StrankaListFormated_1">
      <item>RH MINISTARSTVO FINANCIJA POREZNA UPRAVA, Područni ured sjeverna Hrvatska zastupanog po punomoćniku Županijsko državno odvjetništvo u Varaždinu</item>
    </derivirana_varijabla>
  </DomainObject.Predmet.StrankaListFormated>
  <DomainObject.Predmet.StrankaListFormatedOIB>
    <izvorni_sadrzaj>
      <item>RH MINISTARSTVO FINANCIJA POREZNA UPRAVA, Područni ured sjeverna Hrvatska, OIB 18683136487 zastupanog po punomoćniku Županijsko državno odvjetništvo u Varaždinu</item>
    </izvorni_sadrzaj>
    <derivirana_varijabla naziv="DomainObject.Predmet.StrankaListFormatedOIB_1">
      <item>RH MINISTARSTVO FINANCIJA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POREZNA UPRAVA, Područni ured sjeverna Hrvatska, Graberje 1, 42000 Varaždin zastupanog po punomoćniku Županijsko državno odvjetništvo u Varaždinu</item>
    </izvorni_sadrzaj>
    <derivirana_varijabla naziv="DomainObject.Predmet.StrankaListFormatedWithAdress_1">
      <item>RH MINISTARSTVO FINANCIJA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18683136487</item>
    </izvorni_sadrzaj>
    <derivirana_varijabla naziv="DomainObject.Predmet.StrankaListNazivFormatedOIB_1">
      <item>RH MINISTARSTVO FINANCIJA POREZNA UPRAVA, Područni ured sjeverna Hrvatska, OIB 18683136487</item>
    </derivirana_varijabla>
  </DomainObject.Predmet.StrankaListNazivFormatedOIB>
  <DomainObject.Predmet.ProtuStrankaListFormated>
    <izvorni_sadrzaj>
      <item>TEK-TON društvo s ograničenom odgovornošću za proizvodnju i trgovinu</item>
    </izvorni_sadrzaj>
    <derivirana_varijabla naziv="DomainObject.Predmet.ProtuStrankaListFormated_1">
      <item>TEK-TON društvo s ograničenom odgovornošću za proizvodnju i trgovinu</item>
    </derivirana_varijabla>
  </DomainObject.Predmet.ProtuStrankaListFormated>
  <DomainObject.Predmet.ProtuStrankaListFormatedOIB>
    <izvorni_sadrzaj>
      <item>TEK-TON društvo s ograničenom odgovornošću za proizvodnju i trgovinu, OIB 26178294107</item>
    </izvorni_sadrzaj>
    <derivirana_varijabla naziv="DomainObject.Predmet.ProtuStrankaListFormatedOIB_1">
      <item>TEK-TON društvo s ograničenom odgovornošću za proizvodnju i trgovinu, OIB 26178294107</item>
    </derivirana_varijabla>
  </DomainObject.Predmet.ProtuStrankaListFormatedOIB>
  <DomainObject.Predmet.ProtuStrankaListFormatedWithAdress>
    <izvorni_sadrzaj>
      <item>TEK-TON društvo s ograničenom odgovornošću za proizvodnju i trgovinu, Josipa Bedekovića 49, 40000 Šenkovec</item>
    </izvorni_sadrzaj>
    <derivirana_varijabla naziv="DomainObject.Predmet.ProtuStrankaListFormatedWithAdress_1">
      <item>TEK-TON društvo s ograničenom odgovornošću za proizvodnju i trgovinu, Josipa Bedekovića 49, 40000 Šenkovec</item>
    </derivirana_varijabla>
  </DomainObject.Predmet.ProtuStrankaListFormatedWithAdress>
  <DomainObject.Predmet.ProtuStrankaListFormatedWithAdressOIB>
    <izvorni_sadrzaj>
      <item>TEK-TON društvo s ograničenom odgovornošću za proizvodnju i trgovinu, OIB 26178294107, Josipa Bedekovića 49, 40000 Šenkovec</item>
    </izvorni_sadrzaj>
    <derivirana_varijabla naziv="DomainObject.Predmet.ProtuStrankaListFormatedWithAdressOIB_1">
      <item>TEK-TON društvo s ograničenom odgovornošću za proizvodnju i trgovinu, OIB 26178294107, Josipa Bedekovića 49, 40000 Šenkovec</item>
    </derivirana_varijabla>
  </DomainObject.Predmet.ProtuStrankaListFormatedWithAdressOIB>
  <DomainObject.Predmet.ProtuStrankaListNazivFormated>
    <izvorni_sadrzaj>
      <item>TEK-TON društvo s ograničenom odgovornošću za proizvodnju i trgovinu</item>
    </izvorni_sadrzaj>
    <derivirana_varijabla naziv="DomainObject.Predmet.ProtuStrankaListNazivFormated_1">
      <item>TEK-TON društvo s ograničenom odgovornošću za proizvodnju i trgovinu</item>
    </derivirana_varijabla>
  </DomainObject.Predmet.ProtuStrankaListNazivFormated>
  <DomainObject.Predmet.ProtuStrankaListNazivFormatedOIB>
    <izvorni_sadrzaj>
      <item>TEK-TON društvo s ograničenom odgovornošću za proizvodnju i trgovinu, OIB 26178294107</item>
    </izvorni_sadrzaj>
    <derivirana_varijabla naziv="DomainObject.Predmet.ProtuStrankaListNazivFormatedOIB_1">
      <item>TEK-TON društvo s ograničenom odgovornošću za proizvodnju i trgovinu, OIB 26178294107</item>
    </derivirana_varijabla>
  </DomainObject.Predmet.ProtuStrankaListNazivFormatedOIB>
  <DomainObject.Predmet.OstaliListFormated>
    <izvorni_sadrzaj>
      <item>Županijsko državno odvjetništvo u Varaždinu punomoćnik sudionika u postupku RH MINISTARSTVO FINANCIJA POREZNA UPRAVA, Područni ured sjeverna Hrvatska</item>
      <item>Antun Toplek</item>
    </izvorni_sadrzaj>
    <derivirana_varijabla naziv="DomainObject.Predmet.OstaliListFormated_1">
      <item>Županijsko državno odvjetništvo u Varaždinu punomoćnik sudionika u postupku RH MINISTARSTVO FINANCIJA POREZNA UPRAVA, Područni ured sjeverna Hrvatska</item>
      <item>Antun Toplek</item>
    </derivirana_varijabla>
  </DomainObject.Predmet.OstaliListFormated>
  <DomainObject.Predmet.OstaliListFormatedOIB>
    <izvorni_sadrzaj>
      <item>Županijsko državno odvjetništvo u Varaždinu punomoćnik sudionika u postupku RH MINISTARSTVO FINANCIJA POREZNA UPRAVA, Područni ured sjeverna Hrvatska</item>
      <item>Antun Toplek, OIB 40880577682</item>
    </izvorni_sadrzaj>
    <derivirana_varijabla naziv="DomainObject.Predmet.OstaliListFormatedOIB_1">
      <item>Županijsko državno odvjetništvo u Varaždinu punomoćnik sudionika u postupku RH MINISTARSTVO FINANCIJA POREZNA UPRAVA, Područni ured sjeverna Hrvatska</item>
      <item>Antun Toplek, OIB 40880577682</item>
    </derivirana_varijabla>
  </DomainObject.Predmet.OstaliListFormatedOIB>
  <DomainObject.Predmet.OstaliListFormatedWithAdress>
    <izvorni_sadrzaj>
      <item>Županijsko državno odvjetništvo u Varaždinu punomoćnik sudionika u postupku RH MINISTARSTVO FINANCIJA POREZNA UPRAVA, Područni ured sjeverna Hrvatska</item>
      <item>Antun Toplek, Vučetinec 22a, 40000 Vučetinec</item>
    </izvorni_sadrzaj>
    <derivirana_varijabla naziv="DomainObject.Predmet.OstaliListFormatedWithAdress_1">
      <item>Županijsko državno odvjetništvo u Varaždinu punomoćnik sudionika u postupku RH MINISTARSTVO FINANCIJA POREZNA UPRAVA, Područni ured sjeverna Hrvatska</item>
      <item>Antun Toplek, Vučetinec 22a, 40000 Vučetinec</item>
    </derivirana_varijabla>
  </DomainObject.Predmet.OstaliListFormatedWithAdress>
  <DomainObject.Predmet.OstaliListFormatedWithAdressOIB>
    <izvorni_sadrzaj>
      <item>Županijsko državno odvjetništvo u Varaždinu punomoćnik sudionika u postupku RH MINISTARSTVO FINANCIJA POREZNA UPRAVA, Područni ured sjeverna Hrvatska</item>
      <item>Antun Toplek, OIB 40880577682, Vučetinec 22a, 40000 Vučetinec</item>
    </izvorni_sadrzaj>
    <derivirana_varijabla naziv="DomainObject.Predmet.OstaliListFormatedWithAdressOIB_1">
      <item>Županijsko državno odvjetništvo u Varaždinu punomoćnik sudionika u postupku RH MINISTARSTVO FINANCIJA POREZNA UPRAVA, Područni ured sjeverna Hrvatska</item>
      <item>Antun Toplek, OIB 40880577682, Vučetinec 22a, 40000 Vučetinec</item>
    </derivirana_varijabla>
  </DomainObject.Predmet.OstaliListFormatedWithAdressOIB>
  <DomainObject.Predmet.OstaliListNazivFormated>
    <izvorni_sadrzaj>
      <item>Županijsko državno odvjetništvo u Varaždinu</item>
      <item>Antun Toplek</item>
    </izvorni_sadrzaj>
    <derivirana_varijabla naziv="DomainObject.Predmet.OstaliListNazivFormated_1">
      <item>Županijsko državno odvjetništvo u Varaždinu</item>
      <item>Antun Toplek</item>
    </derivirana_varijabla>
  </DomainObject.Predmet.OstaliListNazivFormated>
  <DomainObject.Predmet.OstaliListNazivFormatedOIB>
    <izvorni_sadrzaj>
      <item>Županijsko državno odvjetništvo u Varaždinu</item>
      <item>Antun Toplek, OIB 40880577682</item>
    </izvorni_sadrzaj>
    <derivirana_varijabla naziv="DomainObject.Predmet.OstaliListNazivFormatedOIB_1">
      <item>Županijsko državno odvjetništvo u Varaždinu</item>
      <item>Antun Toplek, OIB 40880577682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TEK-TON društvo s ograničenom odgovornošću za proizvodnju i trgovinu</izvorni_sadrzaj>
    <derivirana_varijabla naziv="DomainObject.Predmet.ProtustrankaIDrugi_1">TEK-TON društvo s ograničenom odgovornošću za proizvodnju i trgovinu</derivirana_varijabla>
  </DomainObject.Predmet.ProtustrankaIDrugi>
  <DomainObject.Predmet.StrankaIDrugiAdressOIB>
    <izvorni_sadrzaj>RH MINISTARSTVO FINANCIJA POREZNA UPRAVA, Područni ured sjeverna Hrvatska, OIB 18683136487, Graberje 1, 42000 Varaždin</izvorni_sadrzaj>
    <derivirana_varijabla naziv="DomainObject.Predmet.StrankaIDrugiAdressOIB_1">RH MINISTARSTVO FINANCIJA POREZNA UPRAVA, Područni ured sjeverna Hrvatska, OIB 18683136487, Graberje 1, 42000 Varaždin</derivirana_varijabla>
  </DomainObject.Predmet.StrankaIDrugiAdressOIB>
  <DomainObject.Predmet.ProtustrankaIDrugiAdressOIB>
    <izvorni_sadrzaj>TEK-TON društvo s ograničenom odgovornošću za proizvodnju i trgovinu, OIB 26178294107, Josipa Bedekovića 49, 40000 Šenkovec</izvorni_sadrzaj>
    <derivirana_varijabla naziv="DomainObject.Predmet.ProtustrankaIDrugiAdressOIB_1">TEK-TON društvo s ograničenom odgovornošću za proizvodnju i trgovinu, OIB 26178294107, Josipa Bedekovića 49, 40000 Šenkovec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TEK-TON društvo s ograničenom odgovornošću za proizvodnju i trgovinu</item>
      <item>Županijsko državno odvjetništvo u Varaždinu</item>
      <item>RH MINISTARSTVO FINANCIJA POREZNA UPRAVA, Područni ured sjeverna Hrvatska</item>
      <item>Antun Toplek</item>
    </izvorni_sadrzaj>
    <derivirana_varijabla naziv="DomainObject.Predmet.SudioniciListNaziv_1">
      <item>TEK-TON društvo s ograničenom odgovornošću za proizvodnju i trgovinu</item>
      <item>Županijsko državno odvjetništvo u Varaždinu</item>
      <item>RH MINISTARSTVO FINANCIJA POREZNA UPRAVA, Područni ured sjeverna Hrvatska</item>
      <item>Antun Toplek</item>
    </derivirana_varijabla>
  </DomainObject.Predmet.SudioniciListNaziv>
  <DomainObject.Predmet.SudioniciListAdressOIB>
    <izvorni_sadrzaj>
      <item>TEK-TON društvo s ograničenom odgovornošću za proizvodnju i trgovinu, OIB 26178294107, Josipa Bedekovića 49,40000 Šenkovec</item>
      <item>Županijsko državno odvjetništvo u Varaždinu</item>
      <item>RH MINISTARSTVO FINANCIJA POREZNA UPRAVA, Područni ured sjeverna Hrvatska, OIB 18683136487, Graberje 1,42000 Varaždin</item>
      <item>Antun Toplek, OIB 40880577682, Vučetinec 22a,40000 Vučetinec</item>
    </izvorni_sadrzaj>
    <derivirana_varijabla naziv="DomainObject.Predmet.SudioniciListAdressOIB_1">
      <item>TEK-TON društvo s ograničenom odgovornošću za proizvodnju i trgovinu, OIB 26178294107, Josipa Bedekovića 49,40000 Šenkovec</item>
      <item>Županijsko državno odvjetništvo u Varaždinu</item>
      <item>RH MINISTARSTVO FINANCIJA POREZNA UPRAVA, Područni ured sjeverna Hrvatska, OIB 18683136487, Graberje 1,42000 Varaždin</item>
      <item>Antun Toplek, OIB 40880577682, Vučetinec 22a,40000 Vučetinec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26178294107</item>
      <item>, OIB null</item>
      <item>, OIB 18683136487</item>
      <item>, OIB 40880577682</item>
    </izvorni_sadrzaj>
    <derivirana_varijabla naziv="DomainObject.Predmet.SudioniciListNazivOIB_1">
      <item>, OIB 26178294107</item>
      <item>, OIB null</item>
      <item>, OIB 18683136487</item>
      <item>, OIB 40880577682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1154</properties:Words>
  <properties:Characters>6210</properties:Characters>
  <properties:Lines>138</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2016-10-10T06:18:00Z</dcterms:created>
  <dc:creator>Tea Meister</dc:creator>
  <dc:description/>
  <cp:keywords/>
  <cp:lastModifiedBy>Tea Meister</cp:lastModifiedBy>
  <cp:lastPrinted>2016-10-25T09:00:00Z</cp:lastPrinted>
  <dcterms:modified xmlns:xsi="http://www.w3.org/2001/XMLSchema-instance" xsi:type="dcterms:W3CDTF">2016-10-25T09:00:00Z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