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eb67" w14:paraId="098eb67" w:rsidRDefault="009D782A" w:rsidP="00910611" w:rsidR="008B42D2">
      <w:pPr>
        <w:ind w:firstLine="708"/>
        <w15:collapsed w:val="false"/>
      </w:pPr>
      <w:bookmarkStart w:name="_GoBack" w:id="0"/>
      <w:bookmarkEnd w:id="0"/>
      <w:r>
        <w:rPr>
          <w:sz w:val="22"/>
          <w:szCs w:val="22"/>
        </w:rPr>
        <w:t xml:space="preserve"> </w:t>
      </w:r>
      <w:r w:rsidR="008B42D2">
        <w:t xml:space="preserve">     </w:t>
      </w:r>
      <w:r w:rsidR="008B42D2">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42D2" w:rsidP="00910611" w:rsidR="008B42D2">
      <w:r>
        <w:rPr>
          <w:rFonts w:eastAsia="MS Mincho"/>
        </w:rPr>
        <w:t xml:space="preserve">   REPUBLIKA HRVATSKA</w:t>
      </w:r>
    </w:p>
    <w:p w:rsidRDefault="008B42D2" w:rsidP="00910611" w:rsidR="008B42D2">
      <w:r>
        <w:rPr>
          <w:rFonts w:eastAsia="MS Mincho"/>
        </w:rPr>
        <w:t>TRGOVAČKI SUD U RIJECI</w:t>
      </w:r>
    </w:p>
    <w:p w:rsidRDefault="008B42D2" w:rsidP="00910611" w:rsidR="008B42D2" w:rsidRPr="008B42D2">
      <w:pPr>
        <w:rPr>
          <w:rFonts w:eastAsia="MS Mincho"/>
        </w:rPr>
      </w:pPr>
      <w:r>
        <w:rPr>
          <w:rFonts w:eastAsia="MS Mincho"/>
        </w:rPr>
        <w:t xml:space="preserve">       Rijeka, Zadarska 1 i 3</w:t>
      </w:r>
    </w:p>
    <w:p w:rsidRDefault="00690DDA" w:rsidP="00690DDA" w:rsidR="0055442F">
      <w:pPr>
        <w:jc w:val="right"/>
      </w:pPr>
      <w:r>
        <w:rPr>
          <w:rFonts w:cs="Arial" w:hAnsi="Arial" w:ascii="Arial"/>
        </w:rPr>
        <w:tab/>
      </w:r>
      <w:r w:rsidR="00DF6742">
        <w:t>Poslovni broj</w:t>
      </w:r>
      <w:r w:rsidRPr="00747C37">
        <w:t xml:space="preserve"> 15 St</w:t>
      </w:r>
      <w:r>
        <w:t>-671</w:t>
      </w:r>
      <w:r w:rsidR="001C0167">
        <w:t>/16-70</w:t>
      </w:r>
    </w:p>
    <w:p w:rsidRDefault="00EE27D1" w:rsidP="00EE27D1" w:rsidR="00EE27D1" w:rsidRPr="00A93AA9"/>
    <w:p w:rsidRDefault="00747C37" w:rsidP="00747C37" w:rsidR="00EE27D1" w:rsidRPr="00A93AA9">
      <w:pPr>
        <w:jc w:val="center"/>
      </w:pPr>
      <w:r w:rsidRPr="00A93AA9">
        <w:t>R E P U B L I K A   H R V A T S K A</w:t>
      </w:r>
    </w:p>
    <w:p w:rsidRDefault="001553F3" w:rsidP="00EE27D1" w:rsidR="001553F3" w:rsidRPr="00A93AA9"/>
    <w:p w:rsidRDefault="00EE27D1" w:rsidP="008B42D2" w:rsidR="001553F3">
      <w:pPr>
        <w:jc w:val="center"/>
      </w:pPr>
      <w:r w:rsidRPr="00A93AA9">
        <w:t>R J E Š E N J E</w:t>
      </w:r>
    </w:p>
    <w:p w:rsidRDefault="00405985" w:rsidP="00EE27D1" w:rsidR="00405985" w:rsidRPr="00747C37">
      <w:pPr>
        <w:jc w:val="both"/>
      </w:pPr>
    </w:p>
    <w:p w:rsidRDefault="002B2EBC" w:rsidP="002B2EBC" w:rsidR="002B2EBC" w:rsidRPr="002B2EBC">
      <w:pPr>
        <w:jc w:val="both"/>
      </w:pPr>
      <w:r w:rsidRPr="002B2EBC">
        <w:tab/>
        <w:t xml:space="preserve">Trgovački sud u Rijeci, OIB 88785964957, po sucu </w:t>
      </w:r>
      <w:r w:rsidR="00690DDA">
        <w:t xml:space="preserve">pojedincu </w:t>
      </w:r>
      <w:r w:rsidRPr="002B2EBC">
        <w:t xml:space="preserve">Danieli Korlević, u stečajnom postupku nad dužnikom </w:t>
      </w:r>
      <w:r w:rsidR="009D782A">
        <w:rPr>
          <w:b/>
        </w:rPr>
        <w:t>PIROS</w:t>
      </w:r>
      <w:r w:rsidR="0045201C" w:rsidRPr="0045201C">
        <w:rPr>
          <w:b/>
        </w:rPr>
        <w:t xml:space="preserve"> d.o.o. </w:t>
      </w:r>
      <w:r w:rsidR="00690DDA">
        <w:rPr>
          <w:b/>
        </w:rPr>
        <w:t>Omišalj,</w:t>
      </w:r>
      <w:r w:rsidR="0045201C" w:rsidRPr="0045201C">
        <w:rPr>
          <w:b/>
        </w:rPr>
        <w:t xml:space="preserve"> </w:t>
      </w:r>
      <w:r w:rsidR="00690DDA">
        <w:rPr>
          <w:b/>
        </w:rPr>
        <w:t>Poje 1</w:t>
      </w:r>
      <w:r w:rsidR="0045201C" w:rsidRPr="0045201C">
        <w:rPr>
          <w:b/>
        </w:rPr>
        <w:t xml:space="preserve">, OIB </w:t>
      </w:r>
      <w:r w:rsidR="00690DDA">
        <w:rPr>
          <w:b/>
        </w:rPr>
        <w:t>24400306860</w:t>
      </w:r>
      <w:r w:rsidRPr="002B2EBC">
        <w:rPr>
          <w:b/>
        </w:rPr>
        <w:t xml:space="preserve">, </w:t>
      </w:r>
      <w:r w:rsidRPr="002B2EBC">
        <w:t xml:space="preserve">dana </w:t>
      </w:r>
      <w:r w:rsidR="0045201C">
        <w:t>27</w:t>
      </w:r>
      <w:r w:rsidR="003308EA">
        <w:t xml:space="preserve">. </w:t>
      </w:r>
      <w:r w:rsidR="00690DDA">
        <w:t>veljače 2018.</w:t>
      </w:r>
    </w:p>
    <w:p w:rsidRDefault="00EE27D1" w:rsidP="00EE27D1" w:rsidR="00EE27D1" w:rsidRPr="00747C37">
      <w:pPr>
        <w:jc w:val="both"/>
      </w:pPr>
    </w:p>
    <w:p w:rsidRDefault="00EE27D1" w:rsidP="00EE27D1" w:rsidR="00EE27D1" w:rsidRPr="00A93AA9">
      <w:pPr>
        <w:jc w:val="center"/>
      </w:pPr>
      <w:r w:rsidRPr="00A93AA9">
        <w:t>r i j e š i o    j e</w:t>
      </w:r>
    </w:p>
    <w:p w:rsidRDefault="001553F3" w:rsidP="00EE27D1" w:rsidR="001553F3" w:rsidRPr="00747C37">
      <w:pPr>
        <w:jc w:val="center"/>
      </w:pPr>
    </w:p>
    <w:p w:rsidRDefault="00EE27D1" w:rsidP="00B93DAC" w:rsidR="00083D8E">
      <w:pPr>
        <w:pStyle w:val="Odlomakpopisa"/>
        <w:ind w:left="0"/>
        <w:jc w:val="both"/>
      </w:pPr>
      <w:r w:rsidRPr="00083D8E">
        <w:t>I.</w:t>
      </w:r>
      <w:r w:rsidRPr="00747C37">
        <w:t xml:space="preserve"> </w:t>
      </w:r>
      <w:r w:rsidR="009B00AB">
        <w:tab/>
      </w:r>
      <w:r w:rsidR="00083D8E">
        <w:t xml:space="preserve">Utvrđuje se da je kupac </w:t>
      </w:r>
      <w:r w:rsidR="00690DDA">
        <w:t xml:space="preserve">trgovačko društvo ADRIA POLYMERS d.o.o. Rijeka, Venuccieve stube 5, </w:t>
      </w:r>
      <w:r w:rsidR="0045201C">
        <w:t xml:space="preserve">OIB </w:t>
      </w:r>
      <w:r w:rsidR="00690DDA">
        <w:t>80262277083</w:t>
      </w:r>
      <w:r w:rsidR="002D5795">
        <w:t xml:space="preserve"> </w:t>
      </w:r>
      <w:r w:rsidR="00083D8E">
        <w:t>ponudi</w:t>
      </w:r>
      <w:r w:rsidR="00690DDA">
        <w:t>lo</w:t>
      </w:r>
      <w:r w:rsidR="00083D8E">
        <w:t xml:space="preserve"> cijenu u iznosu </w:t>
      </w:r>
      <w:r w:rsidR="00690DDA">
        <w:t>17.530.000,00</w:t>
      </w:r>
      <w:r w:rsidR="00083D8E">
        <w:t xml:space="preserve"> kn, pa </w:t>
      </w:r>
      <w:r w:rsidR="008F5586">
        <w:t>su</w:t>
      </w:r>
      <w:r w:rsidR="00083D8E">
        <w:t xml:space="preserve"> sukladno čl.103. st.3. </w:t>
      </w:r>
      <w:r w:rsidR="0045201C">
        <w:t>Ovršnog zakona (Narodne n</w:t>
      </w:r>
      <w:r w:rsidR="00A93AA9">
        <w:t>ovine</w:t>
      </w:r>
      <w:r w:rsidR="0045201C">
        <w:t xml:space="preserve"> 25/12, 112/12, 93/14, 55/16 i 73/17)</w:t>
      </w:r>
      <w:r w:rsidR="00083D8E">
        <w:t xml:space="preserve"> ispunjene pretpostavke da </w:t>
      </w:r>
      <w:r w:rsidR="00690DDA">
        <w:t>mu se dosude nekretnine upisane</w:t>
      </w:r>
      <w:r w:rsidR="00083D8E">
        <w:t xml:space="preserve"> u zemljišnim knjigama </w:t>
      </w:r>
      <w:r w:rsidR="004252E7" w:rsidRPr="004252E7">
        <w:t xml:space="preserve">Općinskog suda u </w:t>
      </w:r>
      <w:r w:rsidR="0045201C">
        <w:t xml:space="preserve">Rijeci, </w:t>
      </w:r>
      <w:r w:rsidR="002D5795">
        <w:t>Z</w:t>
      </w:r>
      <w:r w:rsidR="004252E7" w:rsidRPr="004252E7">
        <w:t>emljišnoknjižni odjel</w:t>
      </w:r>
      <w:r w:rsidR="0045201C">
        <w:t xml:space="preserve"> Krk, </w:t>
      </w:r>
      <w:r w:rsidR="002D5795">
        <w:t xml:space="preserve"> </w:t>
      </w:r>
    </w:p>
    <w:p w:rsidRDefault="00690DDA" w:rsidP="00690DDA" w:rsidR="00690DDA">
      <w:pPr>
        <w:pStyle w:val="Bezproreda"/>
        <w:ind w:left="360"/>
        <w:jc w:val="both"/>
        <w:rPr>
          <w:rFonts w:cs="Times New Roman" w:hAnsi="Times New Roman" w:ascii="Times New Roman"/>
          <w:b/>
          <w:sz w:val="24"/>
        </w:rPr>
      </w:pPr>
      <w:r>
        <w:rPr>
          <w:rFonts w:cs="Times New Roman" w:hAnsi="Times New Roman" w:ascii="Times New Roman"/>
          <w:b/>
          <w:sz w:val="24"/>
        </w:rPr>
        <w:tab/>
        <w:t xml:space="preserve">1. k.č.br.14070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240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NADSTREŠNICA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73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55910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480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943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429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192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TRAFOSTANICA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8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943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172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246 m2  </w:t>
      </w:r>
    </w:p>
    <w:p w:rsidRDefault="00690DDA" w:rsidP="00690DDA" w:rsidR="00690DDA">
      <w:pPr>
        <w:pStyle w:val="Bezproreda"/>
        <w:ind w:left="720"/>
        <w:jc w:val="both"/>
        <w:rPr>
          <w:rFonts w:cs="Times New Roman" w:hAnsi="Times New Roman" w:ascii="Times New Roman"/>
          <w:b/>
          <w:sz w:val="24"/>
        </w:rPr>
      </w:pPr>
    </w:p>
    <w:p w:rsidRDefault="00690DDA" w:rsidP="00690DDA" w:rsidR="00690DDA">
      <w:pPr>
        <w:pStyle w:val="Bezproreda"/>
        <w:ind w:left="720"/>
        <w:jc w:val="both"/>
        <w:rPr>
          <w:rFonts w:cs="Times New Roman" w:hAnsi="Times New Roman" w:ascii="Times New Roman"/>
          <w:b/>
          <w:sz w:val="24"/>
        </w:rPr>
      </w:pPr>
      <w:r>
        <w:rPr>
          <w:rFonts w:cs="Times New Roman" w:hAnsi="Times New Roman" w:ascii="Times New Roman"/>
          <w:b/>
          <w:sz w:val="24"/>
        </w:rPr>
        <w:t xml:space="preserve">2. k.č.br.14071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CESTE I PUTEVI PUT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16547 m2 </w:t>
      </w:r>
    </w:p>
    <w:p w:rsidRDefault="00690DDA" w:rsidP="00690DDA" w:rsidR="00690DDA">
      <w:pPr>
        <w:pStyle w:val="Bezproreda"/>
        <w:ind w:left="720"/>
        <w:jc w:val="both"/>
        <w:rPr>
          <w:rFonts w:cs="Times New Roman" w:hAnsi="Times New Roman" w:ascii="Times New Roman"/>
          <w:b/>
          <w:sz w:val="24"/>
        </w:rPr>
      </w:pPr>
    </w:p>
    <w:p w:rsidRDefault="00690DDA" w:rsidP="00690DDA" w:rsidR="00690DDA">
      <w:pPr>
        <w:pStyle w:val="Bezproreda"/>
        <w:ind w:left="720"/>
        <w:jc w:val="both"/>
        <w:rPr>
          <w:rFonts w:cs="Times New Roman" w:hAnsi="Times New Roman" w:ascii="Times New Roman"/>
          <w:b/>
          <w:sz w:val="24"/>
        </w:rPr>
      </w:pPr>
      <w:r>
        <w:rPr>
          <w:rFonts w:cs="Times New Roman" w:hAnsi="Times New Roman" w:ascii="Times New Roman"/>
          <w:b/>
          <w:sz w:val="24"/>
        </w:rPr>
        <w:t xml:space="preserve">3. k.č.br.14072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15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26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60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19887 m2 </w:t>
      </w:r>
    </w:p>
    <w:p w:rsidRDefault="00690DDA" w:rsidP="00690DDA" w:rsidR="00690DDA">
      <w:pPr>
        <w:pStyle w:val="Bezproreda"/>
        <w:ind w:left="720"/>
        <w:jc w:val="both"/>
        <w:rPr>
          <w:rFonts w:cs="Times New Roman" w:hAnsi="Times New Roman" w:ascii="Times New Roman"/>
          <w:b/>
          <w:sz w:val="24"/>
        </w:rPr>
      </w:pPr>
    </w:p>
    <w:p w:rsidRDefault="00690DDA" w:rsidP="00690DDA" w:rsidR="00690DDA">
      <w:pPr>
        <w:pStyle w:val="Bezproreda"/>
        <w:ind w:left="720"/>
        <w:jc w:val="both"/>
        <w:rPr>
          <w:rFonts w:cs="Times New Roman" w:hAnsi="Times New Roman" w:ascii="Times New Roman"/>
          <w:b/>
          <w:sz w:val="24"/>
        </w:rPr>
      </w:pPr>
      <w:r>
        <w:rPr>
          <w:rFonts w:cs="Times New Roman" w:hAnsi="Times New Roman" w:ascii="Times New Roman"/>
          <w:b/>
          <w:sz w:val="24"/>
        </w:rPr>
        <w:t xml:space="preserve">4. k.č.br.14073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9163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w:t>
      </w:r>
      <w:r>
        <w:rPr>
          <w:rFonts w:cs="Times New Roman" w:hAnsi="Times New Roman" w:ascii="Times New Roman"/>
          <w:sz w:val="24"/>
        </w:rPr>
        <w:tab/>
        <w:t xml:space="preserve"> 490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w:t>
      </w:r>
      <w:r>
        <w:rPr>
          <w:rFonts w:cs="Times New Roman" w:hAnsi="Times New Roman" w:ascii="Times New Roman"/>
          <w:sz w:val="24"/>
        </w:rPr>
        <w:tab/>
        <w:t xml:space="preserve"> 490 m2</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PAŠNJAK PAŠNJAK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60533 m2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lastRenderedPageBreak/>
        <w:t xml:space="preserve">ZEMLJIŠTA POD ZGRADAMA GOSPODARSKA ZGRADA   </w:t>
      </w:r>
      <w:r>
        <w:rPr>
          <w:rFonts w:cs="Times New Roman" w:hAnsi="Times New Roman" w:ascii="Times New Roman"/>
          <w:sz w:val="24"/>
        </w:rPr>
        <w:tab/>
        <w:t xml:space="preserve">            490 m2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ZEMLJIŠTA POD ZGRADAMA OTVORANA HALA   86  </w:t>
      </w:r>
    </w:p>
    <w:p w:rsidRDefault="00690DDA" w:rsidP="00690DDA" w:rsidR="00690DDA">
      <w:pPr>
        <w:pStyle w:val="Bezproreda"/>
        <w:ind w:hanging="414" w:left="1134"/>
        <w:jc w:val="both"/>
        <w:rPr>
          <w:rFonts w:cs="Times New Roman" w:hAnsi="Times New Roman" w:ascii="Times New Roman"/>
          <w:sz w:val="24"/>
        </w:rPr>
      </w:pPr>
    </w:p>
    <w:p w:rsidRDefault="00690DDA" w:rsidP="00690DDA" w:rsidR="00690DDA">
      <w:pPr>
        <w:pStyle w:val="Bezproreda"/>
        <w:ind w:hanging="414" w:left="1134"/>
        <w:jc w:val="both"/>
        <w:rPr>
          <w:rFonts w:cs="Times New Roman" w:hAnsi="Times New Roman" w:ascii="Times New Roman"/>
          <w:b/>
          <w:sz w:val="24"/>
        </w:rPr>
      </w:pPr>
      <w:r>
        <w:rPr>
          <w:rFonts w:cs="Times New Roman" w:hAnsi="Times New Roman" w:ascii="Times New Roman"/>
          <w:b/>
          <w:sz w:val="24"/>
        </w:rPr>
        <w:t xml:space="preserve">5. k.č.br.14074 DINA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98894 m2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upisana u zk.ul. 4203, k.o. Omišalj,</w:t>
      </w:r>
    </w:p>
    <w:p w:rsidRDefault="00346AFF" w:rsidP="00346AFF" w:rsidR="00346AFF">
      <w:pPr>
        <w:jc w:val="both"/>
      </w:pPr>
    </w:p>
    <w:p w:rsidRDefault="00083D8E" w:rsidP="00B93DAC" w:rsidR="00346AFF">
      <w:pPr>
        <w:pStyle w:val="Odlomakpopisa"/>
        <w:ind w:left="0"/>
        <w:jc w:val="both"/>
      </w:pPr>
      <w:r>
        <w:t>II.</w:t>
      </w:r>
      <w:r>
        <w:tab/>
      </w:r>
      <w:r w:rsidR="00B32CD7" w:rsidRPr="00747C37">
        <w:t>Kupcu</w:t>
      </w:r>
      <w:r w:rsidR="009B00AB">
        <w:t xml:space="preserve"> </w:t>
      </w:r>
      <w:r w:rsidR="00690DDA">
        <w:t>trgovačkom društvu ADRIA POLYMERS d.o.o. Rijeka, Venuccieve stube 5, OIB 80262277083</w:t>
      </w:r>
      <w:r w:rsidR="00346AFF">
        <w:t xml:space="preserve"> </w:t>
      </w:r>
      <w:r w:rsidR="00B32CD7" w:rsidRPr="00747C37">
        <w:t>dosuđuj</w:t>
      </w:r>
      <w:r w:rsidR="00690DDA">
        <w:t>u</w:t>
      </w:r>
      <w:r w:rsidR="00B32CD7" w:rsidRPr="00747C37">
        <w:t xml:space="preserve"> se nekretnin</w:t>
      </w:r>
      <w:r w:rsidR="00690DDA">
        <w:t>e</w:t>
      </w:r>
      <w:r w:rsidR="00B32CD7" w:rsidRPr="00747C37">
        <w:t xml:space="preserve"> stečajnog dužnika upisan</w:t>
      </w:r>
      <w:r w:rsidR="00690DDA">
        <w:t>e</w:t>
      </w:r>
      <w:r w:rsidR="00B32CD7" w:rsidRPr="00747C37">
        <w:t xml:space="preserve"> u </w:t>
      </w:r>
      <w:r w:rsidR="00990987" w:rsidRPr="00990987">
        <w:t xml:space="preserve">zemljišnim knjigama </w:t>
      </w:r>
      <w:r w:rsidR="003308EA" w:rsidRPr="003308EA">
        <w:t xml:space="preserve">Općinskog suda u </w:t>
      </w:r>
      <w:r w:rsidR="00346AFF">
        <w:t>Rijeci, Z</w:t>
      </w:r>
      <w:r w:rsidR="00346AFF" w:rsidRPr="004252E7">
        <w:t>emljišnoknjižni odjel</w:t>
      </w:r>
      <w:r w:rsidR="00346AFF">
        <w:t xml:space="preserve"> Krk,  </w:t>
      </w:r>
    </w:p>
    <w:p w:rsidRDefault="009D782A" w:rsidP="00690DDA" w:rsidR="00690DDA">
      <w:pPr>
        <w:pStyle w:val="Bezproreda"/>
        <w:ind w:left="360"/>
        <w:jc w:val="both"/>
        <w:rPr>
          <w:rFonts w:cs="Times New Roman" w:hAnsi="Times New Roman" w:ascii="Times New Roman"/>
          <w:b/>
          <w:sz w:val="24"/>
        </w:rPr>
      </w:pPr>
      <w:r>
        <w:rPr>
          <w:rFonts w:cs="Times New Roman" w:hAnsi="Times New Roman" w:ascii="Times New Roman"/>
          <w:b/>
          <w:sz w:val="24"/>
        </w:rPr>
        <w:tab/>
      </w:r>
      <w:r w:rsidR="00690DDA">
        <w:rPr>
          <w:rFonts w:cs="Times New Roman" w:hAnsi="Times New Roman" w:ascii="Times New Roman"/>
          <w:b/>
          <w:sz w:val="24"/>
        </w:rPr>
        <w:t xml:space="preserve">1. k.č.br.14070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240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NADSTREŠNICA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73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55910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480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943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429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192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TRAFOSTANICA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8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943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172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246 m2  </w:t>
      </w:r>
    </w:p>
    <w:p w:rsidRDefault="00690DDA" w:rsidP="00690DDA" w:rsidR="00690DDA">
      <w:pPr>
        <w:pStyle w:val="Bezproreda"/>
        <w:ind w:left="720"/>
        <w:jc w:val="both"/>
        <w:rPr>
          <w:rFonts w:cs="Times New Roman" w:hAnsi="Times New Roman" w:ascii="Times New Roman"/>
          <w:b/>
          <w:sz w:val="24"/>
        </w:rPr>
      </w:pPr>
    </w:p>
    <w:p w:rsidRDefault="00690DDA" w:rsidP="00690DDA" w:rsidR="00690DDA">
      <w:pPr>
        <w:pStyle w:val="Bezproreda"/>
        <w:ind w:left="720"/>
        <w:jc w:val="both"/>
        <w:rPr>
          <w:rFonts w:cs="Times New Roman" w:hAnsi="Times New Roman" w:ascii="Times New Roman"/>
          <w:b/>
          <w:sz w:val="24"/>
        </w:rPr>
      </w:pPr>
      <w:r>
        <w:rPr>
          <w:rFonts w:cs="Times New Roman" w:hAnsi="Times New Roman" w:ascii="Times New Roman"/>
          <w:b/>
          <w:sz w:val="24"/>
        </w:rPr>
        <w:t xml:space="preserve">2. k.č.br.14071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CESTE I PUTEVI PUT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16547 m2 </w:t>
      </w:r>
    </w:p>
    <w:p w:rsidRDefault="00690DDA" w:rsidP="00690DDA" w:rsidR="00690DDA">
      <w:pPr>
        <w:pStyle w:val="Bezproreda"/>
        <w:ind w:left="720"/>
        <w:jc w:val="both"/>
        <w:rPr>
          <w:rFonts w:cs="Times New Roman" w:hAnsi="Times New Roman" w:ascii="Times New Roman"/>
          <w:b/>
          <w:sz w:val="24"/>
        </w:rPr>
      </w:pPr>
    </w:p>
    <w:p w:rsidRDefault="00690DDA" w:rsidP="00690DDA" w:rsidR="00690DDA">
      <w:pPr>
        <w:pStyle w:val="Bezproreda"/>
        <w:ind w:left="720"/>
        <w:jc w:val="both"/>
        <w:rPr>
          <w:rFonts w:cs="Times New Roman" w:hAnsi="Times New Roman" w:ascii="Times New Roman"/>
          <w:b/>
          <w:sz w:val="24"/>
        </w:rPr>
      </w:pPr>
      <w:r>
        <w:rPr>
          <w:rFonts w:cs="Times New Roman" w:hAnsi="Times New Roman" w:ascii="Times New Roman"/>
          <w:b/>
          <w:sz w:val="24"/>
        </w:rPr>
        <w:t xml:space="preserve">3. k.č.br.14072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15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26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60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19887 m2 </w:t>
      </w:r>
    </w:p>
    <w:p w:rsidRDefault="00690DDA" w:rsidP="00690DDA" w:rsidR="00690DDA">
      <w:pPr>
        <w:pStyle w:val="Bezproreda"/>
        <w:ind w:left="720"/>
        <w:jc w:val="both"/>
        <w:rPr>
          <w:rFonts w:cs="Times New Roman" w:hAnsi="Times New Roman" w:ascii="Times New Roman"/>
          <w:b/>
          <w:sz w:val="24"/>
        </w:rPr>
      </w:pPr>
    </w:p>
    <w:p w:rsidRDefault="00690DDA" w:rsidP="00690DDA" w:rsidR="00690DDA">
      <w:pPr>
        <w:pStyle w:val="Bezproreda"/>
        <w:ind w:left="720"/>
        <w:jc w:val="both"/>
        <w:rPr>
          <w:rFonts w:cs="Times New Roman" w:hAnsi="Times New Roman" w:ascii="Times New Roman"/>
          <w:b/>
          <w:sz w:val="24"/>
        </w:rPr>
      </w:pPr>
      <w:r>
        <w:rPr>
          <w:rFonts w:cs="Times New Roman" w:hAnsi="Times New Roman" w:ascii="Times New Roman"/>
          <w:b/>
          <w:sz w:val="24"/>
        </w:rPr>
        <w:t xml:space="preserve">4. k.č.br.14073 DINA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9163 m2 </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w:t>
      </w:r>
      <w:r>
        <w:rPr>
          <w:rFonts w:cs="Times New Roman" w:hAnsi="Times New Roman" w:ascii="Times New Roman"/>
          <w:sz w:val="24"/>
        </w:rPr>
        <w:tab/>
        <w:t xml:space="preserve"> 490 m2</w:t>
      </w:r>
    </w:p>
    <w:p w:rsidRDefault="00690DDA" w:rsidP="00690DDA" w:rsidR="00690DDA">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w:t>
      </w:r>
      <w:r>
        <w:rPr>
          <w:rFonts w:cs="Times New Roman" w:hAnsi="Times New Roman" w:ascii="Times New Roman"/>
          <w:sz w:val="24"/>
        </w:rPr>
        <w:tab/>
        <w:t xml:space="preserve"> 490 m2</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PAŠNJAK PAŠNJAK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60533 m2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490 m2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ZEMLJIŠTA POD ZGRADAMA OTVORANA HALA   86  </w:t>
      </w:r>
    </w:p>
    <w:p w:rsidRDefault="00690DDA" w:rsidP="00690DDA" w:rsidR="00690DDA">
      <w:pPr>
        <w:pStyle w:val="Bezproreda"/>
        <w:ind w:hanging="414" w:left="1134"/>
        <w:jc w:val="both"/>
        <w:rPr>
          <w:rFonts w:cs="Times New Roman" w:hAnsi="Times New Roman" w:ascii="Times New Roman"/>
          <w:sz w:val="24"/>
        </w:rPr>
      </w:pPr>
    </w:p>
    <w:p w:rsidRDefault="00690DDA" w:rsidP="00690DDA" w:rsidR="00690DDA">
      <w:pPr>
        <w:pStyle w:val="Bezproreda"/>
        <w:ind w:hanging="414" w:left="1134"/>
        <w:jc w:val="both"/>
        <w:rPr>
          <w:rFonts w:cs="Times New Roman" w:hAnsi="Times New Roman" w:ascii="Times New Roman"/>
          <w:b/>
          <w:sz w:val="24"/>
        </w:rPr>
      </w:pPr>
      <w:r>
        <w:rPr>
          <w:rFonts w:cs="Times New Roman" w:hAnsi="Times New Roman" w:ascii="Times New Roman"/>
          <w:b/>
          <w:sz w:val="24"/>
        </w:rPr>
        <w:t xml:space="preserve">5. k.č.br.14074 DINA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98894 m2 </w:t>
      </w:r>
    </w:p>
    <w:p w:rsidRDefault="00690DDA" w:rsidP="00690DDA" w:rsidR="00690DDA">
      <w:pPr>
        <w:pStyle w:val="Bezproreda"/>
        <w:ind w:hanging="414" w:left="1134"/>
        <w:jc w:val="both"/>
        <w:rPr>
          <w:rFonts w:cs="Times New Roman" w:hAnsi="Times New Roman" w:ascii="Times New Roman"/>
          <w:sz w:val="24"/>
        </w:rPr>
      </w:pPr>
      <w:r>
        <w:rPr>
          <w:rFonts w:cs="Times New Roman" w:hAnsi="Times New Roman" w:ascii="Times New Roman"/>
          <w:sz w:val="24"/>
        </w:rPr>
        <w:t>upisana u zk.ul. 4203, k.o. Omišalj,</w:t>
      </w:r>
    </w:p>
    <w:p w:rsidRDefault="00346AFF" w:rsidP="0045201C" w:rsidR="0045201C">
      <w:pPr>
        <w:jc w:val="both"/>
        <w:rPr>
          <w:sz w:val="20"/>
          <w:szCs w:val="20"/>
        </w:rPr>
      </w:pPr>
      <w:r>
        <w:rPr>
          <w:sz w:val="20"/>
          <w:szCs w:val="20"/>
        </w:rPr>
        <w:t xml:space="preserve"> </w:t>
      </w:r>
    </w:p>
    <w:p w:rsidRDefault="00346AFF" w:rsidP="00346AFF" w:rsidR="00346AFF">
      <w:pPr>
        <w:jc w:val="both"/>
      </w:pPr>
      <w:r>
        <w:t xml:space="preserve">III.  </w:t>
      </w:r>
      <w:r>
        <w:tab/>
        <w:t xml:space="preserve">Kupac </w:t>
      </w:r>
      <w:r w:rsidR="00690DDA">
        <w:t>ADRIA POLYMERS d.o.o. Rijeka, Venuccieve stube 5, OIB 80262277083</w:t>
      </w:r>
      <w:r w:rsidR="00CE0499" w:rsidRPr="00CE0499">
        <w:t xml:space="preserve"> </w:t>
      </w:r>
      <w:r w:rsidR="00690DDA">
        <w:t>dužan</w:t>
      </w:r>
      <w:r>
        <w:t xml:space="preserve"> je u roku od trideset dana od dana pravomoćnosti rješenja o dosudi uplatiti</w:t>
      </w:r>
      <w:r w:rsidR="00690DDA">
        <w:t xml:space="preserve"> razliku kupovnine za nekretnine opisane</w:t>
      </w:r>
      <w:r>
        <w:t xml:space="preserve"> u točki I. u visini od </w:t>
      </w:r>
      <w:r w:rsidR="00690DDA">
        <w:rPr>
          <w:b/>
        </w:rPr>
        <w:t>10.530.000,00</w:t>
      </w:r>
      <w:r>
        <w:rPr>
          <w:b/>
        </w:rPr>
        <w:t xml:space="preserve"> kn</w:t>
      </w:r>
      <w:r>
        <w:t xml:space="preserve"> (slovima: </w:t>
      </w:r>
      <w:r w:rsidR="00690DDA">
        <w:t>desetmilijonapetstotridesettisućakuna</w:t>
      </w:r>
      <w:r>
        <w:t xml:space="preserve">) na poseban račun Agencije IBAN: HR11 2390 0011 3000 2878 7, model: HR11, pod "Poziv na broj" (PNB) kao podatak prvi (P1) treba upisati </w:t>
      </w:r>
      <w:r>
        <w:lastRenderedPageBreak/>
        <w:t xml:space="preserve">broj </w:t>
      </w:r>
      <w:r w:rsidR="004930C7">
        <w:rPr>
          <w:b/>
        </w:rPr>
        <w:t>61611</w:t>
      </w:r>
      <w:r>
        <w:t>, a kao podatak drugi broj P2 sadržan u tablici pod rednim brojem</w:t>
      </w:r>
      <w:r w:rsidR="00CE0499">
        <w:t xml:space="preserve"> </w:t>
      </w:r>
      <w:r w:rsidR="004930C7" w:rsidRPr="004930C7">
        <w:rPr>
          <w:b/>
        </w:rPr>
        <w:t>16632</w:t>
      </w:r>
      <w:r>
        <w:t xml:space="preserve"> (lista ponuditelja sa zadnjom najvišom valjanom ponudom u nadmetanju).  </w:t>
      </w:r>
    </w:p>
    <w:p w:rsidRDefault="00346AFF" w:rsidP="00346AFF" w:rsidR="00346AFF">
      <w:pPr>
        <w:jc w:val="both"/>
      </w:pPr>
    </w:p>
    <w:p w:rsidRDefault="00346AFF" w:rsidP="00B93DAC" w:rsidR="00CE0499">
      <w:pPr>
        <w:pStyle w:val="Odlomakpopisa"/>
        <w:ind w:left="0"/>
        <w:jc w:val="both"/>
      </w:pPr>
      <w:r>
        <w:t xml:space="preserve">IV. </w:t>
      </w:r>
      <w:r>
        <w:tab/>
        <w:t xml:space="preserve">Određuje se uknjižba prava vlasništva u korist kupca </w:t>
      </w:r>
      <w:r w:rsidR="004930C7">
        <w:t>ADRIA POLYMERS d.o.o. Rijeka, Venuccieve stube 5, OIB 80262277083 na dosuđenim</w:t>
      </w:r>
      <w:r>
        <w:t xml:space="preserve"> nekretn</w:t>
      </w:r>
      <w:r w:rsidR="004930C7">
        <w:t xml:space="preserve">inama stečajnog dužnika upisanim </w:t>
      </w:r>
      <w:r>
        <w:t xml:space="preserve">u zemljišnoj knjizi Općinskog suda u </w:t>
      </w:r>
      <w:r w:rsidR="00CE0499">
        <w:t>Rijeci, Z</w:t>
      </w:r>
      <w:r w:rsidR="00CE0499" w:rsidRPr="004252E7">
        <w:t>emljišnoknjižni odjel</w:t>
      </w:r>
      <w:r w:rsidR="00CE0499">
        <w:t xml:space="preserve"> Krk,  </w:t>
      </w:r>
    </w:p>
    <w:p w:rsidRDefault="004930C7" w:rsidP="004930C7" w:rsidR="004930C7">
      <w:pPr>
        <w:pStyle w:val="Bezproreda"/>
        <w:ind w:left="360"/>
        <w:jc w:val="both"/>
        <w:rPr>
          <w:rFonts w:cs="Times New Roman" w:hAnsi="Times New Roman" w:ascii="Times New Roman"/>
          <w:b/>
          <w:sz w:val="24"/>
        </w:rPr>
      </w:pPr>
      <w:r>
        <w:rPr>
          <w:rFonts w:cs="Times New Roman" w:hAnsi="Times New Roman" w:ascii="Times New Roman"/>
          <w:b/>
          <w:sz w:val="24"/>
        </w:rPr>
        <w:tab/>
        <w:t xml:space="preserve">1. k.č.br.14070 DINA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240 m2</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NADSTREŠNICA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73 m2</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55910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480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943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429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192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TRAFOSTANICA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8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943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r>
      <w:r>
        <w:rPr>
          <w:rFonts w:cs="Times New Roman" w:hAnsi="Times New Roman" w:ascii="Times New Roman"/>
          <w:sz w:val="24"/>
        </w:rPr>
        <w:tab/>
        <w:t xml:space="preserve">172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246 m2  </w:t>
      </w:r>
    </w:p>
    <w:p w:rsidRDefault="004930C7" w:rsidP="004930C7" w:rsidR="004930C7">
      <w:pPr>
        <w:pStyle w:val="Bezproreda"/>
        <w:ind w:left="720"/>
        <w:jc w:val="both"/>
        <w:rPr>
          <w:rFonts w:cs="Times New Roman" w:hAnsi="Times New Roman" w:ascii="Times New Roman"/>
          <w:b/>
          <w:sz w:val="24"/>
        </w:rPr>
      </w:pPr>
    </w:p>
    <w:p w:rsidRDefault="004930C7" w:rsidP="004930C7" w:rsidR="004930C7">
      <w:pPr>
        <w:pStyle w:val="Bezproreda"/>
        <w:ind w:left="720"/>
        <w:jc w:val="both"/>
        <w:rPr>
          <w:rFonts w:cs="Times New Roman" w:hAnsi="Times New Roman" w:ascii="Times New Roman"/>
          <w:b/>
          <w:sz w:val="24"/>
        </w:rPr>
      </w:pPr>
      <w:r>
        <w:rPr>
          <w:rFonts w:cs="Times New Roman" w:hAnsi="Times New Roman" w:ascii="Times New Roman"/>
          <w:b/>
          <w:sz w:val="24"/>
        </w:rPr>
        <w:t xml:space="preserve">2. k.č.br.14071 DINA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CESTE I PUTEVI PUT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16547 m2 </w:t>
      </w:r>
    </w:p>
    <w:p w:rsidRDefault="004930C7" w:rsidP="004930C7" w:rsidR="004930C7">
      <w:pPr>
        <w:pStyle w:val="Bezproreda"/>
        <w:ind w:left="720"/>
        <w:jc w:val="both"/>
        <w:rPr>
          <w:rFonts w:cs="Times New Roman" w:hAnsi="Times New Roman" w:ascii="Times New Roman"/>
          <w:b/>
          <w:sz w:val="24"/>
        </w:rPr>
      </w:pPr>
    </w:p>
    <w:p w:rsidRDefault="004930C7" w:rsidP="004930C7" w:rsidR="004930C7">
      <w:pPr>
        <w:pStyle w:val="Bezproreda"/>
        <w:ind w:left="720"/>
        <w:jc w:val="both"/>
        <w:rPr>
          <w:rFonts w:cs="Times New Roman" w:hAnsi="Times New Roman" w:ascii="Times New Roman"/>
          <w:b/>
          <w:sz w:val="24"/>
        </w:rPr>
      </w:pPr>
      <w:r>
        <w:rPr>
          <w:rFonts w:cs="Times New Roman" w:hAnsi="Times New Roman" w:ascii="Times New Roman"/>
          <w:b/>
          <w:sz w:val="24"/>
        </w:rPr>
        <w:t xml:space="preserve">3. k.č.br.14072 DINA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15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26 m2</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POSLOVNA ZGRADA   </w:t>
      </w:r>
      <w:r>
        <w:rPr>
          <w:rFonts w:cs="Times New Roman" w:hAnsi="Times New Roman" w:ascii="Times New Roman"/>
          <w:sz w:val="24"/>
        </w:rPr>
        <w:tab/>
      </w:r>
      <w:r>
        <w:rPr>
          <w:rFonts w:cs="Times New Roman" w:hAnsi="Times New Roman" w:ascii="Times New Roman"/>
          <w:sz w:val="24"/>
        </w:rPr>
        <w:tab/>
        <w:t xml:space="preserve">  60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19887 m2 </w:t>
      </w:r>
    </w:p>
    <w:p w:rsidRDefault="004930C7" w:rsidP="004930C7" w:rsidR="004930C7">
      <w:pPr>
        <w:pStyle w:val="Bezproreda"/>
        <w:ind w:left="720"/>
        <w:jc w:val="both"/>
        <w:rPr>
          <w:rFonts w:cs="Times New Roman" w:hAnsi="Times New Roman" w:ascii="Times New Roman"/>
          <w:b/>
          <w:sz w:val="24"/>
        </w:rPr>
      </w:pPr>
    </w:p>
    <w:p w:rsidRDefault="004930C7" w:rsidP="004930C7" w:rsidR="004930C7">
      <w:pPr>
        <w:pStyle w:val="Bezproreda"/>
        <w:ind w:left="720"/>
        <w:jc w:val="both"/>
        <w:rPr>
          <w:rFonts w:cs="Times New Roman" w:hAnsi="Times New Roman" w:ascii="Times New Roman"/>
          <w:b/>
          <w:sz w:val="24"/>
        </w:rPr>
      </w:pPr>
      <w:r>
        <w:rPr>
          <w:rFonts w:cs="Times New Roman" w:hAnsi="Times New Roman" w:ascii="Times New Roman"/>
          <w:b/>
          <w:sz w:val="24"/>
        </w:rPr>
        <w:t xml:space="preserve">4. k.č.br.14073 DINA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9163 m2 </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w:t>
      </w:r>
      <w:r>
        <w:rPr>
          <w:rFonts w:cs="Times New Roman" w:hAnsi="Times New Roman" w:ascii="Times New Roman"/>
          <w:sz w:val="24"/>
        </w:rPr>
        <w:tab/>
        <w:t xml:space="preserve"> 490 m2</w:t>
      </w:r>
    </w:p>
    <w:p w:rsidRDefault="004930C7" w:rsidP="004930C7" w:rsidR="004930C7">
      <w:pPr>
        <w:pStyle w:val="Bezproreda"/>
        <w:ind w:left="720"/>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w:t>
      </w:r>
      <w:r>
        <w:rPr>
          <w:rFonts w:cs="Times New Roman" w:hAnsi="Times New Roman" w:ascii="Times New Roman"/>
          <w:sz w:val="24"/>
        </w:rPr>
        <w:tab/>
        <w:t xml:space="preserve"> 490 m2</w:t>
      </w:r>
    </w:p>
    <w:p w:rsidRDefault="004930C7" w:rsidP="004930C7" w:rsidR="004930C7">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PAŠNJAK PAŠNJAK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60533 m2 </w:t>
      </w:r>
    </w:p>
    <w:p w:rsidRDefault="004930C7" w:rsidP="004930C7" w:rsidR="004930C7">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ZEMLJIŠTA POD ZGRADAMA GOSPODARSKA ZGRADA   </w:t>
      </w:r>
      <w:r>
        <w:rPr>
          <w:rFonts w:cs="Times New Roman" w:hAnsi="Times New Roman" w:ascii="Times New Roman"/>
          <w:sz w:val="24"/>
        </w:rPr>
        <w:tab/>
        <w:t xml:space="preserve">            490 m2 </w:t>
      </w:r>
    </w:p>
    <w:p w:rsidRDefault="004930C7" w:rsidP="004930C7" w:rsidR="004930C7">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ZEMLJIŠTA POD ZGRADAMA OTVORANA HALA   86  </w:t>
      </w:r>
    </w:p>
    <w:p w:rsidRDefault="004930C7" w:rsidP="004930C7" w:rsidR="004930C7">
      <w:pPr>
        <w:pStyle w:val="Bezproreda"/>
        <w:ind w:hanging="414" w:left="1134"/>
        <w:jc w:val="both"/>
        <w:rPr>
          <w:rFonts w:cs="Times New Roman" w:hAnsi="Times New Roman" w:ascii="Times New Roman"/>
          <w:sz w:val="24"/>
        </w:rPr>
      </w:pPr>
    </w:p>
    <w:p w:rsidRDefault="004930C7" w:rsidP="004930C7" w:rsidR="004930C7">
      <w:pPr>
        <w:pStyle w:val="Bezproreda"/>
        <w:ind w:hanging="414" w:left="1134"/>
        <w:jc w:val="both"/>
        <w:rPr>
          <w:rFonts w:cs="Times New Roman" w:hAnsi="Times New Roman" w:ascii="Times New Roman"/>
          <w:b/>
          <w:sz w:val="24"/>
        </w:rPr>
      </w:pPr>
      <w:r>
        <w:rPr>
          <w:rFonts w:cs="Times New Roman" w:hAnsi="Times New Roman" w:ascii="Times New Roman"/>
          <w:b/>
          <w:sz w:val="24"/>
        </w:rPr>
        <w:t xml:space="preserve">5. k.č.br.14074 DINA   </w:t>
      </w:r>
    </w:p>
    <w:p w:rsidRDefault="004930C7" w:rsidP="004930C7" w:rsidR="004930C7">
      <w:pPr>
        <w:pStyle w:val="Bezproreda"/>
        <w:ind w:hanging="414" w:left="1134"/>
        <w:jc w:val="both"/>
        <w:rPr>
          <w:rFonts w:cs="Times New Roman" w:hAnsi="Times New Roman" w:ascii="Times New Roman"/>
          <w:sz w:val="24"/>
        </w:rPr>
      </w:pPr>
      <w:r>
        <w:rPr>
          <w:rFonts w:cs="Times New Roman" w:hAnsi="Times New Roman" w:ascii="Times New Roman"/>
          <w:sz w:val="24"/>
        </w:rPr>
        <w:t xml:space="preserve">DVORIŠTA DVORIŠTE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98894 m2 </w:t>
      </w:r>
    </w:p>
    <w:p w:rsidRDefault="004930C7" w:rsidP="004930C7" w:rsidR="004930C7">
      <w:pPr>
        <w:pStyle w:val="Bezproreda"/>
        <w:ind w:hanging="414" w:left="1134"/>
        <w:jc w:val="both"/>
        <w:rPr>
          <w:rFonts w:cs="Times New Roman" w:hAnsi="Times New Roman" w:ascii="Times New Roman"/>
          <w:sz w:val="24"/>
        </w:rPr>
      </w:pPr>
      <w:r>
        <w:rPr>
          <w:rFonts w:cs="Times New Roman" w:hAnsi="Times New Roman" w:ascii="Times New Roman"/>
          <w:sz w:val="24"/>
        </w:rPr>
        <w:t>upisana u zk.ul. 4203, k.o. Omišalj,</w:t>
      </w:r>
    </w:p>
    <w:p w:rsidRDefault="004930C7" w:rsidP="00CE0499" w:rsidR="00346AFF">
      <w:pPr>
        <w:jc w:val="both"/>
      </w:pPr>
      <w:r>
        <w:tab/>
      </w:r>
      <w:r w:rsidR="00346AFF">
        <w:t>nakon pravomoćnosti ovog rješenja i nakon što kupac uplati razliku kupovnine navedenu u točki II. izreke ovog rješenja.</w:t>
      </w:r>
    </w:p>
    <w:p w:rsidRDefault="00346AFF" w:rsidP="00346AFF" w:rsidR="00346AFF">
      <w:pPr>
        <w:jc w:val="both"/>
      </w:pPr>
    </w:p>
    <w:p w:rsidRDefault="00346AFF" w:rsidP="00346AFF" w:rsidR="00346AFF">
      <w:pPr>
        <w:jc w:val="both"/>
      </w:pPr>
      <w:r>
        <w:t xml:space="preserve">V. </w:t>
      </w:r>
      <w:r>
        <w:tab/>
        <w:t xml:space="preserve">Određuje se brisanje zemljišnoknjižnog upisa zabilježbi i tereta koji prestaje prodajom nekretnina upisanih u </w:t>
      </w:r>
      <w:r>
        <w:rPr>
          <w:b/>
        </w:rPr>
        <w:t xml:space="preserve">zk.ul. </w:t>
      </w:r>
      <w:r w:rsidR="004930C7">
        <w:rPr>
          <w:b/>
        </w:rPr>
        <w:t>4203</w:t>
      </w:r>
      <w:r>
        <w:rPr>
          <w:b/>
        </w:rPr>
        <w:t xml:space="preserve">, k.o. </w:t>
      </w:r>
      <w:r w:rsidR="004930C7">
        <w:rPr>
          <w:b/>
        </w:rPr>
        <w:t>Omišalj</w:t>
      </w:r>
      <w:r>
        <w:t>:</w:t>
      </w:r>
    </w:p>
    <w:p w:rsidRDefault="00346AFF" w:rsidP="00346AFF" w:rsidR="00346AFF">
      <w:pPr>
        <w:jc w:val="both"/>
      </w:pPr>
      <w:r>
        <w:t xml:space="preserve">- zabilježbe otvaranja stečajnog postupka nad dužnikom zaprimljeno </w:t>
      </w:r>
      <w:r w:rsidR="009226C1">
        <w:t>24. listopada 2016</w:t>
      </w:r>
      <w:r>
        <w:t>. godine pod brojem Z-</w:t>
      </w:r>
      <w:r w:rsidR="009226C1">
        <w:t>26574/16</w:t>
      </w:r>
      <w:r>
        <w:t>;</w:t>
      </w:r>
    </w:p>
    <w:p w:rsidRDefault="00346AFF" w:rsidP="009226C1" w:rsidR="009226C1">
      <w:pPr>
        <w:jc w:val="both"/>
      </w:pPr>
      <w:r>
        <w:t xml:space="preserve">- zabilježbe rješenja o prodaji nekretnine zaprimljeno </w:t>
      </w:r>
      <w:r w:rsidR="009226C1">
        <w:t>3. veljače 2017.</w:t>
      </w:r>
      <w:r>
        <w:t xml:space="preserve"> pod brojem Z-</w:t>
      </w:r>
      <w:r w:rsidR="009226C1">
        <w:t>4466/17</w:t>
      </w:r>
      <w:r>
        <w:t>;</w:t>
      </w:r>
    </w:p>
    <w:p w:rsidRDefault="009226C1" w:rsidP="009226C1" w:rsidR="009226C1">
      <w:pPr>
        <w:jc w:val="both"/>
      </w:pPr>
      <w:r>
        <w:t xml:space="preserve">- </w:t>
      </w:r>
      <w:r w:rsidRPr="009226C1">
        <w:t>uknjiženo</w:t>
      </w:r>
      <w:r>
        <w:t>g prava</w:t>
      </w:r>
      <w:r w:rsidRPr="009226C1">
        <w:t xml:space="preserve"> zaloga temeljem Sporazuma radi osiguranja novčane tražbine zasnivanjem založnog prava na nekretnini zaključenog između Hypo Alpe Adria Banka sa </w:t>
      </w:r>
      <w:r w:rsidRPr="009226C1">
        <w:lastRenderedPageBreak/>
        <w:t xml:space="preserve">sjedištem u Austriji i DIOKI d.d Zagreb od 19.05.2004 solemniziranog po javnom bilježniku Ilonki Lisonek br. OU 1186/1-04 i podneska od 9.06.2004. godine za osiguranje kredita u iznosu  10.000.000,00 EUR -a uvećano za ugovorene kamate, zatezne kamate, u korist HYPO ALPE ADRIA BANK AG, AUSTRIJA, KLAGENFURT uz zabilježbu ovršivosti tražbine;     </w:t>
      </w:r>
    </w:p>
    <w:p w:rsidRDefault="009226C1" w:rsidP="009226C1" w:rsidR="009226C1">
      <w:pPr>
        <w:jc w:val="both"/>
      </w:pPr>
      <w:r>
        <w:t xml:space="preserve">- uknjiženog prava </w:t>
      </w:r>
      <w:r w:rsidRPr="009226C1">
        <w:t xml:space="preserve">zaloga temeljem Sporazuma radi osiguranja novčane tražbine zasnivanjem založnog prava na nekretnini solemniziranog po javnom bilježniku Ilinki Lisonek pod brojem OU- 8575/2007 od 27.06.2007. godine za iznos od 10.260.000,00 EUR-a uvećano za ugovorene kamate po promjenjivoj kamatnoj stopi koja u vrijeme zaključenja ugovora iznosi od 6% dekurzivno godišnje, eventualne zatezne kamate, sve troškove prijevoda, ovjera postupka, uknjižbe, poreze i takse, u korist HYPO ALPE - ADRIA - BANK INTERNATIONAL AG, AUSTRIJA, KLAGENFURT, ALPEN - ADRIA - PLATZ 1; </w:t>
      </w:r>
    </w:p>
    <w:p w:rsidRDefault="009226C1" w:rsidP="009226C1" w:rsidR="009226C1">
      <w:pPr>
        <w:jc w:val="both"/>
      </w:pPr>
      <w:r>
        <w:t xml:space="preserve">- </w:t>
      </w:r>
      <w:r w:rsidRPr="009226C1">
        <w:t>uknjiženo</w:t>
      </w:r>
      <w:r>
        <w:t>g</w:t>
      </w:r>
      <w:r w:rsidRPr="009226C1">
        <w:t xml:space="preserve"> </w:t>
      </w:r>
      <w:r>
        <w:t>prava</w:t>
      </w:r>
      <w:r w:rsidRPr="009226C1">
        <w:t xml:space="preserve"> zaloga temeljem Ugovora o kreditu br. O11-249/2007 sa Sporazumom o osiguranju novčane tražbine od 12.06.2007. godine solemniziranog po javnom bilježniku Ilonki Lisonek posl. br. OV - 12222/07 radi osiguranja novčane tražbine u iznosu od 110.702.100,00 HRK što obračunato po srednjem tečaju HNB na dan 07.02.2007. godine čini protuvrijednost od 15.000.000,00 EUR-a, te ovako utvrđen u protuvrijednosti zaduženja korisnika kredita i predstavlja najviši iznos koji korisnik kredita može iskoristiti uvećano za pripadajuće kamate i sve ostale troškove u korist HYPO ALPE - ADRIA - BANK d.d. ZAGREB, SLAVONSKA AVENIJA 6;</w:t>
      </w:r>
    </w:p>
    <w:p w:rsidRDefault="009226C1" w:rsidP="009226C1" w:rsidR="009226C1">
      <w:pPr>
        <w:jc w:val="both"/>
      </w:pPr>
      <w:r>
        <w:t xml:space="preserve">- </w:t>
      </w:r>
      <w:r w:rsidRPr="009226C1">
        <w:t>uknjiženo</w:t>
      </w:r>
      <w:r>
        <w:t>g</w:t>
      </w:r>
      <w:r w:rsidRPr="009226C1">
        <w:t xml:space="preserve"> </w:t>
      </w:r>
      <w:r>
        <w:t xml:space="preserve">prava </w:t>
      </w:r>
      <w:r w:rsidRPr="009226C1">
        <w:t>zaloga temeljem javnobilježničke isprave - Sporazuma radi osiguranja novčane tražbine zasnivanjem založnog prava na nekretninama od 27. travnja 2009. godine, zaključenog između Hypo Alpe - Adria- Bank International AG sa sjedištem u Klagenfurtu, R. Austrija, 1-9020 Klagenfurt Alpen - Adria - Platz 1, OIB 9073082141, kao založnog vjerovnika, Dina - Petrokemije d.d. proizvodnja, terminali i servisi, Omišalj, Poje 1, OIB 89209113164, kao založnog dužnika I, Ćuf d.o.o. za poslovanje nekretninama Zagreb, Žitnjak bb, OIB 50616400695, kao založnog dužnika II, Piros d.o.o. za poslovanje nekretninama, Zagreb, Žitnjak bb, OIB 24400306860, kao založnog dužnika III, koji Sporazum je solemniziran u uredu javnog bilježnika Ilinke Lisonek u Zagrebu, Trg Hrvatskih velikana 4, pod posl.brojem OV-6064/2009 od 28. travnja 2009. godine, a koji Sporazum je sklopljen temeljem Ugovora o kreditu broj CH/1721, radi osiguranja novčane tražbine u iznosu od EUR = 6.000.000,00,uvećano za ugovornu kamatu po promjenjivoj kamatnoj stopi koja u vrijeme zaključenja Ugovora iznosi 7% dekurzivno godišnje, eventualnu zateznu kamatu, sve troškove prijevoda, ovjera, postupka uknjižbe, poreze i takse, uz dogovoreno trajanje kredita po Sporazumu i Ugovoru o kreditu broj CH/1721 do 31.prosinca 2019. godine, u korist HYPO ALPE-ADRIA-BANK INTERNATIONAL AG, R. AUSTRIJA,KLAGENFURT, ALPEN-ADRIA-PLATZ 1;</w:t>
      </w:r>
    </w:p>
    <w:p w:rsidRDefault="009226C1" w:rsidP="009226C1" w:rsidR="009226C1">
      <w:pPr>
        <w:jc w:val="both"/>
      </w:pPr>
      <w:r>
        <w:t xml:space="preserve">- </w:t>
      </w:r>
      <w:r w:rsidRPr="009226C1">
        <w:t>uknjiženo</w:t>
      </w:r>
      <w:r>
        <w:t>g</w:t>
      </w:r>
      <w:r w:rsidRPr="009226C1">
        <w:t xml:space="preserve"> </w:t>
      </w:r>
      <w:r>
        <w:t xml:space="preserve">prava </w:t>
      </w:r>
      <w:r w:rsidRPr="009226C1">
        <w:t xml:space="preserve">zaloga temeljem javnobilježničke isprave - Sporazuma radi osiguranja novčane tražbine zasnivanjem založnog prava na nekretninama od 28. travnja 2009. godine, zaključenog između Hypo Alpe - Adria-Bank International AG sa sjedištem u Klagenfurtu, R. Austrija, 1-9020 Klagenfurt Alpen – Adria - Platz 1, OIB 9073082141, kao založnog vjerovnika, Dina - Petrokemije d.d. proizvodnja, terminali i servisi, Omišalj, Poje 1, OIB 89209113164, kao založnog dužnika I, Ćuf d.o.o. za poslovanje nekretninama Zagreb, Žitnjak bb, OIB 50616400695, kao založnog dužnika II, Piros d.o.o. za poslovanje nekretninama, Zagreb, Žitnjak bb, OIB 24400306860, kao založnog dužnika III, koji Sporazum je solemniziran u uredu javnog bilježnika Ilinke Lisonek u Zagrebu, Trg Hrvatskih velikana 4, pod posl.brojem OV-6030/2009 od 28. travnja 2009. godine, a koji Sporazum je sklopljen temeljem Ugovora o kreditu broj HR/1897, radi osiguranja novčane tražbine u iznosu od EUR = 7.900.000,00 uvećano za ugovornu kamatu po promjenjivoj </w:t>
      </w:r>
      <w:r w:rsidRPr="009226C1">
        <w:lastRenderedPageBreak/>
        <w:t xml:space="preserve">kamatnoj stopi koja u vrijeme zaključenja Ugovora iznosi 5,75% dekurzivno godišnje, eventualnu zateznu kamatu, sve troškove prijevoda, ovjera, postupka uknjižbe, poreze i takse, uz dogovoreno trajanje kredita po Sporazumu i Ugovoru o kreditu broj HR/1897 do 31.ožujka 2019. godine u korist HYPO ALPE ADRIA BANK A.G. REPUBLIKA AUSTRIJA, KLAGENFURT, ALPEN ADRIE PLATZ; </w:t>
      </w:r>
    </w:p>
    <w:p w:rsidRDefault="009226C1" w:rsidP="009226C1" w:rsidR="009226C1">
      <w:pPr>
        <w:jc w:val="both"/>
      </w:pPr>
      <w:r>
        <w:t xml:space="preserve">- </w:t>
      </w:r>
      <w:r w:rsidRPr="009226C1">
        <w:t>uknjiženo</w:t>
      </w:r>
      <w:r>
        <w:t>g</w:t>
      </w:r>
      <w:r w:rsidRPr="009226C1">
        <w:t xml:space="preserve"> </w:t>
      </w:r>
      <w:r>
        <w:t xml:space="preserve">prava </w:t>
      </w:r>
      <w:r w:rsidRPr="009226C1">
        <w:t>zaloga temeljem Sporazuma o zasnivanju založnog prava na nekretninama radi osiguranja novčane tražbine zaključenog 28. srpnja 2010. godine po osnovi Ugovora o kreditu br. G-08/10 od 27. srpnja 2010. godine između Hrvatske banke za obnovu i razvitak Zagreb, Strossmayerov trg 9, OIB 26702280390, kao predlagatelja i založnog vjerovnika s jedne strane i Dina Petrokemije d.d. Omišalj, Poje 1, OIB 892209113164 kao protustranke i založnog dužnika I. Piros d.o.o. Zagreb, Žitnjak bb OIB 24400306860 kao protustranke i založnog dužnika II. i Kijac nekretnine d.d. Zagreb, Žitnjak bb, OIB 36063948499 kao protustranke i založnog dužnika III. solemniziranog po javnom bilježniku Marijanu Juriću i Zagrebu, Savska 56, dana 29. srpnja 2010. godine pod posl.brojem OV-9060/2010, te punomoći ovjerene 30. travnja 2010. godine, u iznosu 145.410.720,00 kuna, te svih ostalih uvjeta iz Ugovora o kreditu broj broj G-08/10, u korist HRVATSKE BANKE ZA OBNOVU I RAZVITAK, OIB: 26702280390, ZAGREB, STROSSMAYEROV TRG 9</w:t>
      </w:r>
      <w:r>
        <w:t>.</w:t>
      </w:r>
    </w:p>
    <w:p w:rsidRDefault="00D01A2D" w:rsidP="009226C1" w:rsidR="00D01A2D">
      <w:pPr>
        <w:jc w:val="both"/>
      </w:pPr>
      <w:r>
        <w:t>- uknjiženog prava zaloga temeljem pravomoćnog rješenja Općinskog suda u Rijeci poslovni broj Ovr-2730/16 od 16. kolovoza 2016. radi osiguranja novčane tražbine u ukupnom iznosu od 65.607,47 kn sa kamatom i troškovima postupka u korist Republike Hrvatske uz zabilježbu ovršivosti tražbine</w:t>
      </w:r>
    </w:p>
    <w:p w:rsidRDefault="00D01A2D" w:rsidP="009226C1" w:rsidR="00D01A2D" w:rsidRPr="009226C1">
      <w:pPr>
        <w:jc w:val="both"/>
      </w:pPr>
      <w:r>
        <w:t>- uknjiženog prava zaloga temeljem rješenja o osiguranju Općinskog suda u Rijeci poslovni broj Ovr-6300/16 od 23. ožujka 2017. radi napleate novčane tražbine u ukupnom iznosu od 734.297,81 kn sa zakonskom zateznom kamatom i troškovima postupka u korist Republike Hrvatske uz zabilježbu ovršivosti tražbine</w:t>
      </w:r>
    </w:p>
    <w:p w:rsidRDefault="00A167BF" w:rsidP="00346AFF" w:rsidR="00A167BF">
      <w:pPr>
        <w:jc w:val="both"/>
      </w:pPr>
    </w:p>
    <w:p w:rsidRDefault="00346AFF" w:rsidP="00346AFF" w:rsidR="00346AFF">
      <w:pPr>
        <w:jc w:val="both"/>
      </w:pPr>
      <w:r>
        <w:t xml:space="preserve">VI. </w:t>
      </w:r>
      <w:r>
        <w:tab/>
        <w:t xml:space="preserve">Nalaže se Općinskom sudu u </w:t>
      </w:r>
      <w:r w:rsidR="00CE0499">
        <w:t>Rijeci</w:t>
      </w:r>
      <w:r>
        <w:t xml:space="preserve">, Zemljišnoknjižni odjel </w:t>
      </w:r>
      <w:r w:rsidR="00CE0499">
        <w:t xml:space="preserve">Krk </w:t>
      </w:r>
      <w:r>
        <w:t>izvršiti uknjižbu prava vlasništva, te brisanje zabilježbi i tereta na temelju pravomoćnog rješenja o dosudi i potvrde ovog suda da je kupac položio kupovninu.</w:t>
      </w:r>
    </w:p>
    <w:p w:rsidRDefault="00346AFF" w:rsidP="00346AFF" w:rsidR="00346AFF">
      <w:pPr>
        <w:jc w:val="both"/>
      </w:pPr>
    </w:p>
    <w:p w:rsidRDefault="00D01A2D" w:rsidP="00346AFF" w:rsidR="00346AFF">
      <w:pPr>
        <w:jc w:val="both"/>
      </w:pPr>
      <w:r>
        <w:t xml:space="preserve">VII. </w:t>
      </w:r>
      <w:r>
        <w:tab/>
        <w:t>Nekretnine</w:t>
      </w:r>
      <w:r w:rsidR="00346AFF">
        <w:t xml:space="preserve"> iz točke I. ovog rješenja predat će se kupcu</w:t>
      </w:r>
      <w:r w:rsidR="002446C6">
        <w:t xml:space="preserve"> zaključkom o predaji nekretnina</w:t>
      </w:r>
      <w:r w:rsidR="00346AFF">
        <w:t xml:space="preserve"> nakon što ovo rješenje postane pravomoćno i nakon što kupac uplati kupovninu u cijelosti.</w:t>
      </w:r>
    </w:p>
    <w:p w:rsidRDefault="00346AFF" w:rsidP="00346AFF" w:rsidR="00346AFF">
      <w:pPr>
        <w:jc w:val="both"/>
      </w:pPr>
    </w:p>
    <w:p w:rsidRDefault="00346AFF" w:rsidP="00A167BF" w:rsidR="00A167BF">
      <w:pPr>
        <w:jc w:val="both"/>
      </w:pPr>
      <w:r>
        <w:t xml:space="preserve">VIII. </w:t>
      </w:r>
      <w:r>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p>
    <w:p w:rsidRDefault="00A167BF" w:rsidP="00A167BF" w:rsidR="00A167BF">
      <w:pPr>
        <w:jc w:val="both"/>
      </w:pPr>
    </w:p>
    <w:p w:rsidRDefault="00346AFF" w:rsidP="00346AFF" w:rsidR="00346AFF">
      <w:pPr>
        <w:jc w:val="both"/>
      </w:pPr>
      <w:r>
        <w:t>IX.</w:t>
      </w:r>
      <w:r>
        <w:tab/>
        <w:t>Ovo će se rješenje objaviti na e-Oglasnoj ploči sud</w:t>
      </w:r>
      <w:r w:rsidR="00A167BF">
        <w:t>ov</w:t>
      </w:r>
      <w:r>
        <w:t>a i mrežnim stranicama Financijske agencije (čl.103. st.4. OZ-a).</w:t>
      </w:r>
    </w:p>
    <w:p w:rsidRDefault="00346AFF" w:rsidP="00346AFF" w:rsidR="00346AFF">
      <w:pPr>
        <w:jc w:val="both"/>
      </w:pPr>
    </w:p>
    <w:p w:rsidRDefault="00346AFF" w:rsidP="00346AFF" w:rsidR="00346AFF">
      <w:pPr>
        <w:jc w:val="both"/>
      </w:pPr>
      <w:r>
        <w:t>X.</w:t>
      </w:r>
      <w:r>
        <w:tab/>
        <w:t xml:space="preserve">Smatra će se da je dostavljeno svim osobama kojima se dostavlja zaključak o prodaji te svim sudionicima u dražbi istekom </w:t>
      </w:r>
      <w:r w:rsidR="00A167BF">
        <w:t>osmog</w:t>
      </w:r>
      <w:r>
        <w:t xml:space="preserve"> dana od dana njegova isticanja na e-Oglasnoj ploči sudova. Te osobe imaju pravo tražiti da im se u sudskoj pisarnici neposredno preda otpravak rješenja.</w:t>
      </w:r>
    </w:p>
    <w:p w:rsidRDefault="00346AFF" w:rsidP="00346AFF" w:rsidR="00346AFF">
      <w:pPr>
        <w:jc w:val="both"/>
      </w:pPr>
    </w:p>
    <w:p w:rsidRDefault="00346AFF" w:rsidP="00346AFF" w:rsidR="00346AFF">
      <w:pPr>
        <w:jc w:val="both"/>
      </w:pPr>
      <w:r>
        <w:lastRenderedPageBreak/>
        <w:t xml:space="preserve">XI. </w:t>
      </w:r>
      <w:r>
        <w:tab/>
        <w:t xml:space="preserve">Nalaže se Općinskom sudu u </w:t>
      </w:r>
      <w:r w:rsidR="00CE0499">
        <w:t>Rijeci</w:t>
      </w:r>
      <w:r>
        <w:t xml:space="preserve">, Zemljišnoknjižnom odjel </w:t>
      </w:r>
      <w:r w:rsidR="00CE0499">
        <w:t>Krk</w:t>
      </w:r>
      <w:r>
        <w:t xml:space="preserve">, da u zk.ul. </w:t>
      </w:r>
      <w:r w:rsidR="002446C6">
        <w:t>4203</w:t>
      </w:r>
      <w:r>
        <w:t xml:space="preserve">, k.o. </w:t>
      </w:r>
      <w:r w:rsidR="002446C6">
        <w:t>Omišalj</w:t>
      </w:r>
      <w:r>
        <w:t>, izvrši zabilježbu dosude nekretnina opisanih u točki I. izreke ovog rješenja (čl.89. st.1. Zakona o zemljišnim knjigama).</w:t>
      </w:r>
    </w:p>
    <w:p w:rsidRDefault="00346AFF" w:rsidP="00346AFF" w:rsidR="00346AFF">
      <w:pPr>
        <w:jc w:val="both"/>
      </w:pPr>
    </w:p>
    <w:p w:rsidRDefault="00346AFF" w:rsidP="00346AFF" w:rsidR="00346AFF">
      <w:pPr>
        <w:jc w:val="center"/>
        <w:rPr>
          <w:b/>
        </w:rPr>
      </w:pPr>
      <w:r>
        <w:rPr>
          <w:b/>
        </w:rPr>
        <w:t>Obrazloženje</w:t>
      </w:r>
    </w:p>
    <w:p w:rsidRDefault="00346AFF" w:rsidP="00346AFF" w:rsidR="00346AFF">
      <w:pPr>
        <w:jc w:val="both"/>
      </w:pPr>
    </w:p>
    <w:p w:rsidRDefault="00346AFF" w:rsidP="00346AFF" w:rsidR="00346AFF">
      <w:pPr>
        <w:jc w:val="both"/>
      </w:pPr>
      <w:r>
        <w:tab/>
        <w:t xml:space="preserve">Rješenjem od </w:t>
      </w:r>
      <w:r w:rsidR="003559C2">
        <w:t>31. siječnja</w:t>
      </w:r>
      <w:r w:rsidR="00A167BF">
        <w:t xml:space="preserve"> 2017.</w:t>
      </w:r>
      <w:r>
        <w:t xml:space="preserve"> </w:t>
      </w:r>
      <w:r w:rsidR="003559C2">
        <w:t>određena je prodaja nekretnina stečajnog dužnika upisanih</w:t>
      </w:r>
      <w:r>
        <w:t xml:space="preserve"> u zemljišnim knjigama Općinskog suda u </w:t>
      </w:r>
      <w:r w:rsidR="003559C2">
        <w:t>Rijeci</w:t>
      </w:r>
      <w:r>
        <w:t>, Zemljišnoknjižni odjel</w:t>
      </w:r>
      <w:r w:rsidR="00A167BF">
        <w:t xml:space="preserve"> Krk</w:t>
      </w:r>
      <w:r>
        <w:t xml:space="preserve">, </w:t>
      </w:r>
      <w:r w:rsidR="003559C2">
        <w:t xml:space="preserve">opisanih u točki I. izreke rješenja, </w:t>
      </w:r>
      <w:r>
        <w:t xml:space="preserve">na prijedlog stečajnog upravitelja temeljem čl.247. st.1. Stečajnog zakona (Narodne novine br. 71/15, dalje: SZ), uz odgovarajuću primjenu propisa o ovrsi kojima je uređena ovrha na nekretnini.  </w:t>
      </w:r>
    </w:p>
    <w:p w:rsidRDefault="00346AFF" w:rsidP="00346AFF" w:rsidR="00346AFF">
      <w:pPr>
        <w:jc w:val="both"/>
      </w:pPr>
      <w:r>
        <w:tab/>
        <w:t xml:space="preserve">Zaključkom o prodaji od </w:t>
      </w:r>
      <w:r w:rsidR="003559C2">
        <w:t>18. travnja 2017.</w:t>
      </w:r>
      <w:r>
        <w:t xml:space="preserve"> određeni su način i uvjeti prodaje nekretnine stečajnog dužnika. </w:t>
      </w:r>
    </w:p>
    <w:p w:rsidRDefault="00346AFF" w:rsidP="00346AFF" w:rsidR="00346AFF">
      <w:pPr>
        <w:jc w:val="both"/>
      </w:pPr>
      <w:r>
        <w:tab/>
        <w:t xml:space="preserve">Zaključak o prodaji od </w:t>
      </w:r>
      <w:r w:rsidR="003559C2">
        <w:t xml:space="preserve">18. travnja 2017. </w:t>
      </w:r>
      <w:r>
        <w:t xml:space="preserve">objavljen je na e-Oglasnoj ploči sudova </w:t>
      </w:r>
      <w:r w:rsidRPr="007F6528">
        <w:t xml:space="preserve">dana </w:t>
      </w:r>
      <w:r w:rsidR="003559C2">
        <w:t xml:space="preserve">18. travnja 2017. </w:t>
      </w:r>
      <w:r>
        <w:t xml:space="preserve">i dostavljen Financijskoj agenciji koja provodi prodaju nekretnine elektroničkom javnom dražbom. </w:t>
      </w:r>
    </w:p>
    <w:p w:rsidRDefault="00346AFF" w:rsidP="00346AFF" w:rsidR="00346AFF">
      <w:pPr>
        <w:jc w:val="both"/>
      </w:pPr>
      <w:r>
        <w:tab/>
        <w:t xml:space="preserve">Zaključak je dostavljen svim osobama iz čl.95. st.7. Ovršnog zakona. </w:t>
      </w:r>
    </w:p>
    <w:p w:rsidRDefault="00346AFF" w:rsidP="00346AFF" w:rsidR="00346AFF">
      <w:pPr>
        <w:jc w:val="both"/>
      </w:pPr>
      <w:r>
        <w:tab/>
        <w:t>Nakon završetka elektroničke javne dražbe Agencija je obavijestila sud o provedenoj elektroničkoj javnoj dražbi, prikupljenim ponudama i drugim potrebnim podacima.</w:t>
      </w:r>
    </w:p>
    <w:p w:rsidRDefault="00346AFF" w:rsidP="00346AFF" w:rsidR="00346AFF">
      <w:pPr>
        <w:jc w:val="both"/>
      </w:pPr>
      <w:r>
        <w:tab/>
        <w:t xml:space="preserve">Agencija je objavila početak nadmetanja </w:t>
      </w:r>
      <w:r w:rsidR="003559C2">
        <w:t>17. siječanj 2018.</w:t>
      </w:r>
      <w:r>
        <w:t xml:space="preserve"> u 00:00 sati i završetak nadmetanja </w:t>
      </w:r>
      <w:r w:rsidR="003559C2">
        <w:t>31. siječanj 2018.</w:t>
      </w:r>
      <w:r>
        <w:t xml:space="preserve"> u 23:59:59 sati.</w:t>
      </w:r>
    </w:p>
    <w:p w:rsidRDefault="00346AFF" w:rsidP="00346AFF" w:rsidR="00346AFF">
      <w:pPr>
        <w:jc w:val="both"/>
      </w:pPr>
      <w:r>
        <w:tab/>
        <w:t xml:space="preserve">Na elektroničkoj javnoj dražbi ponuditelj </w:t>
      </w:r>
      <w:r w:rsidR="003559C2">
        <w:t>trgovačko društvo ADRIA POLYMERS d.o.o. Rijeka, Venuccieve stube 5, OIB 80262277083</w:t>
      </w:r>
      <w:r>
        <w:t>, da</w:t>
      </w:r>
      <w:r w:rsidR="003559C2">
        <w:t>o</w:t>
      </w:r>
      <w:r>
        <w:t xml:space="preserve"> je </w:t>
      </w:r>
      <w:r w:rsidR="003559C2">
        <w:t>30. siječnja 2018.</w:t>
      </w:r>
      <w:r>
        <w:t xml:space="preserve"> u </w:t>
      </w:r>
      <w:r w:rsidR="003559C2">
        <w:t>11</w:t>
      </w:r>
      <w:r>
        <w:t>:</w:t>
      </w:r>
      <w:r w:rsidR="003559C2">
        <w:t>03:07</w:t>
      </w:r>
      <w:r>
        <w:t xml:space="preserve"> </w:t>
      </w:r>
      <w:r w:rsidR="007F6528">
        <w:t>jedinu</w:t>
      </w:r>
      <w:r>
        <w:t xml:space="preserve"> ponudu za </w:t>
      </w:r>
      <w:r w:rsidR="003559C2">
        <w:t>kupnju predmetnih nekretnina</w:t>
      </w:r>
      <w:r>
        <w:t xml:space="preserve"> u visini od </w:t>
      </w:r>
      <w:r w:rsidR="003559C2">
        <w:t>17.530.000,00</w:t>
      </w:r>
      <w:r>
        <w:t xml:space="preserve"> kn. </w:t>
      </w:r>
    </w:p>
    <w:p w:rsidRDefault="00346AFF" w:rsidP="00346AFF" w:rsidR="00346AFF">
      <w:pPr>
        <w:jc w:val="both"/>
      </w:pPr>
      <w:r>
        <w:tab/>
        <w:t>Slijedom navedenog, a temeljem čl.103. – čl.109. OZ-a odlučeno je kao u točkama I. do IX. izreke ovog rješenja, a temeljem čl.89. st.1. Zakona o zemljišnim knjigama kao u točki X. izreke rješenja.</w:t>
      </w:r>
    </w:p>
    <w:p w:rsidRDefault="00346AFF" w:rsidP="00346AFF" w:rsidR="00346AFF">
      <w:pPr>
        <w:jc w:val="both"/>
      </w:pPr>
    </w:p>
    <w:p w:rsidRDefault="00346AFF" w:rsidP="005647D7" w:rsidR="005647D7">
      <w:pPr>
        <w:jc w:val="center"/>
      </w:pPr>
      <w:r w:rsidRPr="003559C2">
        <w:t xml:space="preserve">U Rijeci, </w:t>
      </w:r>
      <w:r w:rsidR="00A167BF" w:rsidRPr="003559C2">
        <w:t>2</w:t>
      </w:r>
      <w:r w:rsidR="007F6528" w:rsidRPr="003559C2">
        <w:t>7</w:t>
      </w:r>
      <w:r w:rsidR="00A167BF" w:rsidRPr="003559C2">
        <w:t xml:space="preserve">. </w:t>
      </w:r>
      <w:r w:rsidR="003559C2" w:rsidRPr="003559C2">
        <w:t>veljače 2018.</w:t>
      </w:r>
    </w:p>
    <w:p w:rsidRDefault="005647D7" w:rsidP="005647D7" w:rsidR="005647D7">
      <w:pPr>
        <w:jc w:val="center"/>
      </w:pPr>
      <w:r>
        <w:tab/>
      </w:r>
      <w:r>
        <w:tab/>
      </w:r>
      <w:r>
        <w:tab/>
      </w:r>
      <w:r>
        <w:tab/>
      </w:r>
      <w:r>
        <w:tab/>
      </w:r>
      <w:r>
        <w:tab/>
      </w:r>
      <w:r>
        <w:tab/>
      </w:r>
      <w:r>
        <w:tab/>
      </w:r>
      <w:r w:rsidR="007F6528" w:rsidRPr="003559C2">
        <w:t>S</w:t>
      </w:r>
      <w:r w:rsidR="00346AFF" w:rsidRPr="003559C2">
        <w:t>udac</w:t>
      </w:r>
    </w:p>
    <w:p w:rsidRDefault="005647D7" w:rsidP="005647D7" w:rsidR="00855F29" w:rsidRPr="003559C2">
      <w:pPr>
        <w:jc w:val="center"/>
      </w:pPr>
      <w:r>
        <w:tab/>
      </w:r>
      <w:r>
        <w:tab/>
      </w:r>
      <w:r>
        <w:tab/>
      </w:r>
      <w:r>
        <w:tab/>
      </w:r>
      <w:r>
        <w:tab/>
      </w:r>
      <w:r>
        <w:tab/>
      </w:r>
      <w:r>
        <w:tab/>
      </w:r>
      <w:r>
        <w:tab/>
      </w:r>
      <w:r w:rsidR="00346AFF" w:rsidRPr="003559C2">
        <w:t xml:space="preserve">Daniela Korlević </w:t>
      </w:r>
    </w:p>
    <w:p w:rsidRDefault="00346AFF" w:rsidP="00346AFF" w:rsidR="00346AFF">
      <w:pPr>
        <w:ind w:firstLine="708" w:left="1416"/>
        <w:jc w:val="right"/>
      </w:pPr>
    </w:p>
    <w:p w:rsidRDefault="005647D7" w:rsidP="00346AFF" w:rsidR="005647D7">
      <w:pPr>
        <w:ind w:firstLine="708" w:left="1416"/>
        <w:jc w:val="right"/>
      </w:pPr>
    </w:p>
    <w:p w:rsidRDefault="00346AFF" w:rsidP="00346AFF" w:rsidR="00346AFF">
      <w:pPr>
        <w:ind w:firstLine="708" w:left="1416"/>
        <w:jc w:val="right"/>
      </w:pPr>
      <w:r>
        <w:t xml:space="preserve">    </w:t>
      </w:r>
    </w:p>
    <w:p w:rsidRDefault="00346AFF" w:rsidP="00346AFF" w:rsidR="00346AFF">
      <w:pPr>
        <w:jc w:val="both"/>
        <w:rPr>
          <w:b/>
        </w:rPr>
      </w:pPr>
      <w:r>
        <w:rPr>
          <w:b/>
        </w:rPr>
        <w:t>UPUTA O PRAVNOM LIJEKU:</w:t>
      </w:r>
    </w:p>
    <w:p w:rsidRDefault="00346AFF" w:rsidP="00346AFF" w:rsidR="00346AFF">
      <w:pPr>
        <w:jc w:val="both"/>
      </w:pPr>
      <w:r>
        <w:t xml:space="preserve">Protiv rješenja nezadovoljna stranka može podnijeti žalbu Visokom trgovačkom sudu Republike Hrvatske. Žalba se izjavljuje u dva primjerka u roku od osam dana od dostave prvostupanjskog rješenja. Dostava se smatra obavljenom istekom osmoga dana od dana objave pismena na mrežnoj stranici e-Oglasna ploča sudova.  </w:t>
      </w:r>
    </w:p>
    <w:p w:rsidRDefault="00346AFF" w:rsidP="00346AFF" w:rsidR="00346AFF">
      <w:pPr>
        <w:jc w:val="both"/>
      </w:pPr>
      <w:r>
        <w:t xml:space="preserve">Pravo na žalbu imaju i osobe koje su sudjelovale na dražbi kao ponuditelji. </w:t>
      </w:r>
    </w:p>
    <w:p w:rsidRDefault="00346AFF" w:rsidP="00346AFF" w:rsidR="00346AFF">
      <w:pPr>
        <w:jc w:val="both"/>
      </w:pPr>
    </w:p>
    <w:p w:rsidRDefault="00346AFF" w:rsidP="00346AFF" w:rsidR="00346AFF">
      <w:pPr>
        <w:jc w:val="both"/>
      </w:pPr>
    </w:p>
    <w:p w:rsidRDefault="00346AFF" w:rsidP="00346AFF" w:rsidR="00346AFF">
      <w:pPr>
        <w:jc w:val="both"/>
      </w:pPr>
    </w:p>
    <w:p w:rsidRDefault="00346AFF" w:rsidP="00346AFF" w:rsidR="00346AFF">
      <w:pPr>
        <w:jc w:val="both"/>
      </w:pPr>
    </w:p>
    <w:p w:rsidRDefault="0045201C" w:rsidP="001468EB" w:rsidR="0045201C" w:rsidRPr="000842BA">
      <w:pPr>
        <w:jc w:val="both"/>
        <w:rPr>
          <w:sz w:val="20"/>
          <w:szCs w:val="20"/>
        </w:rPr>
      </w:pPr>
    </w:p>
    <w:sectPr w:rsidSect="00690DDA" w:rsidR="0045201C" w:rsidRPr="000842BA">
      <w:headerReference w:type="default" r:id="rId11"/>
      <w:footerReference w:type="even" r:id="rId12"/>
      <w:footerReference w:type="default" r:id="rId13"/>
      <w:pgSz w:h="16838" w:w="11906"/>
      <w:pgMar w:gutter="0" w:footer="708" w:header="708" w:left="1701"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42D2">
      <w:rPr>
        <w:rStyle w:val="Brojstranice"/>
        <w:noProof/>
      </w:rPr>
      <w:t>6</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00DF6742">
      <w:t>Poslovni broj</w:t>
    </w:r>
    <w:r w:rsidRPr="00747C37">
      <w:t xml:space="preserve"> 15 St</w:t>
    </w:r>
    <w:r w:rsidR="00690DDA">
      <w:t>-671</w:t>
    </w:r>
    <w:r w:rsidR="001C0167">
      <w:t>/16-70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B068F9"/>
    <w:multiLevelType w:val="hybridMultilevel"/>
    <w:tmpl w:val="C7604E90"/>
    <w:lvl w:tplc="D2FA6226" w:ilvl="0">
      <w:start w:val="15"/>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4DE76EB"/>
    <w:multiLevelType w:val="hybridMultilevel"/>
    <w:tmpl w:val="41CA3ED8"/>
    <w:lvl w:tplc="50342B3E"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0">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9"/>
  </w:num>
  <w:num w:numId="3">
    <w:abstractNumId w:val="6"/>
  </w:num>
  <w:num w:numId="4">
    <w:abstractNumId w:val="11"/>
  </w:num>
  <w:num w:numId="5">
    <w:abstractNumId w:val="1"/>
  </w:num>
  <w:num w:numId="6">
    <w:abstractNumId w:val="10"/>
  </w:num>
  <w:num w:numId="7">
    <w:abstractNumId w:val="8"/>
  </w:num>
  <w:num w:numId="8">
    <w:abstractNumId w:val="2"/>
  </w:num>
  <w:num w:numId="9">
    <w:abstractNumId w:val="12"/>
  </w:num>
  <w:num w:numId="10">
    <w:abstractNumId w:val="5"/>
  </w:num>
  <w:num w:numId="11">
    <w:abstractNumId w:val="7"/>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60A70"/>
    <w:rsid w:val="00070F76"/>
    <w:rsid w:val="00083D8E"/>
    <w:rsid w:val="000842BA"/>
    <w:rsid w:val="00095829"/>
    <w:rsid w:val="00095C35"/>
    <w:rsid w:val="0009793C"/>
    <w:rsid w:val="000A208F"/>
    <w:rsid w:val="000A4F69"/>
    <w:rsid w:val="000B1D31"/>
    <w:rsid w:val="000C44C1"/>
    <w:rsid w:val="000D7D72"/>
    <w:rsid w:val="000E03DC"/>
    <w:rsid w:val="000E244A"/>
    <w:rsid w:val="000E2EC1"/>
    <w:rsid w:val="000E3482"/>
    <w:rsid w:val="000F60DD"/>
    <w:rsid w:val="001070A8"/>
    <w:rsid w:val="00122911"/>
    <w:rsid w:val="00123CC9"/>
    <w:rsid w:val="001425B7"/>
    <w:rsid w:val="001468EB"/>
    <w:rsid w:val="001553F3"/>
    <w:rsid w:val="00156C57"/>
    <w:rsid w:val="00166F2A"/>
    <w:rsid w:val="00173291"/>
    <w:rsid w:val="00197372"/>
    <w:rsid w:val="001A62CB"/>
    <w:rsid w:val="001A7F1C"/>
    <w:rsid w:val="001B0074"/>
    <w:rsid w:val="001B42DE"/>
    <w:rsid w:val="001C0167"/>
    <w:rsid w:val="001C0CB2"/>
    <w:rsid w:val="001C4B53"/>
    <w:rsid w:val="001D153D"/>
    <w:rsid w:val="001E2C89"/>
    <w:rsid w:val="001E6CE8"/>
    <w:rsid w:val="00221869"/>
    <w:rsid w:val="002225B4"/>
    <w:rsid w:val="002227D3"/>
    <w:rsid w:val="00234753"/>
    <w:rsid w:val="00236BE6"/>
    <w:rsid w:val="0024382E"/>
    <w:rsid w:val="002446C6"/>
    <w:rsid w:val="0027055B"/>
    <w:rsid w:val="00280669"/>
    <w:rsid w:val="0028181A"/>
    <w:rsid w:val="0029127C"/>
    <w:rsid w:val="002A56DD"/>
    <w:rsid w:val="002B0EBE"/>
    <w:rsid w:val="002B2EBC"/>
    <w:rsid w:val="002C0922"/>
    <w:rsid w:val="002D5795"/>
    <w:rsid w:val="002E3CB0"/>
    <w:rsid w:val="002E483F"/>
    <w:rsid w:val="002E7FCB"/>
    <w:rsid w:val="003027B5"/>
    <w:rsid w:val="00310BD1"/>
    <w:rsid w:val="00312D3D"/>
    <w:rsid w:val="003308EA"/>
    <w:rsid w:val="00345E61"/>
    <w:rsid w:val="00346AFF"/>
    <w:rsid w:val="003559C2"/>
    <w:rsid w:val="00361459"/>
    <w:rsid w:val="0037075D"/>
    <w:rsid w:val="00381585"/>
    <w:rsid w:val="003A043E"/>
    <w:rsid w:val="003A2F6F"/>
    <w:rsid w:val="003A5012"/>
    <w:rsid w:val="003B483C"/>
    <w:rsid w:val="003C3B12"/>
    <w:rsid w:val="003D5C71"/>
    <w:rsid w:val="003D7E9E"/>
    <w:rsid w:val="003E4B84"/>
    <w:rsid w:val="003F068A"/>
    <w:rsid w:val="00405985"/>
    <w:rsid w:val="0041253B"/>
    <w:rsid w:val="004252E7"/>
    <w:rsid w:val="00435973"/>
    <w:rsid w:val="00440519"/>
    <w:rsid w:val="0045201C"/>
    <w:rsid w:val="004546E8"/>
    <w:rsid w:val="0045574E"/>
    <w:rsid w:val="00461223"/>
    <w:rsid w:val="00464896"/>
    <w:rsid w:val="00474DB5"/>
    <w:rsid w:val="00480EC2"/>
    <w:rsid w:val="004823BA"/>
    <w:rsid w:val="00482EF4"/>
    <w:rsid w:val="00483FFC"/>
    <w:rsid w:val="004930C7"/>
    <w:rsid w:val="00497867"/>
    <w:rsid w:val="004B3F1F"/>
    <w:rsid w:val="004C168C"/>
    <w:rsid w:val="004D5AF8"/>
    <w:rsid w:val="004D7CD0"/>
    <w:rsid w:val="004E204C"/>
    <w:rsid w:val="004E3D4A"/>
    <w:rsid w:val="004E60D5"/>
    <w:rsid w:val="004F310C"/>
    <w:rsid w:val="005020AB"/>
    <w:rsid w:val="0050519C"/>
    <w:rsid w:val="005124A3"/>
    <w:rsid w:val="00517C82"/>
    <w:rsid w:val="005246A9"/>
    <w:rsid w:val="00531FA5"/>
    <w:rsid w:val="00532279"/>
    <w:rsid w:val="00534BB4"/>
    <w:rsid w:val="0055442F"/>
    <w:rsid w:val="005561E5"/>
    <w:rsid w:val="00561B52"/>
    <w:rsid w:val="005647D7"/>
    <w:rsid w:val="00565127"/>
    <w:rsid w:val="00570463"/>
    <w:rsid w:val="005730BE"/>
    <w:rsid w:val="00593536"/>
    <w:rsid w:val="00596A6D"/>
    <w:rsid w:val="005A14B1"/>
    <w:rsid w:val="005A4F20"/>
    <w:rsid w:val="005C198F"/>
    <w:rsid w:val="005C7B5E"/>
    <w:rsid w:val="005D03C6"/>
    <w:rsid w:val="0060117D"/>
    <w:rsid w:val="006070B2"/>
    <w:rsid w:val="00610194"/>
    <w:rsid w:val="0062420D"/>
    <w:rsid w:val="0062443D"/>
    <w:rsid w:val="006340D7"/>
    <w:rsid w:val="00651302"/>
    <w:rsid w:val="006526C3"/>
    <w:rsid w:val="00667B91"/>
    <w:rsid w:val="0068769A"/>
    <w:rsid w:val="00690DDA"/>
    <w:rsid w:val="00693437"/>
    <w:rsid w:val="00694F22"/>
    <w:rsid w:val="006A24CE"/>
    <w:rsid w:val="006D7F07"/>
    <w:rsid w:val="006F11DB"/>
    <w:rsid w:val="00720C8D"/>
    <w:rsid w:val="00730180"/>
    <w:rsid w:val="007404D2"/>
    <w:rsid w:val="00742622"/>
    <w:rsid w:val="007436ED"/>
    <w:rsid w:val="007437C5"/>
    <w:rsid w:val="00745688"/>
    <w:rsid w:val="00747C37"/>
    <w:rsid w:val="00764BF4"/>
    <w:rsid w:val="00766529"/>
    <w:rsid w:val="007705CE"/>
    <w:rsid w:val="007723F6"/>
    <w:rsid w:val="00780103"/>
    <w:rsid w:val="00782FBB"/>
    <w:rsid w:val="0079648A"/>
    <w:rsid w:val="007B6823"/>
    <w:rsid w:val="007B6DF5"/>
    <w:rsid w:val="007C7F09"/>
    <w:rsid w:val="007F208B"/>
    <w:rsid w:val="007F491A"/>
    <w:rsid w:val="007F6528"/>
    <w:rsid w:val="0080199C"/>
    <w:rsid w:val="00807637"/>
    <w:rsid w:val="00811F07"/>
    <w:rsid w:val="008132EC"/>
    <w:rsid w:val="0081693F"/>
    <w:rsid w:val="008175CE"/>
    <w:rsid w:val="00822E73"/>
    <w:rsid w:val="00824882"/>
    <w:rsid w:val="00830775"/>
    <w:rsid w:val="008356D4"/>
    <w:rsid w:val="00847795"/>
    <w:rsid w:val="00855F29"/>
    <w:rsid w:val="008600A2"/>
    <w:rsid w:val="00877E17"/>
    <w:rsid w:val="00880B73"/>
    <w:rsid w:val="00886313"/>
    <w:rsid w:val="008A0867"/>
    <w:rsid w:val="008A3272"/>
    <w:rsid w:val="008B42D2"/>
    <w:rsid w:val="008B56DF"/>
    <w:rsid w:val="008C28F7"/>
    <w:rsid w:val="008C7DF4"/>
    <w:rsid w:val="008D4852"/>
    <w:rsid w:val="008D688C"/>
    <w:rsid w:val="008E4B10"/>
    <w:rsid w:val="008F5586"/>
    <w:rsid w:val="008F7131"/>
    <w:rsid w:val="009226C1"/>
    <w:rsid w:val="00924E2A"/>
    <w:rsid w:val="00931F91"/>
    <w:rsid w:val="00932DA1"/>
    <w:rsid w:val="0093333F"/>
    <w:rsid w:val="00933FAF"/>
    <w:rsid w:val="00937467"/>
    <w:rsid w:val="00937672"/>
    <w:rsid w:val="00951079"/>
    <w:rsid w:val="00953ACD"/>
    <w:rsid w:val="0096205D"/>
    <w:rsid w:val="009635E6"/>
    <w:rsid w:val="009678FB"/>
    <w:rsid w:val="00975E9A"/>
    <w:rsid w:val="00990987"/>
    <w:rsid w:val="0099670C"/>
    <w:rsid w:val="00997B50"/>
    <w:rsid w:val="009A7449"/>
    <w:rsid w:val="009A7EB7"/>
    <w:rsid w:val="009B00AB"/>
    <w:rsid w:val="009B4EB8"/>
    <w:rsid w:val="009C56A2"/>
    <w:rsid w:val="009D782A"/>
    <w:rsid w:val="009E3242"/>
    <w:rsid w:val="009E6676"/>
    <w:rsid w:val="009F78A9"/>
    <w:rsid w:val="009F7ABA"/>
    <w:rsid w:val="00A001FC"/>
    <w:rsid w:val="00A167BF"/>
    <w:rsid w:val="00A212EA"/>
    <w:rsid w:val="00A313C6"/>
    <w:rsid w:val="00A34836"/>
    <w:rsid w:val="00A432C0"/>
    <w:rsid w:val="00A44C58"/>
    <w:rsid w:val="00A47192"/>
    <w:rsid w:val="00A47593"/>
    <w:rsid w:val="00A50178"/>
    <w:rsid w:val="00A52721"/>
    <w:rsid w:val="00A7070D"/>
    <w:rsid w:val="00A9064A"/>
    <w:rsid w:val="00A93AA9"/>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3DAC"/>
    <w:rsid w:val="00BA0FB9"/>
    <w:rsid w:val="00BB76CF"/>
    <w:rsid w:val="00BC256A"/>
    <w:rsid w:val="00BE1D53"/>
    <w:rsid w:val="00BF5418"/>
    <w:rsid w:val="00C01753"/>
    <w:rsid w:val="00C24D35"/>
    <w:rsid w:val="00C34A6D"/>
    <w:rsid w:val="00C4007A"/>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0499"/>
    <w:rsid w:val="00CE446D"/>
    <w:rsid w:val="00CE7A2C"/>
    <w:rsid w:val="00CF3B53"/>
    <w:rsid w:val="00D01A2D"/>
    <w:rsid w:val="00D0500D"/>
    <w:rsid w:val="00D15AC4"/>
    <w:rsid w:val="00D25C94"/>
    <w:rsid w:val="00D303F0"/>
    <w:rsid w:val="00D33083"/>
    <w:rsid w:val="00D37EA0"/>
    <w:rsid w:val="00D5289A"/>
    <w:rsid w:val="00D52B97"/>
    <w:rsid w:val="00D56BDB"/>
    <w:rsid w:val="00D62839"/>
    <w:rsid w:val="00D70A9C"/>
    <w:rsid w:val="00D715B9"/>
    <w:rsid w:val="00D823AA"/>
    <w:rsid w:val="00D866DF"/>
    <w:rsid w:val="00D954C5"/>
    <w:rsid w:val="00DA77A3"/>
    <w:rsid w:val="00DB6980"/>
    <w:rsid w:val="00DC0F2D"/>
    <w:rsid w:val="00DD1A1A"/>
    <w:rsid w:val="00DD73DB"/>
    <w:rsid w:val="00DE3346"/>
    <w:rsid w:val="00DE4617"/>
    <w:rsid w:val="00DF282B"/>
    <w:rsid w:val="00DF6742"/>
    <w:rsid w:val="00E00EF6"/>
    <w:rsid w:val="00E14716"/>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099B"/>
    <w:rsid w:val="00EE27D1"/>
    <w:rsid w:val="00EE5977"/>
    <w:rsid w:val="00F03521"/>
    <w:rsid w:val="00F17289"/>
    <w:rsid w:val="00F21C7A"/>
    <w:rsid w:val="00F262C3"/>
    <w:rsid w:val="00F31042"/>
    <w:rsid w:val="00F31997"/>
    <w:rsid w:val="00F4014A"/>
    <w:rsid w:val="00F56F0A"/>
    <w:rsid w:val="00F6124C"/>
    <w:rsid w:val="00F6399D"/>
    <w:rsid w:val="00F6726C"/>
    <w:rsid w:val="00F731C0"/>
    <w:rsid w:val="00F861A3"/>
    <w:rsid w:val="00F92F14"/>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ijeloteksta" w:type="paragraph">
    <w:name w:val="Body Text"/>
    <w:basedOn w:val="Normal"/>
    <w:link w:val="TijelotekstaChar"/>
    <w:unhideWhenUsed/>
    <w:rsid w:val="00EE099B"/>
    <w:pPr>
      <w:jc w:val="both"/>
    </w:pPr>
  </w:style>
  <w:style w:customStyle="true" w:styleId="TijelotekstaChar" w:type="character">
    <w:name w:val="Tijelo teksta Char"/>
    <w:basedOn w:val="Zadanifontodlomka"/>
    <w:link w:val="Tijeloteksta"/>
    <w:rsid w:val="00EE099B"/>
    <w:rPr>
      <w:sz w:val="24"/>
      <w:szCs w:val="24"/>
    </w:rPr>
  </w:style>
  <w:style w:styleId="Bezproreda" w:type="paragraph">
    <w:name w:val="No Spacing"/>
    <w:uiPriority w:val="1"/>
    <w:qFormat/>
    <w:rsid w:val="00690DD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8B42D2"/>
    <w:rPr>
      <w:color w:val="808080"/>
      <w:bdr w:space="0" w:sz="0" w:color="auto" w:val="none"/>
      <w:shd w:fill="auto" w:color="auto" w:val="clear"/>
    </w:rPr>
  </w:style>
  <w:style w:customStyle="true" w:styleId="eSPISCCParagraphDefaultFont" w:type="character">
    <w:name w:val="eSPIS_CC_Paragraph Default Font"/>
    <w:basedOn w:val="Zadanifontodlomka"/>
    <w:rsid w:val="008B42D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B42D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42D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B42D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ijeloteksta" w:type="paragraph">
    <w:name w:val="Body Text"/>
    <w:basedOn w:val="Normal"/>
    <w:link w:val="TijelotekstaChar"/>
    <w:unhideWhenUsed/>
    <w:rsid w:val="00EE099B"/>
    <w:pPr>
      <w:jc w:val="both"/>
    </w:pPr>
  </w:style>
  <w:style w:customStyle="1" w:styleId="TijelotekstaChar" w:type="character">
    <w:name w:val="Tijelo teksta Char"/>
    <w:basedOn w:val="Zadanifontodlomka"/>
    <w:link w:val="Tijeloteksta"/>
    <w:rsid w:val="00EE099B"/>
    <w:rPr>
      <w:sz w:val="24"/>
      <w:szCs w:val="24"/>
    </w:rPr>
  </w:style>
  <w:style w:styleId="Bezproreda" w:type="paragraph">
    <w:name w:val="No Spacing"/>
    <w:uiPriority w:val="1"/>
    <w:qFormat/>
    <w:rsid w:val="00690DDA"/>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8B42D2"/>
    <w:rPr>
      <w:color w:val="808080"/>
      <w:bdr w:color="auto" w:space="0" w:sz="0" w:val="none"/>
      <w:shd w:color="auto" w:fill="auto" w:val="clear"/>
    </w:rPr>
  </w:style>
  <w:style w:customStyle="1" w:styleId="eSPISCCParagraphDefaultFont" w:type="character">
    <w:name w:val="eSPIS_CC_Paragraph Default Font"/>
    <w:basedOn w:val="Zadanifontodlomka"/>
    <w:rsid w:val="008B42D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B42D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42D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B42D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764201">
      <w:bodyDiv w:val="true"/>
      <w:marLeft w:val="0"/>
      <w:marRight w:val="0"/>
      <w:marTop w:val="0"/>
      <w:marBottom w:val="0"/>
      <w:divBdr>
        <w:top w:space="0" w:sz="0" w:color="auto" w:val="none"/>
        <w:left w:space="0" w:sz="0" w:color="auto" w:val="none"/>
        <w:bottom w:space="0" w:sz="0" w:color="auto" w:val="none"/>
        <w:right w:space="0" w:sz="0" w:color="auto" w:val="none"/>
      </w:divBdr>
    </w:div>
    <w:div w:id="303434541">
      <w:bodyDiv w:val="true"/>
      <w:marLeft w:val="0"/>
      <w:marRight w:val="0"/>
      <w:marTop w:val="0"/>
      <w:marBottom w:val="0"/>
      <w:divBdr>
        <w:top w:space="0" w:sz="0" w:color="auto" w:val="none"/>
        <w:left w:space="0" w:sz="0" w:color="auto" w:val="none"/>
        <w:bottom w:space="0" w:sz="0" w:color="auto" w:val="none"/>
        <w:right w:space="0" w:sz="0" w:color="auto" w:val="none"/>
      </w:divBdr>
    </w:div>
    <w:div w:id="352345779">
      <w:bodyDiv w:val="true"/>
      <w:marLeft w:val="0"/>
      <w:marRight w:val="0"/>
      <w:marTop w:val="0"/>
      <w:marBottom w:val="0"/>
      <w:divBdr>
        <w:top w:space="0" w:sz="0" w:color="auto" w:val="none"/>
        <w:left w:space="0" w:sz="0" w:color="auto" w:val="none"/>
        <w:bottom w:space="0" w:sz="0" w:color="auto" w:val="none"/>
        <w:right w:space="0" w:sz="0" w:color="auto" w:val="none"/>
      </w:divBdr>
    </w:div>
    <w:div w:id="549079128">
      <w:bodyDiv w:val="true"/>
      <w:marLeft w:val="0"/>
      <w:marRight w:val="0"/>
      <w:marTop w:val="0"/>
      <w:marBottom w:val="0"/>
      <w:divBdr>
        <w:top w:space="0" w:sz="0" w:color="auto" w:val="none"/>
        <w:left w:space="0" w:sz="0" w:color="auto" w:val="none"/>
        <w:bottom w:space="0" w:sz="0" w:color="auto" w:val="none"/>
        <w:right w:space="0" w:sz="0" w:color="auto" w:val="none"/>
      </w:divBdr>
    </w:div>
    <w:div w:id="725298953">
      <w:bodyDiv w:val="true"/>
      <w:marLeft w:val="0"/>
      <w:marRight w:val="0"/>
      <w:marTop w:val="0"/>
      <w:marBottom w:val="0"/>
      <w:divBdr>
        <w:top w:space="0" w:sz="0" w:color="auto" w:val="none"/>
        <w:left w:space="0" w:sz="0" w:color="auto" w:val="none"/>
        <w:bottom w:space="0" w:sz="0" w:color="auto" w:val="none"/>
        <w:right w:space="0" w:sz="0" w:color="auto" w:val="none"/>
      </w:divBdr>
    </w:div>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104305651">
      <w:bodyDiv w:val="true"/>
      <w:marLeft w:val="0"/>
      <w:marRight w:val="0"/>
      <w:marTop w:val="0"/>
      <w:marBottom w:val="0"/>
      <w:divBdr>
        <w:top w:space="0" w:sz="0" w:color="auto" w:val="none"/>
        <w:left w:space="0" w:sz="0" w:color="auto" w:val="none"/>
        <w:bottom w:space="0" w:sz="0" w:color="auto" w:val="none"/>
        <w:right w:space="0" w:sz="0" w:color="auto" w:val="none"/>
      </w:divBdr>
    </w:div>
    <w:div w:id="1309360364">
      <w:bodyDiv w:val="true"/>
      <w:marLeft w:val="0"/>
      <w:marRight w:val="0"/>
      <w:marTop w:val="0"/>
      <w:marBottom w:val="0"/>
      <w:divBdr>
        <w:top w:space="0" w:sz="0" w:color="auto" w:val="none"/>
        <w:left w:space="0" w:sz="0" w:color="auto" w:val="none"/>
        <w:bottom w:space="0" w:sz="0" w:color="auto" w:val="none"/>
        <w:right w:space="0" w:sz="0" w:color="auto" w:val="none"/>
      </w:divBdr>
    </w:div>
    <w:div w:id="1673609582">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 w:id="2140486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izvorni_sadrzaj>
    <derivirana_varijabla naziv="DomainObject.Predmet.Broj_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St-671/2016</izvorni_sadrzaj>
    <derivirana_varijabla naziv="DomainObject.Predmet.OznakaBroj_1">St-671/2016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PIROS d.o.o.</izvorni_sadrzaj>
    <derivirana_varijabla naziv="DomainObject.Predmet.ProtustrankaFormated_1">  PIROS d.o.o.</derivirana_varijabla>
  </DomainObject.Predmet.ProtustrankaFormated>
  <DomainObject.Predmet.ProtustrankaFormatedOIB>
    <izvorni_sadrzaj>  PIROS d.o.o., OIB 24400306860</izvorni_sadrzaj>
    <derivirana_varijabla naziv="DomainObject.Predmet.ProtustrankaFormatedOIB_1">  PIROS d.o.o., OIB 24400306860</derivirana_varijabla>
  </DomainObject.Predmet.ProtustrankaFormatedOIB>
  <DomainObject.Predmet.ProtustrankaFormatedWithAdress>
    <izvorni_sadrzaj> PIROS d.o.o., Poje 1, 51511 Omišalj</izvorni_sadrzaj>
    <derivirana_varijabla naziv="DomainObject.Predmet.ProtustrankaFormatedWithAdress_1"> PIROS d.o.o., Poje 1, 51511 Omišalj</derivirana_varijabla>
  </DomainObject.Predmet.ProtustrankaFormatedWithAdress>
  <DomainObject.Predmet.ProtustrankaFormatedWithAdressOIB>
    <izvorni_sadrzaj> PIROS d.o.o., OIB 24400306860, Poje 1, 51511 Omišalj</izvorni_sadrzaj>
    <derivirana_varijabla naziv="DomainObject.Predmet.ProtustrankaFormatedWithAdressOIB_1"> PIROS d.o.o., OIB 24400306860, Poje 1, 51511 Omišalj</derivirana_varijabla>
  </DomainObject.Predmet.ProtustrankaFormatedWithAdressOIB>
  <DomainObject.Predmet.ProtustrankaWithAdress>
    <izvorni_sadrzaj>PIROS d.o.o. Poje 1, 51511 Omišalj</izvorni_sadrzaj>
    <derivirana_varijabla naziv="DomainObject.Predmet.ProtustrankaWithAdress_1">PIROS d.o.o. Poje 1, 51511 Omišalj</derivirana_varijabla>
  </DomainObject.Predmet.ProtustrankaWithAdress>
  <DomainObject.Predmet.ProtustrankaWithAdressOIB>
    <izvorni_sadrzaj>PIROS d.o.o., OIB 24400306860, Poje 1, 51511 Omišalj</izvorni_sadrzaj>
    <derivirana_varijabla naziv="DomainObject.Predmet.ProtustrankaWithAdressOIB_1">PIROS d.o.o., OIB 24400306860, Poje 1, 51511 Omišalj</derivirana_varijabla>
  </DomainObject.Predmet.ProtustrankaWithAdressOIB>
  <DomainObject.Predmet.ProtustrankaNazivFormated>
    <izvorni_sadrzaj>PIROS d.o.o.</izvorni_sadrzaj>
    <derivirana_varijabla naziv="DomainObject.Predmet.ProtustrankaNazivFormated_1">PIROS d.o.o.</derivirana_varijabla>
  </DomainObject.Predmet.ProtustrankaNazivFormated>
  <DomainObject.Predmet.ProtustrankaNazivFormatedOIB>
    <izvorni_sadrzaj>PIROS d.o.o., OIB 24400306860</izvorni_sadrzaj>
    <derivirana_varijabla naziv="DomainObject.Predmet.ProtustrankaNazivFormatedOIB_1">PIROS d.o.o., OIB 24400306860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PIROS d.o.o.</item>
    </izvorni_sadrzaj>
    <derivirana_varijabla naziv="DomainObject.Predmet.ProtuStrankaListFormated_1">
      <item>PIROS d.o.o.</item>
    </derivirana_varijabla>
  </DomainObject.Predmet.ProtuStrankaListFormated>
  <DomainObject.Predmet.ProtuStrankaListFormatedOIB>
    <izvorni_sadrzaj>
      <item>PIROS d.o.o., OIB 24400306860</item>
    </izvorni_sadrzaj>
    <derivirana_varijabla naziv="DomainObject.Predmet.ProtuStrankaListFormatedOIB_1">
      <item>PIROS d.o.o., OIB 24400306860</item>
    </derivirana_varijabla>
  </DomainObject.Predmet.ProtuStrankaListFormatedOIB>
  <DomainObject.Predmet.ProtuStrankaListFormatedWithAdress>
    <izvorni_sadrzaj>
      <item>PIROS d.o.o., Poje 1, 51511 Omišalj</item>
    </izvorni_sadrzaj>
    <derivirana_varijabla naziv="DomainObject.Predmet.ProtuStrankaListFormatedWithAdress_1">
      <item>PIROS d.o.o., Poje 1, 51511 Omišalj</item>
    </derivirana_varijabla>
  </DomainObject.Predmet.ProtuStrankaListFormatedWithAdress>
  <DomainObject.Predmet.ProtuStrankaListFormatedWithAdressOIB>
    <izvorni_sadrzaj>
      <item>PIROS d.o.o., OIB 24400306860, Poje 1, 51511 Omišalj</item>
    </izvorni_sadrzaj>
    <derivirana_varijabla naziv="DomainObject.Predmet.ProtuStrankaListFormatedWithAdressOIB_1">
      <item>PIROS d.o.o., OIB 24400306860, Poje 1, 51511 Omišalj</item>
    </derivirana_varijabla>
  </DomainObject.Predmet.ProtuStrankaListFormatedWithAdressOIB>
  <DomainObject.Predmet.ProtuStrankaListNazivFormated>
    <izvorni_sadrzaj>
      <item>PIROS d.o.o.</item>
    </izvorni_sadrzaj>
    <derivirana_varijabla naziv="DomainObject.Predmet.ProtuStrankaListNazivFormated_1">
      <item>PIROS d.o.o.</item>
    </derivirana_varijabla>
  </DomainObject.Predmet.ProtuStrankaListNazivFormated>
  <DomainObject.Predmet.ProtuStrankaListNazivFormatedOIB>
    <izvorni_sadrzaj>
      <item>PIROS d.o.o., OIB 24400306860</item>
    </izvorni_sadrzaj>
    <derivirana_varijabla naziv="DomainObject.Predmet.ProtuStrankaListNazivFormatedOIB_1">
      <item>PIROS d.o.o., OIB 24400306860</item>
    </derivirana_varijabla>
  </DomainObject.Predmet.ProtuStrankaListNazivFormatedOIB>
  <DomainObject.Predmet.OstaliListFormated>
    <izvorni_sadrzaj>
      <item>Fabio Giacometti</item>
      <item>Jure Matković</item>
      <item>Marija Ružić</item>
      <item>IGOR UDOVIČIĆ</item>
      <item>Marko Tomić</item>
      <item>IVAN MALEŠ</item>
    </izvorni_sadrzaj>
    <derivirana_varijabla naziv="DomainObject.Predmet.OstaliListFormated_1">
      <item>Fabio Giacometti</item>
      <item>Jure Matković</item>
      <item>Marija Ružić</item>
      <item>IGOR UDOVIČIĆ</item>
      <item>Marko Tomić</item>
      <item>IVAN MALEŠ</item>
    </derivirana_varijabla>
  </DomainObject.Predmet.OstaliListFormated>
  <DomainObject.Predmet.OstaliListFormatedOIB>
    <izvorni_sadrzaj>
      <item>Fabio Giacometti</item>
      <item>Jure Matković, OIB 77997550993</item>
      <item>Marija Ružić</item>
      <item>IGOR UDOVIČIĆ</item>
      <item>Marko Tomić</item>
      <item>IVAN MALEŠ</item>
    </izvorni_sadrzaj>
    <derivirana_varijabla naziv="DomainObject.Predmet.OstaliListFormatedOIB_1">
      <item>Fabio Giacometti</item>
      <item>Jure Matković, OIB 77997550993</item>
      <item>Marija Ružić</item>
      <item>IGOR UDOVIČIĆ</item>
      <item>Marko Tomić</item>
      <item>IVAN MALEŠ</item>
    </derivirana_varijabla>
  </DomainObject.Predmet.OstaliListFormatedOIB>
  <DomainObject.Predmet.OstaliListFormatedWithAdress>
    <izvorni_sadrzaj>
      <item>Fabio Giacometti</item>
      <item>Jure Matković, Viškovo 41, 51216 Viškovo</item>
      <item>Marija Ružić</item>
      <item>IGOR UDOVIČIĆ</item>
      <item>Marko Tomić</item>
      <item>IVAN MALEŠ</item>
    </izvorni_sadrzaj>
    <derivirana_varijabla naziv="DomainObject.Predmet.OstaliListFormatedWithAdress_1">
      <item>Fabio Giacometti</item>
      <item>Jure Matković, Viškovo 41, 51216 Viškovo</item>
      <item>Marija Ružić</item>
      <item>IGOR UDOVIČIĆ</item>
      <item>Marko Tomić</item>
      <item>IVAN MALEŠ</item>
    </derivirana_varijabla>
  </DomainObject.Predmet.OstaliListFormatedWithAdress>
  <DomainObject.Predmet.OstaliListFormatedWithAdressOIB>
    <izvorni_sadrzaj>
      <item>Fabio Giacometti</item>
      <item>Jure Matković, OIB 77997550993, Viškovo 41, 51216 Viškovo</item>
      <item>Marija Ružić</item>
      <item>IGOR UDOVIČIĆ</item>
      <item>Marko Tomić</item>
      <item>IVAN MALEŠ</item>
    </izvorni_sadrzaj>
    <derivirana_varijabla naziv="DomainObject.Predmet.OstaliListFormatedWithAdressOIB_1">
      <item>Fabio Giacometti</item>
      <item>Jure Matković, OIB 77997550993, Viškovo 41, 51216 Viškovo</item>
      <item>Marija Ružić</item>
      <item>IGOR UDOVIČIĆ</item>
      <item>Marko Tomić</item>
      <item>IVAN MALEŠ</item>
    </derivirana_varijabla>
  </DomainObject.Predmet.OstaliListFormatedWithAdressOIB>
  <DomainObject.Predmet.OstaliListNazivFormated>
    <izvorni_sadrzaj>
      <item>Fabio Giacometti</item>
      <item>Jure Matković</item>
      <item>Marija Ružić</item>
      <item>IGOR UDOVIČIĆ</item>
      <item>Marko Tomić</item>
      <item>IVAN MALEŠ</item>
    </izvorni_sadrzaj>
    <derivirana_varijabla naziv="DomainObject.Predmet.OstaliListNazivFormated_1">
      <item>Fabio Giacometti</item>
      <item>Jure Matković</item>
      <item>Marija Ružić</item>
      <item>IGOR UDOVIČIĆ</item>
      <item>Marko Tomić</item>
      <item>IVAN MALEŠ</item>
    </derivirana_varijabla>
  </DomainObject.Predmet.OstaliListNazivFormated>
  <DomainObject.Predmet.OstaliListNazivFormatedOIB>
    <izvorni_sadrzaj>
      <item>Fabio Giacometti</item>
      <item>Jure Matković, OIB 77997550993</item>
      <item>Marija Ružić</item>
      <item>IGOR UDOVIČIĆ</item>
      <item>Marko Tomić</item>
      <item>IVAN MALEŠ</item>
    </izvorni_sadrzaj>
    <derivirana_varijabla naziv="DomainObject.Predmet.OstaliListNazivFormatedOIB_1">
      <item>Fabio Giacometti</item>
      <item>Jure Matković, OIB 77997550993</item>
      <item>Marija Ružić</item>
      <item>IGOR UDOVIČIĆ</item>
      <item>Marko Tomić</item>
      <item>IVAN MALEŠ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PIROS d.o.o.</izvorni_sadrzaj>
    <derivirana_varijabla naziv="DomainObject.Predmet.ProtustrankaIDrugi_1">PIROS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PIROS d.o.o., OIB 24400306860, Poje 1, 51511 Omišalj</izvorni_sadrzaj>
    <derivirana_varijabla naziv="DomainObject.Predmet.ProtustrankaIDrugiAdressOIB_1">PIROS d.o.o., OIB 24400306860, Poje 1, 51511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PIROS d.o.o.</item>
      <item>Fabio Giacometti</item>
      <item>Jure Matković</item>
      <item>Marija Ružić</item>
      <item>IGOR UDOVIČIĆ</item>
      <item>Marko Tomić</item>
      <item>IVAN MALEŠ</item>
    </izvorni_sadrzaj>
    <derivirana_varijabla naziv="DomainObject.Predmet.SudioniciListNaziv_1">
      <item>FINA Rijeka</item>
      <item>PIROS d.o.o.</item>
      <item>Fabio Giacometti</item>
      <item>Jure Matković</item>
      <item>Marija Ružić</item>
      <item>IGOR UDOVIČIĆ</item>
      <item>Marko Tomić</item>
      <item>IVAN MALEŠ</item>
    </derivirana_varijabla>
  </DomainObject.Predmet.SudioniciListNaziv>
  <DomainObject.Predmet.SudioniciListAdressOIB>
    <izvorni_sadrzaj>
      <item>FINA Rijeka, OIB 85821130368, Frana Kurelca 8,51000 Rijeka</item>
      <item>PIROS d.o.o., OIB 24400306860, Poje 1,51511 Omišalj</item>
      <item>Fabio Giacometti</item>
      <item>Jure Matković, OIB 77997550993, Viškovo 41,51216 Viškovo</item>
      <item>Marija Ružić</item>
      <item>IGOR UDOVIČIĆ</item>
      <item>Marko Tomić</item>
      <item>IVAN MALEŠ</item>
    </izvorni_sadrzaj>
    <derivirana_varijabla naziv="DomainObject.Predmet.SudioniciListAdressOIB_1">
      <item>FINA Rijeka, OIB 85821130368, Frana Kurelca 8,51000 Rijeka</item>
      <item>PIROS d.o.o., OIB 24400306860, Poje 1,51511 Omišalj</item>
      <item>Fabio Giacometti</item>
      <item>Jure Matković, OIB 77997550993, Viškovo 41,51216 Viškovo</item>
      <item>Marija Ružić</item>
      <item>IGOR UDOVIČIĆ</item>
      <item>Marko Tomić</item>
      <item>IVAN MALEŠ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24400306860</item>
      <item>, OIB null</item>
      <item>, OIB 77997550993</item>
      <item>, OIB null</item>
      <item>, OIB null</item>
      <item>, OIB null</item>
      <item>, OIB null</item>
    </izvorni_sadrzaj>
    <derivirana_varijabla naziv="DomainObject.Predmet.SudioniciListNazivOIB_1">
      <item>, OIB 85821130368</item>
      <item>, OIB 24400306860</item>
      <item>, OIB null</item>
      <item>, OIB 77997550993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FFD927-E9C5-48F2-8484-28FE19ED43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2209</properties:Words>
  <properties:Characters>12785</properties:Characters>
  <properties:Lines>290</properties:Lines>
  <properties:Paragraphs>132</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2018-02-27T08:10:00Z</dcterms:created>
  <dc:creator>dcmelik</dc:creator>
  <cp:lastModifiedBy>Jasna Radulović</cp:lastModifiedBy>
  <cp:lastPrinted>2018-02-27T08:51:00Z</cp:lastPrinted>
  <dcterms:modified xmlns:xsi="http://www.w3.org/2001/XMLSchema-instance" xsi:type="dcterms:W3CDTF">2018-02-27T09:14:00Z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(671-16 DOSUDA FINA.docx)</vt:lpwstr>
  </prop:property>
  <prop:property name="CC_coloring" pid="4" fmtid="{D5CDD505-2E9C-101B-9397-08002B2CF9AE}">
    <vt:bool>false</vt:bool>
  </prop:property>
  <prop:property name="BrojStranica" pid="5" fmtid="{D5CDD505-2E9C-101B-9397-08002B2CF9AE}">
    <vt:i4>6</vt:i4>
  </prop:property>
</prop:Properties>
</file>