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bfc1" w14:paraId="055bfc1" w:rsidRDefault="00AE649C" w:rsidP="00FA5B5E" w:rsidR="00AE649C" w:rsidRPr="00B76F3C">
      <w:pPr>
        <w:pStyle w:val="Naslov3"/>
        <w15:collapsed w:val="false"/>
      </w:pPr>
    </w:p>
    <w:p w:rsidRDefault="009826D0" w:rsidP="009826D0" w:rsidR="009826D0" w:rsidRPr="009826D0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  <w:r w:rsidRPr="009826D0">
        <w:rPr>
          <w:rFonts w:cs="Times New Roman" w:eastAsia="Times New Roman"/>
          <w:lang w:eastAsia="hr-HR"/>
        </w:rPr>
        <w:t xml:space="preserve">    5 St-186/2013-138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5812"/>
        <w:rPr>
          <w:rFonts w:cs="Times New Roman" w:eastAsia="Times New Roman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26D0">
        <w:rPr>
          <w:rFonts w:cs="Times New Roman" w:eastAsia="Times New Roman"/>
          <w:lang w:eastAsia="hr-HR"/>
        </w:rPr>
        <w:t>R E P U B L I K A  H R V A T S K A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26D0">
        <w:rPr>
          <w:rFonts w:cs="Times New Roman" w:eastAsia="Times New Roman"/>
          <w:lang w:eastAsia="hr-HR"/>
        </w:rPr>
        <w:t>R J E Š E N J E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FARMA SENKOVAC d.o.o. za stočarstvo, proizvodnju stočne hrane, klanje stoke i preradu mesa, Novi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, Varaždinska 68, OIB: 46869916345, po prijedlogu kupca BAN PRODUKT d.o.o.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Kaštelir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>, Labinci 140, OIB: 16830431887, za dopunu rješenja o dosudi, dana 6. listopada 2015.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>r i j e š i o  j e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             Dopunjuje se rješenje Trgovačkog suda u Bjelovaru broj St-186/2013-135 od 18. lipnja 2015. na način da se u izreci rješenja dodaje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toč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VI. koja glasi:  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„VI. Prigodom upisa prava vlasništva kupca BAN PRODUKT d.o.o.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Kaštelir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, Labinci 140, u zemljišnim knjigama koje vodi Općinski sud u Slatini, na nekretninama upisanim u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817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812/1 6 zgrada, ekonomsko dvorište sa 11338 m2 (6 zgrada sa 3158 m2, ekonomsko dvorište sa 8180 m2),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845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841/2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2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zgrade i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9357 m2,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821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, čk.br. 848/1 5 zgrada i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13925 m2, čk.br. 848/2 3 zgrade i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10023 m2, čk.br. 848/3 4 zgrade i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7123 m2,  čk.br. 848/4 3 zgrade i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9667 m2, čk.br. 848/5 3 zgrade i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14322 m2 i čk.br. 848/6 2 zgrade i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6606 m2,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17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808/1 šuma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21111 m2, čk.br. 808/2 šuma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20384 m2, čk.br. 808/3 pašnjak sa 9050 m2, čk.br. 809 kanalić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2131 m2, čk.br. 833/1 zgrada, dvor, oranica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11931 m2, čk.br. 833/2 oranica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17702 m2, čk.br. 834 zgrada trafostanice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7 m2, čk.br. 835 ekonomsko dvorište sa 13004 m2, čk.br. 836 kanal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2594 m2, čk.br. 837/2 parkiralište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1875 m2, čk.br. 842/1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1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zgrada, ekonomsko dvorište sa 5676 m2 (1 zgrada sa 98 m2, ekonomsko dvorište sa 5578 m2), čk.br. 842/2 vodotoranj,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2056 m2 (vodotoranj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1626 m2, ekonomsko dvorište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430 m2), čk.br. 843 2 zgrade i oranica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28709 m2, čk.br. 844 trafostanica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8 m2, čk.br. 845 kanal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1239 m2, čk.br. 846 oranica, 2 zgrade,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13497 m2 (oranica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12963 m2, 2 zgrade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34 m2,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500 m2), čk.br. 847 zgrada i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2916 m2, čk.br. 852 neplodno (lagune)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36861 m2,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843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841/5 4 zgrade, dvor, oranica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27351 m2,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847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841/4 6 zgrada i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16740 m2,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853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812/2 3 zgrade, dvor, pašnjak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8524 m2, čk.br. 812/3 ekonomsko dvorište sa 5232 m2, čk.br. 812/4 neplodno, graba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lastRenderedPageBreak/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9659 m2,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846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841/3 5 zgrada i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21989 m2,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891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849/1 oranica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35655 m2, čk.br. 849/2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2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zgrade i dvor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8365 m2, čk.br. 849/3 oranica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13892 m2 i čk.br. 849/4 oranica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5919 m2,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844 k.o.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Medinci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čk.br. 841/1 3 zgrade,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ekon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. dvorište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11851 m2 (3 zgrade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1990 m2, ekonomsko dvorište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sa 9861 m2), će se u korist Hrvatske poštanske banke d.d. Zagreb, Nikole Jurišića 4, OIB: 87939104217, upisati pravo zaloga u iznosu od 850.000 EUR-a u protuvrijednosti kn, po srednjem tečaju HNB na dan uplate, po osnovi kredita odobrenog Ban produkt d.o.o., radi plaćanja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>, sukladno Ugovoru o kreditu.“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>Obrazloženje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U stečajnom postupku koji se vodi nad stečajnim dužnikom FARMA SENKOVAC d.o.o. Novi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Senkovac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, nakon održane javne dražbe sud je donio rješenje o dosudi broj St-186/2013-135 od 18. lipnja 2015., kojim su nekretnine dosuđene kupcu BAN PRODUKT d.o.o.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Kaštelir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>, Labinci 140.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Podneskom od 6. listopada 2015. kupac je naveo da radi plaćanja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 treba podići kredit kod Hrvatske poštanske banke i predložio je da sud dopuni rješenje o dosudi i odredi da se prigodom upisa prava vlasništva kupca u zemljišnim knjigama koje vodi Općinski sud u Slatini, na kupljenim nekretninama, u korist Hrvatske poštanske banke d.d. Zagreb, upiše pravo zaloga u iznosu od 850.000 EUR-a u protuvrijednosti kn, po srednjem tečaju HNB na dan uplate, po osnovi kredita odobrenog Ban produkt d.o.o. radi plaćanja </w:t>
      </w:r>
      <w:proofErr w:type="spellStart"/>
      <w:r w:rsidRPr="009826D0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9826D0">
        <w:rPr>
          <w:rFonts w:cs="Times New Roman" w:eastAsia="Times New Roman"/>
          <w:szCs w:val="20"/>
          <w:lang w:eastAsia="hr-HR"/>
        </w:rPr>
        <w:t xml:space="preserve">, sukladno Ugovoru o kreditu. 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>Sud je prijedlog kupca ocijenio osnovanim i temeljem odredbe čl.101.a st.1. Ovršnog zakona (Narodne novine br. 57/96, 29/99, 42/00, 173/03, 194/03, 151/04, 88/05, 121/05, 67/08, 139/10 i 112/12, dalje: OZ) riješio kao u izreci.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>U Bjelovaru, 6. listopada 2015.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STEČAJNI SUDAC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26D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primitka rješenja, na Visoki trgovački sud RH u Zagrebu, a putem ovog suda. Žalba se podnosi u tri primjerka.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826D0">
        <w:rPr>
          <w:rFonts w:cs="Times New Roman" w:eastAsia="Times New Roman"/>
          <w:lang w:eastAsia="hr-HR"/>
        </w:rPr>
        <w:t>Rj</w:t>
      </w:r>
      <w:proofErr w:type="spellEnd"/>
      <w:r w:rsidRPr="009826D0">
        <w:rPr>
          <w:rFonts w:cs="Times New Roman" w:eastAsia="Times New Roman"/>
          <w:lang w:eastAsia="hr-HR"/>
        </w:rPr>
        <w:t>.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D0">
        <w:rPr>
          <w:rFonts w:cs="Times New Roman" w:eastAsia="Times New Roman"/>
          <w:lang w:eastAsia="hr-HR"/>
        </w:rPr>
        <w:t>DNA:stečajnom upravitelju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D0">
        <w:rPr>
          <w:rFonts w:cs="Times New Roman" w:eastAsia="Times New Roman"/>
          <w:lang w:eastAsia="hr-HR"/>
        </w:rPr>
        <w:t xml:space="preserve">         kupcu BAN PRODUKT d.o.o.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D0">
        <w:rPr>
          <w:rFonts w:cs="Times New Roman" w:eastAsia="Times New Roman"/>
          <w:lang w:eastAsia="hr-HR"/>
        </w:rPr>
        <w:t xml:space="preserve">         </w:t>
      </w:r>
      <w:proofErr w:type="spellStart"/>
      <w:r w:rsidRPr="009826D0">
        <w:rPr>
          <w:rFonts w:cs="Times New Roman" w:eastAsia="Times New Roman"/>
          <w:lang w:eastAsia="hr-HR"/>
        </w:rPr>
        <w:t>razlučnom</w:t>
      </w:r>
      <w:proofErr w:type="spellEnd"/>
      <w:r w:rsidRPr="009826D0">
        <w:rPr>
          <w:rFonts w:cs="Times New Roman" w:eastAsia="Times New Roman"/>
          <w:lang w:eastAsia="hr-HR"/>
        </w:rPr>
        <w:t xml:space="preserve"> vjerovniku H-ABDUCO d.o.o. 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D0">
        <w:rPr>
          <w:rFonts w:cs="Times New Roman" w:eastAsia="Times New Roman"/>
          <w:lang w:eastAsia="hr-HR"/>
        </w:rPr>
        <w:t xml:space="preserve">         e-oglasna ploča</w:t>
      </w:r>
    </w:p>
    <w:p w:rsidRDefault="009826D0" w:rsidP="009826D0" w:rsidR="009826D0" w:rsidRPr="009826D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D0">
        <w:rPr>
          <w:rFonts w:cs="Times New Roman" w:eastAsia="Times New Roman"/>
          <w:lang w:eastAsia="hr-HR"/>
        </w:rPr>
        <w:t xml:space="preserve">         Poreznoj upravi Virovitica, po pravomoćnosti</w:t>
      </w:r>
    </w:p>
    <w:p w:rsidRDefault="009826D0" w:rsidP="009826D0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9826D0">
        <w:rPr>
          <w:rFonts w:cs="Times New Roman" w:eastAsia="Times New Roman"/>
          <w:lang w:eastAsia="hr-HR"/>
        </w:rPr>
        <w:t>Bj.6.10.2015.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6D0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37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St-186/2013-141</izvorni_sadrzaj>
    <derivirana_varijabla naziv="DomainObject.Oznaka_1">St-186/2013-141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2013.</izvorni_sadrzaj>
    <derivirana_varijabla naziv="DomainObject.Predmet.DatumOsnivanja_1">16.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St-186/2013</izvorni_sadrzaj>
    <derivirana_varijabla naziv="DomainObject.Predmet.OznakaBroj_1">St-186/2013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SENKOVAC d.o.o.  za stočarstvo, proizvodnju stočne hrane, klanje stoke i praradu mesa NOVI SENKOVAC</izvorni_sadrzaj>
    <derivirana_varijabla naziv="DomainObject.Predmet.ProtustrankaFormated_1">  FARMA SENKOVAC d.o.o.  za stočarstvo, proizvodnju stočne hrane, klanje stoke i praradu mesa NOVI SENKOVAC</derivirana_varijabla>
  </DomainObject.Predmet.ProtustrankaFormated>
  <DomainObject.Predmet.ProtustrankaFormatedOIB>
    <izvorni_sadrzaj>  FARMA SENKOVAC d.o.o.  za stočarstvo, proizvodnju stočne hrane, klanje stoke i praradu mesa NOVI SENKOVAC, OIB 46869916345</izvorni_sadrzaj>
    <derivirana_varijabla naziv="DomainObject.Predmet.ProtustrankaFormatedOIB_1">  FARMA SENKOVAC d.o.o.  za stočarstvo, proizvodnju stočne hrane, klanje stoke i praradu mesa NOVI SENKOVAC, OIB 46869916345</derivirana_varijabla>
  </DomainObject.Predmet.ProtustrankaFormatedOIB>
  <DomainObject.Predmet.ProtustrankaFormatedWithAdress>
    <izvorni_sadrzaj> FARMA SENKOVAC d.o.o.  za stočarstvo, proizvodnju stočne hrane, klanje stoke i praradu mesa NOVI SENKOVAC, Novi Senkovac, Varaždinska 68, 33520 Slatina</izvorni_sadrzaj>
    <derivirana_varijabla naziv="DomainObject.Predmet.ProtustrankaFormatedWithAdress_1"> FARMA SENKOVAC d.o.o.  za stočarstvo, proizvodnju stočne hrane, klanje stoke i praradu mesa NOVI SENKOVAC, Novi Senkovac, Varaždinska 68, 33520 Slatina</derivirana_varijabla>
  </DomainObject.Predmet.ProtustrankaFormatedWithAdress>
  <DomainObject.Predmet.ProtustrankaFormatedWithAdressOIB>
    <izvorni_sadrzaj> FARMA SENKOVAC d.o.o.  za stočarstvo, proizvodnju stočne hrane, klanje stoke i praradu mesa NOVI SENKOVAC, OIB 46869916345, Novi Senkovac, Varaždinska 68, 33520 Slatina</izvorni_sadrzaj>
    <derivirana_varijabla naziv="DomainObject.Predmet.ProtustrankaFormatedWithAdressOIB_1"> FARMA SENKOVAC d.o.o.  za stočarstvo, proizvodnju stočne hrane, klanje stoke i praradu mesa NOVI SENKOVAC, OIB 46869916345, Novi Senkovac, Varaždinska 68, 33520 Slatina</derivirana_varijabla>
  </DomainObject.Predmet.ProtustrankaFormatedWithAdressOIB>
  <DomainObject.Predmet.ProtustrankaWithAdress>
    <izvorni_sadrzaj>FARMA SENKOVAC d.o.o.  za stočarstvo, proizvodnju stočne hrane, klanje stoke i praradu mesa NOVI SENKOVAC Novi Senkovac, Varaždinska 68, 33520 Slatina</izvorni_sadrzaj>
    <derivirana_varijabla naziv="DomainObject.Predmet.ProtustrankaWithAdress_1">FARMA SENKOVAC d.o.o.  za stočarstvo, proizvodnju stočne hrane, klanje stoke i praradu mesa NOVI SENKOVAC Novi Senkovac, Varaždinska 68, 33520 Slatina</derivirana_varijabla>
  </DomainObject.Predmet.ProtustrankaWithAdress>
  <DomainObject.Predmet.ProtustrankaWith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WithAdressOIB_1">FARMA SENKOVAC d.o.o.  za stočarstvo, proizvodnju stočne hrane, klanje stoke i praradu mesa NOVI SENKOVAC, OIB 46869916345, Novi Senkovac, Varaždinska 68, 33520 Slatina</derivirana_varijabla>
  </DomainObject.Predmet.ProtustrankaWithAdressOIB>
  <DomainObject.Predmet.ProtustrankaNazivFormated>
    <izvorni_sadrzaj>FARMA SENKOVAC d.o.o.  za stočarstvo, proizvodnju stočne hrane, klanje stoke i praradu mesa NOVI SENKOVAC</izvorni_sadrzaj>
    <derivirana_varijabla naziv="DomainObject.Predmet.ProtustrankaNazivFormated_1">FARMA SENKOVAC d.o.o.  za stočarstvo, proizvodnju stočne hrane, klanje stoke i praradu mesa NOVI SENKOVAC</derivirana_varijabla>
  </DomainObject.Predmet.ProtustrankaNazivFormated>
  <DomainObject.Predmet.ProtustrankaNazivFormatedOIB>
    <izvorni_sadrzaj>FARMA SENKOVAC d.o.o.  za stočarstvo, proizvodnju stočne hrane, klanje stoke i praradu mesa NOVI SENKOVAC, OIB 46869916345</izvorni_sadrzaj>
    <derivirana_varijabla naziv="DomainObject.Predmet.ProtustrankaNazivFormatedOIB_1">FARMA SENKOVAC d.o.o.  za stočarstvo, proizvodnju stočne hrane, klanje stoke i praradu mesa NOVI SENKOVAC, OIB 46869916345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HR04</izvorni_sadrzaj>
    <derivirana_varijabla naziv="DomainObject.Predmet.StrankaFormated_1">  FINA, REGIONALNI CENTAR: ZAGREB, Nagodbeno vijeće: HR04</derivirana_varijabla>
  </DomainObject.Predmet.StrankaFormated>
  <DomainObject.Predmet.StrankaFormatedOIB>
    <izvorni_sadrzaj>  FINA, REGIONALNI CENTAR: ZAGREB, Nagodbeno vijeće: HR04</izvorni_sadrzaj>
    <derivirana_varijabla naziv="DomainObject.Predmet.StrankaFormatedOIB_1">  FINA, REGIONALNI CENTAR: ZAGREB, Nagodbeno vijeće: HR04</derivirana_varijabla>
  </DomainObject.Predmet.StrankaFormatedOIB>
  <DomainObject.Predmet.StrankaFormatedWithAdress>
    <izvorni_sadrzaj> FINA, REGIONALNI CENTAR: ZAGREB, Nagodbeno vijeće: HR04, Albrechtova 42, 10000 Zagreb</izvorni_sadrzaj>
    <derivirana_varijabla naziv="DomainObject.Predmet.StrankaFormatedWithAdress_1"> FINA, REGIONALNI CENTAR: ZAGREB, Nagodbeno vijeće: HR04, Albrechtova 42, 10000 Zagreb</derivirana_varijabla>
  </DomainObject.Predmet.StrankaFormatedWithAdress>
  <DomainObject.Predmet.StrankaFormatedWithAdressOIB>
    <izvorni_sadrzaj> FINA, REGIONALNI CENTAR: ZAGREB, Nagodbeno vijeće: HR04, Albrechtova 42, 10000 Zagreb</izvorni_sadrzaj>
    <derivirana_varijabla naziv="DomainObject.Predmet.StrankaFormatedWithAdressOIB_1"> FINA, REGIONALNI CENTAR: ZAGREB, Nagodbeno vijeće: HR04, Albrechtova 42, 10000 Zagreb</derivirana_varijabla>
  </DomainObject.Predmet.StrankaFormatedWithAdressOIB>
  <DomainObject.Predmet.StrankaWithAdress>
    <izvorni_sadrzaj>FINA, REGIONALNI CENTAR: ZAGREB, Nagodbeno vijeće: HR04 Albrechtova 42,10000 Zagreb</izvorni_sadrzaj>
    <derivirana_varijabla naziv="DomainObject.Predmet.StrankaWithAdress_1">FINA, REGIONALNI CENTAR: ZAGREB, Nagodbeno vijeće: HR04 Albrechtova 42,10000 Zagreb</derivirana_varijabla>
  </DomainObject.Predmet.StrankaWithAdress>
  <DomainObject.Predmet.StrankaWithAdressOIB>
    <izvorni_sadrzaj>FINA, REGIONALNI CENTAR: ZAGREB, Nagodbeno vijeće: HR04, Albrechtova 42,10000 Zagreb</izvorni_sadrzaj>
    <derivirana_varijabla naziv="DomainObject.Predmet.StrankaWithAdressOIB_1">FINA, REGIONALNI CENTAR: ZAGREB, Nagodbeno vijeće: HR04, Albrechtova 42,10000 Zagreb</derivirana_varijabla>
  </DomainObject.Predmet.StrankaWithAdressOIB>
  <DomainObject.Predmet.StrankaNazivFormated>
    <izvorni_sadrzaj>FINA, REGIONALNI CENTAR: ZAGREB, Nagodbeno vijeće: HR04</izvorni_sadrzaj>
    <derivirana_varijabla naziv="DomainObject.Predmet.StrankaNazivFormated_1">FINA, REGIONALNI CENTAR: ZAGREB, Nagodbeno vijeće: HR04</derivirana_varijabla>
  </DomainObject.Predmet.StrankaNazivFormated>
  <DomainObject.Predmet.StrankaNazivFormatedOIB>
    <izvorni_sadrzaj>FINA, REGIONALNI CENTAR: ZAGREB, Nagodbeno vijeće: HR04</izvorni_sadrzaj>
    <derivirana_varijabla naziv="DomainObject.Predmet.StrankaNazivFormatedOIB_1">FINA, REGIONALNI CENTAR: ZAGREB, Nagodbeno vijeće: HR04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REGIONALNI CENTAR: ZAGREB, Nagodbeno vijeće: HR04</item>
    </izvorni_sadrzaj>
    <derivirana_varijabla naziv="DomainObject.Predmet.StrankaListFormated_1">
      <item>FINA, REGIONALNI CENTAR: ZAGREB, Nagodbeno vijeće: HR04</item>
    </derivirana_varijabla>
  </DomainObject.Predmet.StrankaListFormated>
  <DomainObject.Predmet.StrankaListFormatedOIB>
    <izvorni_sadrzaj>
      <item>FINA, REGIONALNI CENTAR: ZAGREB, Nagodbeno vijeće: HR04</item>
    </izvorni_sadrzaj>
    <derivirana_varijabla naziv="DomainObject.Predmet.StrankaListFormatedOIB_1">
      <item>FINA, REGIONALNI CENTAR: ZAGREB, Nagodbeno vijeće: HR04</item>
    </derivirana_varijabla>
  </DomainObject.Predmet.StrankaListFormatedOIB>
  <DomainObject.Predmet.StrankaListFormatedWithAdress>
    <izvorni_sadrzaj>
      <item>FINA, REGIONALNI CENTAR: ZAGREB, Nagodbeno vijeće: HR04, Albrechtova 42, 10000 Zagreb</item>
    </izvorni_sadrzaj>
    <derivirana_varijabla naziv="DomainObject.Predmet.StrankaListFormatedWithAdress_1">
      <item>FINA, REGIONALNI CENTAR: ZAGREB, Nagodbeno vijeće: HR04, Albrechtova 42, 10000 Zagreb</item>
    </derivirana_varijabla>
  </DomainObject.Predmet.StrankaListFormatedWithAdress>
  <DomainObject.Predmet.StrankaListFormatedWithAdressOIB>
    <izvorni_sadrzaj>
      <item>FINA, REGIONALNI CENTAR: ZAGREB, Nagodbeno vijeće: HR04, Albrechtova 42, 10000 Zagreb</item>
    </izvorni_sadrzaj>
    <derivirana_varijabla naziv="DomainObject.Predmet.StrankaListFormatedWithAdressOIB_1">
      <item>FINA, REGIONALNI CENTAR: ZAGREB, Nagodbeno vijeće: HR04, Albrechtova 42, 10000 Zagreb</item>
    </derivirana_varijabla>
  </DomainObject.Predmet.StrankaListFormatedWithAdressOIB>
  <DomainObject.Predmet.StrankaListNazivFormated>
    <izvorni_sadrzaj>
      <item>FINA, REGIONALNI CENTAR: ZAGREB, Nagodbeno vijeće: HR04</item>
    </izvorni_sadrzaj>
    <derivirana_varijabla naziv="DomainObject.Predmet.StrankaListNazivFormated_1">
      <item>FINA, REGIONALNI CENTAR: ZAGREB, Nagodbeno vijeće: HR04</item>
    </derivirana_varijabla>
  </DomainObject.Predmet.StrankaListNazivFormated>
  <DomainObject.Predmet.StrankaListNazivFormatedOIB>
    <izvorni_sadrzaj>
      <item>FINA, REGIONALNI CENTAR: ZAGREB, Nagodbeno vijeće: HR04</item>
    </izvorni_sadrzaj>
    <derivirana_varijabla naziv="DomainObject.Predmet.StrankaListNazivFormatedOIB_1">
      <item>FINA, REGIONALNI CENTAR: ZAGREB, Nagodbeno vijeće: HR04</item>
    </derivirana_varijabla>
  </DomainObject.Predmet.StrankaListNazivFormatedOIB>
  <DomainObject.Predmet.ProtuStrankaListFormated>
    <izvorni_sadrzaj>
      <item>FARMA SENKOVAC d.o.o.  za stočarstvo, proizvodnju stočne hrane, klanje stoke i praradu mesa NOVI SENKOVAC</item>
    </izvorni_sadrzaj>
    <derivirana_varijabla naziv="DomainObject.Predmet.ProtuStrankaListFormated_1">
      <item>FARMA SENKOVAC d.o.o.  za stočarstvo, proizvodnju stočne hrane, klanje stoke i praradu mesa NOVI SENKOVAC</item>
    </derivirana_varijabla>
  </DomainObject.Predmet.ProtuStrankaListFormated>
  <DomainObject.Predmet.ProtuStrankaListFormatedOIB>
    <izvorni_sadrzaj>
      <item>FARMA SENKOVAC d.o.o.  za stočarstvo, proizvodnju stočne hrane, klanje stoke i praradu mesa NOVI SENKOVAC, OIB 46869916345</item>
    </izvorni_sadrzaj>
    <derivirana_varijabla naziv="DomainObject.Predmet.ProtuStrankaListFormatedOIB_1">
      <item>FARMA SENKOVAC d.o.o.  za stočarstvo, proizvodnju stočne hrane, klanje stoke i praradu mesa NOVI SENKOVAC, OIB 46869916345</item>
    </derivirana_varijabla>
  </DomainObject.Predmet.ProtuStrankaListFormatedOIB>
  <DomainObject.Predmet.ProtuStrankaListFormatedWithAdress>
    <izvorni_sadrzaj>
      <item>FARMA SENKOVAC d.o.o.  za stočarstvo, proizvodnju stočne hrane, klanje stoke i praradu mesa NOVI SENKOVAC, Novi Senkovac, Varaždinska 68, 33520 Slatina</item>
    </izvorni_sadrzaj>
    <derivirana_varijabla naziv="DomainObject.Predmet.ProtuStrankaListFormatedWithAdress_1">
      <item>FARMA SENKOVAC d.o.o.  za stočarstvo, proizvodnju stočne hrane, klanje stoke i praradu mesa NOVI SENKOVAC, Novi Senkovac, Varaždinska 68, 33520 Slatina</item>
    </derivirana_varijabla>
  </DomainObject.Predmet.ProtuStrankaListFormatedWithAdress>
  <DomainObject.Predmet.ProtuStrankaListFormatedWithAdressOIB>
    <izvorni_sadrzaj>
      <item>FARMA SENKOVAC d.o.o.  za stočarstvo, proizvodnju stočne hrane, klanje stoke i praradu mesa NOVI SENKOVAC, OIB 46869916345, Novi Senkovac, Varaždinska 68, 33520 Slatina</item>
    </izvorni_sadrzaj>
    <derivirana_varijabla naziv="DomainObject.Predmet.ProtuStrankaListFormatedWithAdressOIB_1">
      <item>FARMA SENKOVAC d.o.o.  za stočarstvo, proizvodnju stočne hrane, klanje stoke i praradu mesa NOVI SENKOVAC, OIB 46869916345, Novi Senkovac, Varaždinska 68, 33520 Slatina</item>
    </derivirana_varijabla>
  </DomainObject.Predmet.ProtuStrankaListFormatedWithAdressOIB>
  <DomainObject.Predmet.ProtuStrankaListNazivFormated>
    <izvorni_sadrzaj>
      <item>FARMA SENKOVAC d.o.o.  za stočarstvo, proizvodnju stočne hrane, klanje stoke i praradu mesa NOVI SENKOVAC</item>
    </izvorni_sadrzaj>
    <derivirana_varijabla naziv="DomainObject.Predmet.ProtuStrankaListNazivFormated_1">
      <item>FARMA SENKOVAC d.o.o.  za stočarstvo, proizvodnju stočne hrane, klanje stoke i praradu mesa NOVI SENKOVAC</item>
    </derivirana_varijabla>
  </DomainObject.Predmet.ProtuStrankaListNazivFormated>
  <DomainObject.Predmet.ProtuStrankaListNazivFormatedOIB>
    <izvorni_sadrzaj>
      <item>FARMA SENKOVAC d.o.o.  za stočarstvo, proizvodnju stočne hrane, klanje stoke i praradu mesa NOVI SENKOVAC, OIB 46869916345</item>
    </izvorni_sadrzaj>
    <derivirana_varijabla naziv="DomainObject.Predmet.ProtuStrankaListNazivFormatedOIB_1">
      <item>FARMA SENKOVAC d.o.o.  za stočarstvo, proizvodnju stočne hrane, klanje stoke i praradu mesa NOVI SENKOVAC, OIB 46869916345</item>
    </derivirana_varijabla>
  </DomainObject.Predmet.ProtuStrankaListNazivFormatedOIB>
  <DomainObject.Predmet.OstaliList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izvorni_sadrzaj>
    <derivirana_varijabla naziv="DomainObject.Predmet.OstaliList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derivirana_varijabla>
  </DomainObject.Predmet.OstaliListFormated>
  <DomainObject.Predmet.OstaliList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izvorni_sadrzaj>
    <derivirana_varijabla naziv="DomainObject.Predmet.OstaliList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derivirana_varijabla>
  </DomainObject.Predmet.OstaliListFormatedOIB>
  <DomainObject.Predmet.OstaliListFormatedWithAdress>
    <izvorni_sadrzaj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</izvorni_sadrzaj>
    <derivirana_varijabla naziv="DomainObject.Predmet.OstaliListFormatedWithAdress_1">
      <item>Franjo Otročak, Lukač 24, 33406 Lukač</item>
      <item>Zoran Cikuša, Marije Jurić Zagorke 44, 43000 Bjelovar</item>
      <item>Franjo Otročak,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</derivirana_varijabla>
  </DomainObject.Predmet.OstaliListFormatedWithAdress>
  <DomainObject.Predmet.OstaliListFormatedWithAdressOIB>
    <izvorni_sadrzaj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</izvorni_sadrzaj>
    <derivirana_varijabla naziv="DomainObject.Predmet.OstaliListFormatedWithAdressOIB_1">
      <item>Franjo Otročak, OIB 42279189814, Lukač 24, 33406 Lukač</item>
      <item>Zoran Cikuša, Marije Jurić Zagorke 44, 43000 Bjelovar</item>
      <item>Franjo Otročak, OIB 42279189814, Lukač 24, 33406 Lukač</item>
      <item>Grad Slatina, Trg sv. Josipa 10, 33520 Slatina</item>
      <item>Minist. financija, Porezna uprava, Područni ured Virovitica, Vladimira Nazora 3, 33000 Virovitica</item>
      <item>Ante Krajina, Sindikat PPDIV, Trg Ante Starčevića 10/II, 31000 Osijek</item>
      <item>Hypo Alpe-Adria-Bank dd., Slavonska avenija 6, 10000 Zagreb</item>
      <item>Croatia osiguranje d.d. Poslovnica Virovitica, Trg kralja Tomislava 4, 33000 Virovitica</item>
      <item>ŽDO BJELOVAR</item>
      <item>ITS SOPOR d.o.o. Ljubljana, Kotnikova 27, 1000 Ljubljana</item>
      <item>OD Brlečić &amp; Partneri, Optujska ulica 25/I, 42000 Varaždin</item>
      <item>H-ABDUCO d.o.o. Zagreb, Slavonska avenija 6, 10000 Zagreb</item>
    </derivirana_varijabla>
  </DomainObject.Predmet.OstaliListFormatedWithAdressOIB>
  <DomainObject.Predmet.OstaliListNazivFormated>
    <izvorni_sadrzaj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izvorni_sadrzaj>
    <derivirana_varijabla naziv="DomainObject.Predmet.OstaliListNazivFormated_1"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derivirana_varijabla>
  </DomainObject.Predmet.OstaliListNazivFormated>
  <DomainObject.Predmet.OstaliListNazivFormatedOIB>
    <izvorni_sadrzaj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izvorni_sadrzaj>
    <derivirana_varijabla naziv="DomainObject.Predmet.OstaliListNazivFormatedOIB_1">
      <item>Franjo Otročak, OIB 42279189814</item>
      <item>Zoran Cikuša</item>
      <item>Franjo Otročak, OIB 42279189814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St-186/2013-141</izvorni_sadrzaj>
    <derivirana_varijabla naziv="DomainObject.PoslovniBrojDokumenta_1">St-186/2013-141</derivirana_varijabla>
  </DomainObject.PoslovniBrojDokumenta>
  <DomainObject.Predmet.StrankaIDrugi>
    <izvorni_sadrzaj>FINA, REGIONALNI CENTAR: ZAGREB, Nagodbeno vijeće: HR04</izvorni_sadrzaj>
    <derivirana_varijabla naziv="DomainObject.Predmet.StrankaIDrugi_1">FINA, REGIONALNI CENTAR: ZAGREB, Nagodbeno vijeće: HR04</derivirana_varijabla>
  </DomainObject.Predmet.StrankaIDrugi>
  <DomainObject.Predmet.ProtustrankaIDrugi>
    <izvorni_sadrzaj>FARMA SENKOVAC d.o.o.  za stočarstvo, proizvodnju stočne hrane, klanje stoke i praradu mesa NOVI SENKOVAC</izvorni_sadrzaj>
    <derivirana_varijabla naziv="DomainObject.Predmet.ProtustrankaIDrugi_1">FARMA SENKOVAC d.o.o.  za stočarstvo, proizvodnju stočne hrane, klanje stoke i praradu mesa NOVI SENKOVAC</derivirana_varijabla>
  </DomainObject.Predmet.ProtustrankaIDrugi>
  <DomainObject.Predmet.StrankaIDrugiAdressOIB>
    <izvorni_sadrzaj>FINA, REGIONALNI CENTAR: ZAGREB, Nagodbeno vijeće: HR04, Albrechtova 42, 10000 Zagreb</izvorni_sadrzaj>
    <derivirana_varijabla naziv="DomainObject.Predmet.StrankaIDrugiAdressOIB_1">FINA, REGIONALNI CENTAR: ZAGREB, Nagodbeno vijeće: HR04, Albrechtova 42, 10000 Zagreb</derivirana_varijabla>
  </DomainObject.Predmet.StrankaIDrugiAdressOIB>
  <DomainObject.Predmet.ProtustrankaIDrugiAdressOIB>
    <izvorni_sadrzaj>FARMA SENKOVAC d.o.o.  za stočarstvo, proizvodnju stočne hrane, klanje stoke i praradu mesa NOVI SENKOVAC, OIB 46869916345, Novi Senkovac, Varaždinska 68, 33520 Slatina</izvorni_sadrzaj>
    <derivirana_varijabla naziv="DomainObject.Predmet.ProtustrankaIDrugiAdressOIB_1">FARMA SENKOVAC d.o.o.  za stočarstvo, proizvodnju stočne hrane, klanje stoke i praradu mesa NOVI SENKOVAC, OIB 46869916345, Novi Senkovac, Varaždinska 68,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izvorni_sadrzaj>
    <derivirana_varijabla naziv="DomainObject.Predmet.SudioniciListNaziv_1">
      <item>FARMA SENKOVAC d.o.o.  za stočarstvo, proizvodnju stočne hrane, klanje stoke i praradu mesa NOVI SENKOVAC</item>
      <item>FINA, REGIONALNI CENTAR: ZAGREB, Nagodbeno vijeće: HR04</item>
      <item>Franjo Otročak</item>
      <item>Zoran Cikuša</item>
      <item>Franjo Otročak</item>
      <item>Grad Slatina</item>
      <item>Minist. financija, Porezna uprava, Područni ured Virovitica</item>
      <item>Ante Krajina</item>
      <item>Hypo Alpe-Adria-Bank dd.</item>
      <item>Croatia osiguranje d.d. Poslovnica Virovitica</item>
      <item>ŽDO BJELOVAR</item>
      <item>ITS SOPOR d.o.o. Ljubljana</item>
      <item>OD Brlečić &amp; Partneri</item>
      <item>H-ABDUCO d.o.o. Zagreb</item>
    </derivirana_varijabla>
  </DomainObject.Predmet.SudioniciListNaziv>
  <DomainObject.Predmet.SudioniciListAdressOIB>
    <izvorni_sadrzaj>
      <item>FARMA SENKOVAC d.o.o.  za stočarstvo, proizvodnju stočne hrane, klanje stoke i praradu mesa NOVI SENKOVAC, OIB 46869916345, Novi Senkovac, Varaždinska 68,33520 Slatina</item>
      <item>FINA, REGIONALNI CENTAR: ZAGREB, Nagodbeno vijeće: HR04,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</izvorni_sadrzaj>
    <derivirana_varijabla naziv="DomainObject.Predmet.SudioniciListAdressOIB_1">
      <item>FARMA SENKOVAC d.o.o.  za stočarstvo, proizvodnju stočne hrane, klanje stoke i praradu mesa NOVI SENKOVAC, OIB 46869916345, Novi Senkovac, Varaždinska 68,33520 Slatina</item>
      <item>FINA, REGIONALNI CENTAR: ZAGREB, Nagodbeno vijeće: HR04, Albrechtova 42,10000 Zagreb</item>
      <item>Franjo Otročak, OIB 42279189814, Lukač 24,33406 Lukač</item>
      <item>Zoran Cikuša, Marije Jurić Zagorke 44,43000 Bjelovar</item>
      <item>Franjo Otročak, OIB 42279189814, Lukač 24,33406 Lukač</item>
      <item>Grad Slatina, Trg sv. Josipa 10,33520 Slatina</item>
      <item>Minist. financija, Porezna uprava, Područni ured Virovitica, Vladimira Nazora 3,33000 Virovitica</item>
      <item>Ante Krajina, Sindikat PPDIV, Trg Ante Starčevića 10/II,31000 Osijek</item>
      <item>Hypo Alpe-Adria-Bank dd., Slavonska avenija 6,10000 Zagreb</item>
      <item>Croatia osiguranje d.d. Poslovnica Virovitica, Trg kralja Tomislava 4,33000 Virovitica</item>
      <item>ŽDO BJELOVAR</item>
      <item>ITS SOPOR d.o.o. Ljubljana, Kotnikova 27,1000 Ljubljana</item>
      <item>OD Brlečić &amp; Partneri, Optujska ulica 25/I,42000 Varaždin</item>
      <item>H-ABDUCO d.o.o. Zagreb,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0B25B1-E88E-4E62-BE50-C3D0B3562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836</properties:Words>
  <properties:Characters>4149</properties:Characters>
  <properties:Lines>96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2015-10-06T12:54:00Z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St-186/2013-141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