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f2f6" w14:paraId="753f2f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65D3C">
        <w:rPr>
          <w:b/>
          <w:sz w:val="22"/>
          <w:szCs w:val="22"/>
        </w:rPr>
        <w:t>1</w:t>
      </w:r>
      <w:r w:rsidR="00841E58">
        <w:rPr>
          <w:b/>
          <w:sz w:val="22"/>
          <w:szCs w:val="22"/>
        </w:rPr>
        <w:t>178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454943">
        <w:rPr>
          <w:b/>
          <w:sz w:val="22"/>
          <w:szCs w:val="22"/>
        </w:rPr>
        <w:t>22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>
        <w:rPr>
          <w:sz w:val="22"/>
          <w:szCs w:val="22"/>
        </w:rPr>
        <w:t xml:space="preserve">Financijske agencije RC Split za </w:t>
      </w:r>
      <w:r w:rsidR="00865D3C">
        <w:rPr>
          <w:sz w:val="22"/>
          <w:szCs w:val="22"/>
        </w:rPr>
        <w:t>otv</w:t>
      </w:r>
      <w:r w:rsidR="000A1672">
        <w:rPr>
          <w:sz w:val="22"/>
          <w:szCs w:val="22"/>
        </w:rPr>
        <w:t>a</w:t>
      </w:r>
      <w:r w:rsidR="00865D3C">
        <w:rPr>
          <w:sz w:val="22"/>
          <w:szCs w:val="22"/>
        </w:rPr>
        <w:t>ranje</w:t>
      </w:r>
      <w:r>
        <w:rPr>
          <w:sz w:val="22"/>
          <w:szCs w:val="22"/>
        </w:rPr>
        <w:t xml:space="preserve"> stečajnog postupka nad dužnikom </w:t>
      </w:r>
      <w:r w:rsidR="00454943" w:rsidRPr="00454943">
        <w:rPr>
          <w:sz w:val="22"/>
          <w:szCs w:val="22"/>
          <w:lang w:val="en-AU"/>
        </w:rPr>
        <w:t>VIAM društvo za građevinarstvo, trgovinu i projektiranje d.o.o., Dubrovnik, Dr. Ante Starčevića 29, MBS: 060153548, OIB: 6158184867190</w:t>
      </w:r>
      <w:r w:rsidR="00454943" w:rsidRPr="00454943">
        <w:rPr>
          <w:sz w:val="22"/>
          <w:szCs w:val="22"/>
        </w:rPr>
        <w:t>,</w:t>
      </w:r>
      <w:r w:rsidRPr="003921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454943">
        <w:rPr>
          <w:sz w:val="22"/>
          <w:szCs w:val="22"/>
        </w:rPr>
        <w:t>22. srpnja</w:t>
      </w:r>
      <w:r w:rsidRPr="003921E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097D95" w:rsidP="00097D95" w:rsidR="00097D95" w:rsidRPr="009346F6">
      <w:pPr>
        <w:jc w:val="both"/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6B25D3" w:rsidRPr="006B25D3">
        <w:rPr>
          <w:sz w:val="22"/>
          <w:szCs w:val="22"/>
          <w:lang w:val="en-AU"/>
        </w:rPr>
        <w:t>VIAM d</w:t>
      </w:r>
      <w:r w:rsidR="006B25D3">
        <w:rPr>
          <w:sz w:val="22"/>
          <w:szCs w:val="22"/>
          <w:lang w:val="en-AU"/>
        </w:rPr>
        <w:t>.o.o.</w:t>
      </w:r>
      <w:r w:rsidR="006B25D3" w:rsidRPr="006B25D3">
        <w:rPr>
          <w:sz w:val="22"/>
          <w:szCs w:val="22"/>
          <w:lang w:val="en-AU"/>
        </w:rPr>
        <w:t xml:space="preserve">, </w:t>
      </w:r>
      <w:r w:rsidR="006B25D3" w:rsidRPr="006B25D3">
        <w:rPr>
          <w:sz w:val="22"/>
          <w:szCs w:val="22"/>
        </w:rPr>
        <w:t xml:space="preserve">Dubrovnik, Dr. Ante Starčevića 29, OIB: 6158184867190 u roku od osam dana </w:t>
      </w:r>
      <w:r w:rsidR="000A1672">
        <w:rPr>
          <w:sz w:val="22"/>
          <w:szCs w:val="22"/>
        </w:rPr>
        <w:t xml:space="preserve">iznos od 175,00 kn uplatiti </w:t>
      </w:r>
      <w:r w:rsidR="006B25D3" w:rsidRPr="006B25D3">
        <w:rPr>
          <w:sz w:val="22"/>
          <w:szCs w:val="22"/>
        </w:rPr>
        <w:t xml:space="preserve">u korist računa ovog suda kod Hrvatske poštanske banke broj </w:t>
      </w:r>
      <w:r w:rsidR="00316080" w:rsidRPr="00316080">
        <w:rPr>
          <w:sz w:val="22"/>
          <w:szCs w:val="22"/>
        </w:rPr>
        <w:t>HR1623900011300000664 poziv na broj 10-</w:t>
      </w:r>
      <w:r w:rsidR="00841E58">
        <w:rPr>
          <w:sz w:val="22"/>
          <w:szCs w:val="22"/>
        </w:rPr>
        <w:t>1178</w:t>
      </w:r>
      <w:r w:rsidR="00316080" w:rsidRPr="00316080">
        <w:rPr>
          <w:sz w:val="22"/>
          <w:szCs w:val="22"/>
        </w:rPr>
        <w:t>-2016</w:t>
      </w:r>
      <w:r w:rsidR="00841E58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BA4529">
        <w:rPr>
          <w:sz w:val="22"/>
          <w:szCs w:val="22"/>
        </w:rPr>
        <w:t>29</w:t>
      </w:r>
      <w:r w:rsidRPr="0052231D">
        <w:rPr>
          <w:sz w:val="22"/>
          <w:szCs w:val="22"/>
        </w:rPr>
        <w:t xml:space="preserve">. </w:t>
      </w:r>
      <w:r w:rsidR="00865D3C">
        <w:rPr>
          <w:sz w:val="22"/>
          <w:szCs w:val="22"/>
        </w:rPr>
        <w:t>travnja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BA4529">
        <w:rPr>
          <w:sz w:val="22"/>
          <w:szCs w:val="22"/>
        </w:rPr>
        <w:t>2</w:t>
      </w:r>
      <w:r w:rsidR="006E7151">
        <w:rPr>
          <w:sz w:val="22"/>
          <w:szCs w:val="22"/>
        </w:rPr>
        <w:t>7</w:t>
      </w:r>
      <w:r w:rsidR="00DB1DD2">
        <w:rPr>
          <w:sz w:val="22"/>
          <w:szCs w:val="22"/>
        </w:rPr>
        <w:t xml:space="preserve">. </w:t>
      </w:r>
      <w:r w:rsidR="006E7151">
        <w:rPr>
          <w:sz w:val="22"/>
          <w:szCs w:val="22"/>
        </w:rPr>
        <w:t>travnja</w:t>
      </w:r>
      <w:r w:rsidR="00DB1DD2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F05DB1" w:rsidR="00F05DB1" w:rsidRPr="00F05DB1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 xml:space="preserve">Prema čl. 128. st. 9. Stečajnog zakona (NN 71/15, dalje u tekstu SZ) ako dužnik do završetka prethodnog postupka postane sposoban za plaćanje sud će obustaviti postupak, a troškove provedenog postupka snosi dužnik. 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E77E54" w:rsidR="00E77E54" w:rsidRPr="00E77E5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11</w:t>
      </w:r>
      <w:r w:rsidR="001223C5">
        <w:rPr>
          <w:sz w:val="22"/>
          <w:szCs w:val="22"/>
        </w:rPr>
        <w:t>0</w:t>
      </w:r>
      <w:r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Stečajnog zakona (NN 71/15, dalje u tekstu SZ)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463348">
        <w:rPr>
          <w:b/>
          <w:sz w:val="22"/>
          <w:szCs w:val="22"/>
        </w:rPr>
        <w:t>22</w:t>
      </w:r>
      <w:r w:rsidR="00F05DB1">
        <w:rPr>
          <w:b/>
          <w:sz w:val="22"/>
          <w:szCs w:val="22"/>
        </w:rPr>
        <w:t>. s</w:t>
      </w:r>
      <w:r w:rsidR="00463348">
        <w:rPr>
          <w:b/>
          <w:sz w:val="22"/>
          <w:szCs w:val="22"/>
        </w:rPr>
        <w:t>rpnja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  <w:r w:rsidR="000A1672">
        <w:rPr>
          <w:b/>
          <w:sz w:val="22"/>
          <w:szCs w:val="22"/>
        </w:rPr>
        <w:t>, v.r.</w:t>
      </w: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463348">
        <w:rPr>
          <w:sz w:val="22"/>
          <w:szCs w:val="22"/>
        </w:rPr>
        <w:t>22</w:t>
      </w:r>
      <w:r w:rsidR="009346F6">
        <w:rPr>
          <w:sz w:val="22"/>
          <w:szCs w:val="22"/>
        </w:rPr>
        <w:t>.0</w:t>
      </w:r>
      <w:r w:rsidR="00463348">
        <w:rPr>
          <w:sz w:val="22"/>
          <w:szCs w:val="22"/>
        </w:rPr>
        <w:t>7</w:t>
      </w:r>
      <w:r w:rsidRPr="0034027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1706AA" w:rsidP="001706AA" w:rsidR="007109A8" w:rsidRPr="00841E58">
      <w:pPr>
        <w:pStyle w:val="Odlomakpopisa"/>
        <w:numPr>
          <w:ilvl w:val="0"/>
          <w:numId w:val="3"/>
        </w:numPr>
        <w:tabs>
          <w:tab w:pos="720" w:val="clear"/>
          <w:tab w:pos="142" w:val="num"/>
        </w:tabs>
        <w:ind w:firstLine="0" w:left="0"/>
        <w:rPr>
          <w:sz w:val="22"/>
          <w:szCs w:val="22"/>
        </w:rPr>
      </w:pPr>
      <w:r w:rsidRPr="001706AA">
        <w:rPr>
          <w:sz w:val="22"/>
          <w:szCs w:val="22"/>
          <w:lang w:val="en-AU"/>
        </w:rPr>
        <w:t>VIAM d.o.o., Dubrovnik, Dr. Ante Starčevića 29</w:t>
      </w:r>
      <w:r w:rsidR="00841E58">
        <w:rPr>
          <w:sz w:val="22"/>
          <w:szCs w:val="22"/>
          <w:lang w:val="en-AU"/>
        </w:rPr>
        <w:t>,</w:t>
      </w:r>
    </w:p>
    <w:p w:rsidRDefault="00841E58" w:rsidP="00841E58" w:rsidR="00841E58" w:rsidRPr="001706AA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  <w:lang w:val="en-AU"/>
        </w:rPr>
        <w:t>e oglasna ploča</w:t>
      </w:r>
    </w:p>
    <w:sectPr w:rsidSect="009346F6" w:rsidR="00841E58" w:rsidRPr="001706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8DF" w:rsidR="008408D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8DF" w:rsidR="008408D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8DF" w:rsidR="008408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51417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 w:rsidRP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6E7151">
      <w:rPr>
        <w:b/>
        <w:sz w:val="22"/>
        <w:szCs w:val="22"/>
      </w:rPr>
      <w:t>1</w:t>
    </w:r>
    <w:r w:rsidR="008408DF">
      <w:rPr>
        <w:b/>
        <w:sz w:val="22"/>
        <w:szCs w:val="22"/>
      </w:rPr>
      <w:t>178</w:t>
    </w:r>
    <w:r w:rsidR="006E7151">
      <w:rPr>
        <w:b/>
        <w:sz w:val="22"/>
        <w:szCs w:val="22"/>
      </w:rPr>
      <w:t>/2016-</w:t>
    </w:r>
    <w:r w:rsidR="008408DF">
      <w:rPr>
        <w:b/>
        <w:sz w:val="22"/>
        <w:szCs w:val="22"/>
      </w:rPr>
      <w:t>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8DF" w:rsidR="008408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1672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30047"/>
    <w:rsid w:val="00234159"/>
    <w:rsid w:val="00241FF9"/>
    <w:rsid w:val="00251417"/>
    <w:rsid w:val="00254097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7DC8"/>
    <w:rsid w:val="00445ABB"/>
    <w:rsid w:val="00454943"/>
    <w:rsid w:val="00463348"/>
    <w:rsid w:val="00475924"/>
    <w:rsid w:val="004B5EBA"/>
    <w:rsid w:val="004C6080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C279D"/>
    <w:rsid w:val="007D1DEB"/>
    <w:rsid w:val="007E1045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97B76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08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08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0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0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08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08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0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0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St-1178/2016-22</izvorni_sadrzaj>
    <derivirana_varijabla naziv="DomainObject.Oznaka_1">St-1178/2016-22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2016.</izvorni_sadrzaj>
    <derivirana_varijabla naziv="DomainObject.Predmet.DatumRjesavanja_1">27.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VIAM društvo za građevinarstvo, trgovinu i projektiranje d.o.o.</izvorni_sadrzaj>
    <derivirana_varijabla naziv="DomainObject.Predmet.ProtustrankaFormated_1">  VIAM društvo za građevinarstvo, trgovinu i projektiranje d.o.o.</derivirana_varijabla>
  </DomainObject.Predmet.ProtustrankaFormated>
  <DomainObject.Predmet.ProtustrankaFormatedOIB>
    <izvorni_sadrzaj>  VIAM društvo za građevinarstvo, trgovinu i projektiranje d.o.o., OIB 61581848671</izvorni_sadrzaj>
    <derivirana_varijabla naziv="DomainObject.Predmet.ProtustrankaFormatedOIB_1">  VIAM društvo za građevinarstvo, trgovinu i projektiranje d.o.o., OIB 61581848671</derivirana_varijabla>
  </DomainObject.Predmet.ProtustrankaFormatedOIB>
  <DomainObject.Predmet.ProtustrankaFormatedWithAdress>
    <izvorni_sadrzaj> VIAM društvo za građevinarstvo, trgovinu i projektiranje d.o.o., Dr. Ante Starčevića 29, 20000 Dubrovnik</izvorni_sadrzaj>
    <derivirana_varijabla naziv="DomainObject.Predmet.ProtustrankaFormatedWithAdress_1"> VIAM društvo za građevinarstvo, trgovinu i projektiranje d.o.o., Dr. Ante Starčevića 29, 20000 Dubrovnik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</izvorni_sadrzaj>
    <derivirana_varijabla naziv="DomainObject.Predmet.ProtustrankaFormatedWithAdressOIB_1"> VIAM društvo za građevinarstvo, trgovinu i projektiranje d.o.o., OIB 61581848671, Dr. Ante Starčevića 29, 20000 Dubrovnik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458557.11</izvorni_sadrzaj>
    <derivirana_varijabla naziv="DomainObject.Predmet.TrenutnaVrijednost_1">458557.11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</item>
    </izvorni_sadrzaj>
    <derivirana_varijabla naziv="DomainObject.Predmet.ProtuStrankaListFormated_1">
      <item>VIAM društvo za građevinarstvo, trgovinu i projektiranje d.o.o.</item>
    </derivirana_varijabla>
  </DomainObject.Predmet.ProtuStrankaListFormated>
  <DomainObject.Predmet.ProtuStrankaListFormatedOIB>
    <izvorni_sadrzaj>
      <item>VIAM društvo za građevinarstvo, trgovinu i projektiranje d.o.o., OIB 61581848671</item>
    </izvorni_sadrzaj>
    <derivirana_varijabla naziv="DomainObject.Predmet.ProtuStrankaListFormatedOIB_1">
      <item>VIAM društvo za građevinarstvo, trgovinu i projektiranje d.o.o., OIB 61581848671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</item>
    </izvorni_sadrzaj>
    <derivirana_varijabla naziv="DomainObject.Predmet.ProtuStrankaListFormatedWithAdress_1">
      <item>VIAM društvo za građevinarstvo, trgovinu i projektiranje d.o.o., Dr. Ante Starčevića 29, 20000 Dubrovnik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</item>
    </izvorni_sadrzaj>
    <derivirana_varijabla naziv="DomainObject.Predmet.ProtuStrankaListFormatedWithAdressOIB_1">
      <item>VIAM društvo za građevinarstvo, trgovinu i projektiranje d.o.o., OIB 61581848671, Dr. Ante Starčevića 29, 20000 Dubrovnik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St-1178/2016-22</izvorni_sadrzaj>
    <derivirana_varijabla naziv="DomainObject.PoslovniBrojDokumenta_1">St-1178/2016-22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2016.</izvorni_sadrzaj>
    <derivirana_varijabla naziv="DomainObject.Predmet.OdlukaRjesenje.DatumDonosenjaOdluke_1">23.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St-1178/2016-19</izvorni_sadrzaj>
    <derivirana_varijabla naziv="DomainObject.Predmet.OdlukaRjesenje.Oznaka_1">St-1178/2016-19</derivirana_varijabla>
  </DomainObject.Predmet.OdlukaRjesenje.Oznaka>
  <DomainObject.Predmet.SudioniciListNaziv>
    <izvorni_sadrzaj>
      <item>FINA, RC Split, Podružnica Dubrovnik</item>
      <item>VIAM društvo za građevinarstvo, trgovinu i projektiranje d.o.o.</item>
    </izvorni_sadrzaj>
    <derivirana_varijabla naziv="DomainObject.Predmet.SudioniciListNaziv_1">
      <item>FINA, RC Split, Podružnica Dubrovnik</item>
      <item>VIAM društvo za građevinarstvo, trgovinu i projektiranje d.o.o.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</izvorni_sadrzaj>
    <derivirana_varijabla naziv="DomainObject.Predmet.SudioniciListNazivOIB_1">
      <item>, OIB 85821130368</item>
      <item>, OIB 61581848671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416</properties:Words>
  <properties:Characters>2215</properties:Characters>
  <properties:Lines>69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2016-07-22T07:50:00Z</dcterms:created>
  <dc:creator>Srđan Gavranić</dc:creator>
  <cp:lastModifiedBy>Mirjana Mihović</cp:lastModifiedBy>
  <cp:lastPrinted>2016-07-22T08:34:00Z</cp:lastPrinted>
  <dcterms:modified xmlns:xsi="http://www.w3.org/2001/XMLSchema-instance" xsi:type="dcterms:W3CDTF">2016-07-22T08:36:00Z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St-1178/2016-22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