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80b3" w14:paraId="e0880b3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CB1CB1" w:rsidR="00DE4137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4137" w:rsidR="00DE4137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>TALNA SLUŽBA U S</w:t>
      </w:r>
      <w:r>
        <w:t xml:space="preserve">LAVONSKOM BRODU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C305AA" w:rsidRPr="005B199D">
        <w:rPr>
          <w:b/>
        </w:rPr>
        <w:t>Broj: St-</w:t>
      </w:r>
      <w:r w:rsidR="004735E2">
        <w:rPr>
          <w:b/>
        </w:rPr>
        <w:t>794/2013-160</w:t>
      </w:r>
    </w:p>
    <w:p w:rsidRDefault="00AD683D" w:rsidR="00AD683D">
      <w:pPr>
        <w:rPr>
          <w:b/>
        </w:rPr>
      </w:pPr>
    </w:p>
    <w:p w:rsidRDefault="00AD683D" w:rsidP="00AD683D" w:rsidR="00761058">
      <w:pPr>
        <w:jc w:val="center"/>
      </w:pPr>
      <w:r>
        <w:rPr>
          <w:b/>
        </w:rPr>
        <w:t>R E P U B L I K A    H R V A T S K A</w:t>
      </w:r>
    </w:p>
    <w:p w:rsidRDefault="00DE4137" w:rsidP="00DE4137" w:rsidR="00DE4137">
      <w:pPr>
        <w:jc w:val="center"/>
        <w:rPr>
          <w:b/>
        </w:rPr>
      </w:pPr>
      <w:r w:rsidRPr="00DE4137">
        <w:rPr>
          <w:b/>
        </w:rPr>
        <w:t>R J E Š E N J E</w:t>
      </w:r>
    </w:p>
    <w:p w:rsidRDefault="00761058" w:rsidP="00DE4137" w:rsidR="00761058" w:rsidRPr="00DE4137">
      <w:pPr>
        <w:jc w:val="center"/>
        <w:rPr>
          <w:b/>
        </w:rPr>
      </w:pPr>
    </w:p>
    <w:p w:rsidRDefault="00DE4137" w:rsidR="00DE4137"/>
    <w:p w:rsidRDefault="00DE4137" w:rsidP="00B65236" w:rsidR="00445A34">
      <w:pPr>
        <w:jc w:val="both"/>
      </w:pPr>
      <w:r>
        <w:tab/>
        <w:t xml:space="preserve">TRGOVAČKI SUD U </w:t>
      </w:r>
      <w:r w:rsidR="000B2081">
        <w:t xml:space="preserve">OSIJEKU STALNA SLUŽBA U </w:t>
      </w:r>
      <w:r>
        <w:t xml:space="preserve">SLAVONSKOM BRODU, po stečajnom sucu Vesni Vukelić, u postupku </w:t>
      </w:r>
      <w:r w:rsidR="00CA5160">
        <w:t xml:space="preserve">stečaja nad dužnikom </w:t>
      </w:r>
      <w:r w:rsidR="004735E2">
        <w:t>STRMAC d.d.</w:t>
      </w:r>
      <w:r w:rsidR="00AD683D">
        <w:t xml:space="preserve">, u stečaju </w:t>
      </w:r>
      <w:r w:rsidR="004735E2">
        <w:t>Nova Gradiška</w:t>
      </w:r>
      <w:r w:rsidR="003965F0">
        <w:t>,</w:t>
      </w:r>
      <w:r w:rsidR="00CA5160">
        <w:t xml:space="preserve"> odlučujući o </w:t>
      </w:r>
      <w:r w:rsidR="00B4616D">
        <w:t xml:space="preserve">konačnoj </w:t>
      </w:r>
      <w:r w:rsidR="00214AF4">
        <w:t xml:space="preserve">nagradi </w:t>
      </w:r>
      <w:r w:rsidR="004735E2">
        <w:t xml:space="preserve">razriješenog stečajnog upravitelja </w:t>
      </w:r>
      <w:r w:rsidR="005D4AD4">
        <w:t xml:space="preserve">za izvršene poslove stečajno upraviteljske službe, dana </w:t>
      </w:r>
      <w:r w:rsidR="004735E2">
        <w:t>25.svibnja 2017</w:t>
      </w:r>
      <w:r w:rsidR="005D4AD4">
        <w:t>.g.</w:t>
      </w:r>
    </w:p>
    <w:p w:rsidRDefault="00761058" w:rsidP="00B65236" w:rsidR="00761058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DE4137">
      <w:pPr>
        <w:jc w:val="center"/>
        <w:rPr>
          <w:b/>
        </w:rPr>
      </w:pPr>
      <w:r w:rsidRPr="00DE4137">
        <w:rPr>
          <w:b/>
        </w:rPr>
        <w:t>r i j e š i o    j e</w:t>
      </w:r>
    </w:p>
    <w:p w:rsidRDefault="00761058" w:rsidP="00DE4137" w:rsidR="00761058" w:rsidRPr="00DE4137">
      <w:pPr>
        <w:jc w:val="center"/>
        <w:rPr>
          <w:b/>
        </w:rPr>
      </w:pPr>
    </w:p>
    <w:p w:rsidRDefault="00DE4137" w:rsidR="00DE4137"/>
    <w:p w:rsidRDefault="00DE4137" w:rsidP="00B64EB1" w:rsidR="00187EBC">
      <w:pPr>
        <w:jc w:val="both"/>
      </w:pPr>
      <w:r>
        <w:tab/>
      </w:r>
      <w:r w:rsidR="003965F0">
        <w:t xml:space="preserve"> </w:t>
      </w:r>
      <w:r w:rsidR="00323B6A" w:rsidRPr="00B4616D">
        <w:rPr>
          <w:b/>
        </w:rPr>
        <w:t xml:space="preserve">I </w:t>
      </w:r>
      <w:r w:rsidR="004735E2">
        <w:rPr>
          <w:b/>
        </w:rPr>
        <w:t>–</w:t>
      </w:r>
      <w:r w:rsidR="00323B6A">
        <w:t xml:space="preserve"> </w:t>
      </w:r>
      <w:r w:rsidR="004735E2">
        <w:t>Ranijem s</w:t>
      </w:r>
      <w:r w:rsidR="003965F0">
        <w:t>tečajnom</w:t>
      </w:r>
      <w:r w:rsidR="005D4AD4">
        <w:t xml:space="preserve"> </w:t>
      </w:r>
      <w:r w:rsidR="003965F0">
        <w:t>upravitelju</w:t>
      </w:r>
      <w:r w:rsidR="00350168">
        <w:t xml:space="preserve"> </w:t>
      </w:r>
      <w:r w:rsidR="004735E2">
        <w:t>Miroslavu Mikiću</w:t>
      </w:r>
      <w:r w:rsidR="00350168">
        <w:t>, dipl.i</w:t>
      </w:r>
      <w:r w:rsidR="004735E2">
        <w:t>ng</w:t>
      </w:r>
      <w:r w:rsidR="00350168">
        <w:t xml:space="preserve">. iz </w:t>
      </w:r>
      <w:r w:rsidR="004735E2">
        <w:t xml:space="preserve">Slav.Broda, P.Krešimira IV 25, </w:t>
      </w:r>
      <w:r w:rsidR="00350168">
        <w:t xml:space="preserve">OIB </w:t>
      </w:r>
      <w:r w:rsidR="004735E2" w:rsidRPr="004735E2">
        <w:t>72990296304</w:t>
      </w:r>
      <w:r w:rsidR="005D4AD4">
        <w:t xml:space="preserve">, </w:t>
      </w:r>
      <w:r w:rsidR="00214AF4">
        <w:t>određuje se konačna nagrada za poslove ste</w:t>
      </w:r>
      <w:r w:rsidR="005D4AD4">
        <w:t xml:space="preserve">čajno upraviteljske službe </w:t>
      </w:r>
      <w:r w:rsidR="004735E2">
        <w:t xml:space="preserve">obavljene u vremenskom razdoblju od dana otvaranja steč.postupka (6.9.2013.) do dana razrješenja (18.11.2015.), </w:t>
      </w:r>
      <w:r w:rsidR="005D4AD4">
        <w:t>u ne</w:t>
      </w:r>
      <w:r w:rsidR="00214AF4">
        <w:t xml:space="preserve">to iznosu od </w:t>
      </w:r>
      <w:r w:rsidR="004735E2">
        <w:t>14.614,00</w:t>
      </w:r>
      <w:r w:rsidR="00BC1889">
        <w:t xml:space="preserve"> </w:t>
      </w:r>
      <w:r w:rsidR="00214AF4">
        <w:t>kn.</w:t>
      </w:r>
    </w:p>
    <w:p w:rsidRDefault="00187EBC" w:rsidP="00B64EB1" w:rsidR="00B4616D">
      <w:pPr>
        <w:jc w:val="both"/>
      </w:pPr>
      <w:r>
        <w:tab/>
      </w:r>
    </w:p>
    <w:p w:rsidRDefault="005D4AD4" w:rsidP="00B64EB1" w:rsidR="00276279">
      <w:pPr>
        <w:jc w:val="both"/>
      </w:pPr>
      <w:r>
        <w:tab/>
      </w:r>
      <w:r w:rsidR="00323B6A" w:rsidRPr="00B4616D">
        <w:rPr>
          <w:b/>
        </w:rPr>
        <w:t xml:space="preserve">II </w:t>
      </w:r>
      <w:r w:rsidR="00187EBC">
        <w:rPr>
          <w:b/>
        </w:rPr>
        <w:t>–</w:t>
      </w:r>
      <w:r w:rsidR="00323B6A">
        <w:t xml:space="preserve"> </w:t>
      </w:r>
      <w:r w:rsidR="00276279">
        <w:t>Ranijem stečajnom upravitelju Miroslavu Mikiću odobrava se i obračun stvarnih troškova u ukupnom iznosu od 936,45 kn.</w:t>
      </w:r>
    </w:p>
    <w:p w:rsidRDefault="00276279" w:rsidP="00B64EB1" w:rsidR="00884722">
      <w:pPr>
        <w:jc w:val="both"/>
      </w:pPr>
      <w:r>
        <w:rPr>
          <w:b/>
        </w:rPr>
        <w:tab/>
      </w:r>
      <w:r w:rsidRPr="00276279">
        <w:rPr>
          <w:b/>
        </w:rPr>
        <w:t xml:space="preserve">III </w:t>
      </w:r>
      <w:r>
        <w:t xml:space="preserve">- </w:t>
      </w:r>
      <w:r w:rsidR="00187EBC">
        <w:t>Odmjerena n</w:t>
      </w:r>
      <w:r w:rsidR="00214AF4">
        <w:t xml:space="preserve">agrada </w:t>
      </w:r>
      <w:r w:rsidR="00521405">
        <w:t xml:space="preserve">i stvarni trošak </w:t>
      </w:r>
      <w:r w:rsidR="00FE0DE4">
        <w:t>ima</w:t>
      </w:r>
      <w:r w:rsidR="00521405">
        <w:t>ju</w:t>
      </w:r>
      <w:r w:rsidR="00187EBC">
        <w:t xml:space="preserve"> se </w:t>
      </w:r>
      <w:r w:rsidR="005D4AD4">
        <w:t xml:space="preserve"> </w:t>
      </w:r>
      <w:r w:rsidR="00214AF4">
        <w:t xml:space="preserve">isplatiti </w:t>
      </w:r>
      <w:r w:rsidR="00BC1889">
        <w:t xml:space="preserve">sa svim pripadajućim porezima i doprinosima </w:t>
      </w:r>
      <w:r w:rsidR="00214AF4">
        <w:t>na teret troškova stečajnog postupka</w:t>
      </w:r>
      <w:r w:rsidR="00B4616D">
        <w:t>.</w:t>
      </w:r>
      <w:r w:rsidR="00214AF4">
        <w:t xml:space="preserve"> </w:t>
      </w:r>
    </w:p>
    <w:p w:rsidRDefault="00B4616D" w:rsidP="00B64EB1" w:rsidR="00B4616D">
      <w:pPr>
        <w:jc w:val="both"/>
      </w:pPr>
    </w:p>
    <w:p w:rsidRDefault="00CA5160" w:rsidP="00995E20" w:rsidR="00CA5160">
      <w:pPr>
        <w:jc w:val="center"/>
        <w:rPr>
          <w:b/>
        </w:rPr>
      </w:pPr>
      <w:r w:rsidRPr="00995E20">
        <w:rPr>
          <w:b/>
        </w:rPr>
        <w:t>Obrazloženje</w:t>
      </w:r>
    </w:p>
    <w:p w:rsidRDefault="00445A34" w:rsidP="00995E20" w:rsidR="00445A34" w:rsidRPr="00995E20">
      <w:pPr>
        <w:jc w:val="center"/>
        <w:rPr>
          <w:b/>
        </w:rPr>
      </w:pPr>
    </w:p>
    <w:p w:rsidRDefault="00884722" w:rsidP="00884722" w:rsidR="00884722">
      <w:pPr>
        <w:jc w:val="both"/>
      </w:pPr>
    </w:p>
    <w:p w:rsidRDefault="00884722" w:rsidP="00884722" w:rsidR="004735E2">
      <w:pPr>
        <w:jc w:val="both"/>
      </w:pPr>
      <w:r>
        <w:tab/>
        <w:t xml:space="preserve">Pisanim podneskom od </w:t>
      </w:r>
      <w:r w:rsidR="004735E2">
        <w:t>27.ožujka 2017</w:t>
      </w:r>
      <w:r w:rsidR="000C18A3">
        <w:t>.</w:t>
      </w:r>
      <w:r w:rsidR="0072393A">
        <w:t>,</w:t>
      </w:r>
      <w:r>
        <w:t xml:space="preserve"> </w:t>
      </w:r>
      <w:r w:rsidR="004735E2">
        <w:t xml:space="preserve">raniji </w:t>
      </w:r>
      <w:r>
        <w:t xml:space="preserve">stečajni upravitelj </w:t>
      </w:r>
      <w:r w:rsidR="004735E2">
        <w:t>Miroslav Mikić koji je razriješen dužnosti rješenjem stečajnog suca od 18.11.2015. podnio je zahtjev da mu se odredi nagrada za obavljene poslove stečajno upraviteljske službe</w:t>
      </w:r>
      <w:r w:rsidR="005C1FAD">
        <w:t xml:space="preserve"> i odobri naknada stvarnog troška za korištenje vlastitog automobila u službene svrhe</w:t>
      </w:r>
      <w:r w:rsidR="00AC0A20">
        <w:t xml:space="preserve"> i refundacija za plaćene poštanske troškove.</w:t>
      </w:r>
    </w:p>
    <w:p w:rsidRDefault="00884722" w:rsidP="00884722" w:rsidR="00884722">
      <w:pPr>
        <w:jc w:val="both"/>
      </w:pPr>
    </w:p>
    <w:p w:rsidRDefault="00884722" w:rsidP="00884722" w:rsidR="00884722">
      <w:pPr>
        <w:ind w:firstLine="708"/>
        <w:jc w:val="both"/>
      </w:pPr>
      <w:r>
        <w:t xml:space="preserve">Odlučujući o konačnoj nagradi </w:t>
      </w:r>
      <w:r w:rsidR="00AC0A20">
        <w:t xml:space="preserve">ranijeg </w:t>
      </w:r>
      <w:r>
        <w:t>stečajnog upravitelja, stečajni sudac je izvršio uvid u cjelokupni spis br. St-</w:t>
      </w:r>
      <w:r w:rsidR="00AC0A20">
        <w:t>794/2013</w:t>
      </w:r>
      <w:r>
        <w:t>, te utvrdio slijedeće:</w:t>
      </w:r>
    </w:p>
    <w:p w:rsidRDefault="00AC0A20" w:rsidP="00884722" w:rsidR="00AC0A20">
      <w:pPr>
        <w:ind w:firstLine="708"/>
        <w:jc w:val="both"/>
      </w:pPr>
      <w:r>
        <w:t>steč.upravitelj Miroslav Mikić imenovan je rješenjem ovog suda  br. St-794/2013-9 od 6.9.2013., a rješenjem od 18.11.2015. razriješen je dužnosti na vlastiti zahtjev.</w:t>
      </w:r>
    </w:p>
    <w:p w:rsidRDefault="00AC0A20" w:rsidP="00884722" w:rsidR="00AC0A20">
      <w:pPr>
        <w:ind w:firstLine="708"/>
        <w:jc w:val="both"/>
      </w:pPr>
      <w:r>
        <w:lastRenderedPageBreak/>
        <w:t>U navedenom vremenskom razdoblju utvrđeno je da je steč.upravitelj unovčio imovinu ukupne vrijednosti od 208.771,82 kn koja se odnosi na unovčene pokretnine u iznosu od 34.835,00 kn, potraživanja za stanove na dugoročnu otplatu u iznosu 5.752,00 kn te naplaćena potraživanja u ukupnom iznosu od 168.184,82 kn.</w:t>
      </w:r>
    </w:p>
    <w:p w:rsidRDefault="00AC0A20" w:rsidP="00AC0A20" w:rsidR="001335E0">
      <w:pPr>
        <w:ind w:firstLine="708"/>
        <w:jc w:val="both"/>
      </w:pPr>
      <w:r>
        <w:t>Obzirom da je steč.upravitelj navedenu stečajnu masu unovčio u vremenskom razdoblju prije stupanja na snagu nove Uredbe o</w:t>
      </w:r>
      <w:r w:rsidR="00884722">
        <w:t xml:space="preserve"> kriterijima i načinu obračuna i plaćanja nagrada stečajnim upraviteljima (NN br. </w:t>
      </w:r>
      <w:r>
        <w:t>105/15, dalje Uredba), to se temeljem odredbe čl.16 navedene Uredbe za rad steč.upravitelju nagrada obračunava po pravilima ranije Uredbe o kriterijima i načinu obračuna i plaćanja nagrada stečajnim upraviteljima (NN br.189/03)</w:t>
      </w:r>
      <w:r w:rsidR="00C84443">
        <w:t>.</w:t>
      </w:r>
    </w:p>
    <w:p w:rsidRDefault="00C84443" w:rsidP="00C84443" w:rsidR="005768B8">
      <w:pPr>
        <w:ind w:firstLine="708"/>
        <w:jc w:val="both"/>
      </w:pPr>
      <w:r>
        <w:t xml:space="preserve">Odredbom čl.4 </w:t>
      </w:r>
      <w:r w:rsidR="00276279">
        <w:t>te</w:t>
      </w:r>
      <w:r>
        <w:t xml:space="preserve"> Uredbe propisano je da će se konačna nagrada steč.upravitelju obračunati primjenom tablice vrijednosti unovčene stečajne mase i postotaka. </w:t>
      </w:r>
      <w:r>
        <w:tab/>
        <w:t xml:space="preserve">Vrijednost stečajne mase koju je unovčio steč.upravitelj iznosi ukupno 208.771,82 kn, a prema prikazanim vrijednostima tablice za izračun konačne nagrade proizlazi da se </w:t>
      </w:r>
      <w:r w:rsidR="00884722">
        <w:t xml:space="preserve">za vrijednost </w:t>
      </w:r>
      <w:r w:rsidR="005768B8">
        <w:t xml:space="preserve">unovčene </w:t>
      </w:r>
      <w:r>
        <w:t>stečajne mase</w:t>
      </w:r>
      <w:r w:rsidR="005768B8">
        <w:t xml:space="preserve"> do 10.000,00 kn, nagrada obračunava u visini od 15%-20%, u iznosu od 10.000,00 kn do 100.000,00 kn u visini 10%-15%, od 100.000,00 kn do 500.000,0</w:t>
      </w:r>
      <w:r>
        <w:t>0 kn u visini 7%-10%.</w:t>
      </w:r>
    </w:p>
    <w:p w:rsidRDefault="00C84443" w:rsidP="00C84443" w:rsidR="00C84443">
      <w:pPr>
        <w:ind w:firstLine="708"/>
        <w:jc w:val="both"/>
      </w:pPr>
      <w:r>
        <w:t xml:space="preserve">Uzimajući u obzir obujam poslova i rad steč.upravitelja te vrijednost unovčene stečajne mase kao i mišljenje Odbora vjerovnika koji je jednoglasno predložio da se razriješenom steč.upravitelju kod obračuna nagrade primijeni stopa od 7%, to je stečajni sudac nagradu odmjerio u tom postotku </w:t>
      </w:r>
      <w:r w:rsidR="00276279">
        <w:t xml:space="preserve">tako da konačna nagrada iznosi </w:t>
      </w:r>
      <w:r>
        <w:t>14.614,00 kn neto, zbog čega je</w:t>
      </w:r>
      <w:r w:rsidR="00276279">
        <w:t xml:space="preserve"> odlučeno kao pod točkom I </w:t>
      </w:r>
      <w:r>
        <w:t>izreke ovog rješenja</w:t>
      </w:r>
      <w:r w:rsidR="00276279">
        <w:t xml:space="preserve"> na temelju odredbe čl. 94 Stečajnog zakona te čl. 4 st1 Uredbe (NN br.189/03)</w:t>
      </w:r>
      <w:r>
        <w:t>.</w:t>
      </w:r>
    </w:p>
    <w:p w:rsidRDefault="00C84443" w:rsidP="00C84443" w:rsidR="00C84443">
      <w:pPr>
        <w:ind w:firstLine="708"/>
        <w:jc w:val="both"/>
      </w:pPr>
      <w:r>
        <w:t xml:space="preserve">Kod donošenja odluke o </w:t>
      </w:r>
      <w:r w:rsidR="001E211D">
        <w:t>stvarnim troškovima</w:t>
      </w:r>
      <w:r>
        <w:t xml:space="preserve"> steč.upravitelja, </w:t>
      </w:r>
      <w:r w:rsidR="001E211D">
        <w:t>stečajni sudac</w:t>
      </w:r>
      <w:r>
        <w:t xml:space="preserve"> izvršio</w:t>
      </w:r>
      <w:r w:rsidR="001E211D">
        <w:t xml:space="preserve"> je</w:t>
      </w:r>
      <w:r>
        <w:t xml:space="preserve"> uvid u sve priložene isprave te </w:t>
      </w:r>
      <w:r w:rsidR="001E211D">
        <w:t xml:space="preserve">obračun naknade za uporabu vlastitog automobila za razdoblje od 17.3.2014. do 18.4.2015. i putne naloge te je utvrdio da je obračun pravilno </w:t>
      </w:r>
      <w:r w:rsidR="003C59C2">
        <w:t>sačinjen, da su odlasci steč.upr</w:t>
      </w:r>
      <w:r w:rsidR="001E211D">
        <w:t xml:space="preserve">avitelja u mjesto sjedišta dužnika bili nužni i opravdani i da je </w:t>
      </w:r>
      <w:r w:rsidR="003C59C2">
        <w:t>pravilno izvršen obračun prijeđene kilometraže na relaciji Slav.Brod-Nova Gradiška-Slav.Brod što čini ukupan trošak od 912,00 kn.</w:t>
      </w:r>
    </w:p>
    <w:p w:rsidRDefault="003C59C2" w:rsidP="00C84443" w:rsidR="003C59C2">
      <w:pPr>
        <w:ind w:firstLine="708"/>
        <w:jc w:val="both"/>
      </w:pPr>
      <w:r>
        <w:t>Zahtjev za refundaciju poštanskih troškova također je osnovan jer je iz očitovanja sadašnjeg steč.upravitelja utvrđeno da ranijem steč.upravitelju pripada naknada materijalnih troškova koje je platio u iznosu 24,45 kn.</w:t>
      </w:r>
    </w:p>
    <w:p w:rsidRDefault="000D30C2" w:rsidP="000D30C2" w:rsidR="00884722">
      <w:pPr>
        <w:ind w:firstLine="708"/>
        <w:jc w:val="both"/>
      </w:pPr>
      <w:r>
        <w:t>S obzirom na činjenicu da je u odnosu na stvarni trošak stečajni upravitelj dostavio pisano obrazloženo i dokumentirano izvješće, to je valjalo odlučiti kao pod točkom II izreke rješenja na temelju odredbe čl.94 SZ-a.</w:t>
      </w:r>
    </w:p>
    <w:p w:rsidRDefault="00254BBE" w:rsidP="00884722" w:rsidR="00994D29">
      <w:pPr>
        <w:jc w:val="both"/>
      </w:pPr>
      <w:r>
        <w:tab/>
        <w:t>Kao pod II</w:t>
      </w:r>
      <w:r w:rsidR="000D30C2">
        <w:t>I</w:t>
      </w:r>
      <w:r w:rsidR="00994D29">
        <w:t xml:space="preserve"> izreke odlučeno je temeljem čl. </w:t>
      </w:r>
      <w:r w:rsidR="000D30C2">
        <w:t>155 st1</w:t>
      </w:r>
      <w:r w:rsidR="00994D29">
        <w:t xml:space="preserve"> toč.3 SZ-a.</w:t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C84443">
        <w:t>25.svibnja 2017.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C84443" w:rsidP="00C84443" w:rsidR="00C84443">
      <w:pPr>
        <w:jc w:val="right"/>
      </w:pPr>
      <w:r>
        <w:t>Za točnost otpravka-ovlašteni službenik</w:t>
      </w:r>
    </w:p>
    <w:p w:rsidRDefault="00C84443" w:rsidP="00C84443" w:rsidR="00C84443">
      <w:pPr>
        <w:jc w:val="right"/>
      </w:pPr>
      <w:r>
        <w:t>Terezija Knežević</w:t>
      </w:r>
    </w:p>
    <w:p w:rsidRDefault="00884722" w:rsidP="00884722" w:rsidR="00884722"/>
    <w:p w:rsidRDefault="00884722" w:rsidP="00884722" w:rsidR="00884722"/>
    <w:p w:rsidRDefault="00D0784A" w:rsidP="00D0784A" w:rsidR="00D0784A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>NAPUTAK O PRAVNOJ LIJEKU:</w:t>
      </w:r>
    </w:p>
    <w:p w:rsidRDefault="00D0784A" w:rsidP="00D0784A" w:rsidR="00D0784A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>Protiv ovog rješenja može se izjaviti žalba u roku od</w:t>
      </w:r>
    </w:p>
    <w:p w:rsidRDefault="00D0784A" w:rsidP="00D0784A" w:rsidR="00D0784A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>8 dana od dana dostave rješenja, a dostava se smatra</w:t>
      </w:r>
    </w:p>
    <w:p w:rsidRDefault="00D0784A" w:rsidP="00D0784A" w:rsidR="00D0784A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 xml:space="preserve"> obavljenom istekom osmog dana od dana objave</w:t>
      </w:r>
    </w:p>
    <w:p w:rsidRDefault="00D0784A" w:rsidP="00D0784A" w:rsidR="00D0784A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 xml:space="preserve"> pismena na mrežnoj stanici e-Oglasna ploča suda.</w:t>
      </w:r>
    </w:p>
    <w:p w:rsidRDefault="00D0784A" w:rsidP="00884722" w:rsidR="00884722" w:rsidRPr="00956AC9">
      <w:pPr>
        <w:rPr>
          <w:sz w:val="22"/>
          <w:szCs w:val="22"/>
        </w:rPr>
      </w:pPr>
      <w:r w:rsidRPr="00956AC9">
        <w:rPr>
          <w:sz w:val="22"/>
          <w:szCs w:val="22"/>
        </w:rPr>
        <w:t>Pravo na žalbu ima stečajni upravitelj i svaki stečajni vjerovnik.</w:t>
      </w:r>
    </w:p>
    <w:p w:rsidRDefault="00D0784A" w:rsidP="00884722" w:rsidR="00D0784A" w:rsidRPr="00956AC9">
      <w:pPr>
        <w:rPr>
          <w:sz w:val="22"/>
          <w:szCs w:val="22"/>
        </w:rPr>
      </w:pPr>
    </w:p>
    <w:p w:rsidRDefault="00884722" w:rsidP="00884722" w:rsidR="00884722">
      <w:r>
        <w:lastRenderedPageBreak/>
        <w:t>Dostaviti</w:t>
      </w:r>
      <w:r w:rsidR="000D30C2">
        <w:t xml:space="preserve"> putem mrežne stanice e-oglasna ploča</w:t>
      </w:r>
      <w:r>
        <w:t>:</w:t>
      </w:r>
    </w:p>
    <w:p w:rsidRDefault="00884722" w:rsidP="00D0784A" w:rsidR="00CF1865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D0784A" w:rsidP="00D0784A" w:rsidR="00D0784A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stečajnim vjerovnicima</w:t>
      </w:r>
    </w:p>
    <w:sectPr w:rsidR="00D078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5EBE"/>
    <w:rsid w:val="000576C8"/>
    <w:rsid w:val="00081F7C"/>
    <w:rsid w:val="000972E9"/>
    <w:rsid w:val="000A6EDF"/>
    <w:rsid w:val="000B2081"/>
    <w:rsid w:val="000C18A3"/>
    <w:rsid w:val="000D03FC"/>
    <w:rsid w:val="000D30C2"/>
    <w:rsid w:val="000F4B69"/>
    <w:rsid w:val="00111947"/>
    <w:rsid w:val="001160FF"/>
    <w:rsid w:val="001335E0"/>
    <w:rsid w:val="00183F93"/>
    <w:rsid w:val="00187EBC"/>
    <w:rsid w:val="001A058F"/>
    <w:rsid w:val="001B0900"/>
    <w:rsid w:val="001B189E"/>
    <w:rsid w:val="001D60A0"/>
    <w:rsid w:val="001D75BF"/>
    <w:rsid w:val="001E211D"/>
    <w:rsid w:val="00214AF4"/>
    <w:rsid w:val="00254BBE"/>
    <w:rsid w:val="00276279"/>
    <w:rsid w:val="002D7F99"/>
    <w:rsid w:val="00322935"/>
    <w:rsid w:val="00323B6A"/>
    <w:rsid w:val="00350168"/>
    <w:rsid w:val="00377376"/>
    <w:rsid w:val="00383D6E"/>
    <w:rsid w:val="0039455A"/>
    <w:rsid w:val="003965F0"/>
    <w:rsid w:val="00397158"/>
    <w:rsid w:val="003C59C2"/>
    <w:rsid w:val="003E0682"/>
    <w:rsid w:val="003E37BB"/>
    <w:rsid w:val="00424F43"/>
    <w:rsid w:val="00445A34"/>
    <w:rsid w:val="00463C82"/>
    <w:rsid w:val="004735E2"/>
    <w:rsid w:val="00521405"/>
    <w:rsid w:val="0054476B"/>
    <w:rsid w:val="00546BC9"/>
    <w:rsid w:val="005768B8"/>
    <w:rsid w:val="005B199D"/>
    <w:rsid w:val="005C1FAD"/>
    <w:rsid w:val="005D4AD4"/>
    <w:rsid w:val="005F760F"/>
    <w:rsid w:val="00607F9B"/>
    <w:rsid w:val="00617836"/>
    <w:rsid w:val="00643B94"/>
    <w:rsid w:val="006532AC"/>
    <w:rsid w:val="00670B6F"/>
    <w:rsid w:val="006D6F1C"/>
    <w:rsid w:val="00701073"/>
    <w:rsid w:val="0072393A"/>
    <w:rsid w:val="00725BCE"/>
    <w:rsid w:val="00737179"/>
    <w:rsid w:val="00761058"/>
    <w:rsid w:val="0077340B"/>
    <w:rsid w:val="00803D49"/>
    <w:rsid w:val="00844A02"/>
    <w:rsid w:val="008738AA"/>
    <w:rsid w:val="0088069B"/>
    <w:rsid w:val="00884722"/>
    <w:rsid w:val="008A588B"/>
    <w:rsid w:val="008C5195"/>
    <w:rsid w:val="00956AC9"/>
    <w:rsid w:val="00994D29"/>
    <w:rsid w:val="00994D81"/>
    <w:rsid w:val="00995E20"/>
    <w:rsid w:val="00A130E7"/>
    <w:rsid w:val="00A47A0F"/>
    <w:rsid w:val="00A5578E"/>
    <w:rsid w:val="00A95A0D"/>
    <w:rsid w:val="00AC0A20"/>
    <w:rsid w:val="00AD683D"/>
    <w:rsid w:val="00B20750"/>
    <w:rsid w:val="00B2447D"/>
    <w:rsid w:val="00B3516A"/>
    <w:rsid w:val="00B4616D"/>
    <w:rsid w:val="00B56760"/>
    <w:rsid w:val="00B64EB1"/>
    <w:rsid w:val="00B65236"/>
    <w:rsid w:val="00B80291"/>
    <w:rsid w:val="00B81370"/>
    <w:rsid w:val="00BC1889"/>
    <w:rsid w:val="00C305AA"/>
    <w:rsid w:val="00C506B7"/>
    <w:rsid w:val="00C72690"/>
    <w:rsid w:val="00C84443"/>
    <w:rsid w:val="00CA5160"/>
    <w:rsid w:val="00CB1CB1"/>
    <w:rsid w:val="00CC7453"/>
    <w:rsid w:val="00CF1865"/>
    <w:rsid w:val="00D0784A"/>
    <w:rsid w:val="00D15090"/>
    <w:rsid w:val="00DB0F95"/>
    <w:rsid w:val="00DB5F0C"/>
    <w:rsid w:val="00DE4137"/>
    <w:rsid w:val="00E160D1"/>
    <w:rsid w:val="00E22A56"/>
    <w:rsid w:val="00EA2849"/>
    <w:rsid w:val="00EE37DF"/>
    <w:rsid w:val="00F10AAB"/>
    <w:rsid w:val="00F21985"/>
    <w:rsid w:val="00F57227"/>
    <w:rsid w:val="00F95ECC"/>
    <w:rsid w:val="00FE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2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2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748</properties:Words>
  <properties:Characters>4295</properties:Characters>
  <properties:Lines>101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2017-05-25T11:52:00Z</dcterms:created>
  <dc:creator>Korisnik</dc:creator>
  <cp:lastModifiedBy>wsadmin</cp:lastModifiedBy>
  <cp:lastPrinted>2017-05-25T11:41:00Z</cp:lastPrinted>
  <dcterms:modified xmlns:xsi="http://www.w3.org/2001/XMLSchema-instance" xsi:type="dcterms:W3CDTF">2017-05-25T11:52:00Z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