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9cd2" w14:paraId="b4c9cd2" w:rsidRDefault="004840C0" w:rsidP="005D7BF8" w:rsidR="004840C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0C0" w:rsidP="005D7BF8" w:rsidR="004840C0" w:rsidRPr="004840C0">
      <w:pPr>
        <w:pStyle w:val="Bezproreda"/>
        <w:jc w:val="both"/>
        <w:rPr>
          <w:rFonts w:hAnsi="Times New Roman" w:ascii="Times New Roman"/>
          <w:b w:val="false"/>
        </w:rPr>
      </w:pPr>
      <w:r w:rsidRPr="004840C0">
        <w:rPr>
          <w:rFonts w:eastAsia="MS Mincho" w:hAnsi="Times New Roman" w:ascii="Times New Roman"/>
          <w:b w:val="false"/>
        </w:rPr>
        <w:t xml:space="preserve">   REPUBLIKA HRVATSKA</w:t>
      </w:r>
    </w:p>
    <w:p w:rsidRDefault="004840C0" w:rsidP="005D7BF8" w:rsidR="004840C0" w:rsidRPr="004840C0">
      <w:pPr>
        <w:pStyle w:val="Bezproreda"/>
        <w:jc w:val="both"/>
        <w:rPr>
          <w:rFonts w:hAnsi="Times New Roman" w:ascii="Times New Roman"/>
          <w:b w:val="false"/>
        </w:rPr>
      </w:pPr>
      <w:r w:rsidRPr="004840C0">
        <w:rPr>
          <w:rFonts w:eastAsia="MS Mincho" w:hAnsi="Times New Roman" w:ascii="Times New Roman"/>
          <w:b w:val="false"/>
        </w:rPr>
        <w:t>TRGOVAČKI SUD U RIJECI</w:t>
      </w:r>
    </w:p>
    <w:p w:rsidRDefault="004840C0" w:rsidP="005D7BF8" w:rsidR="004840C0" w:rsidRPr="004840C0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4840C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A25B4E" w:rsidRPr="00A25B4E">
        <w:rPr>
          <w:b/>
        </w:rPr>
        <w:t>T. P. G. trgovina, prijevoz i graditeljstvo d. o. o. Lovran, Cesta Lovranska Draga 32, OIB 25746354837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DA61D2">
        <w:t xml:space="preserve"> </w:t>
      </w:r>
      <w:r w:rsidR="00C94496">
        <w:t>24. kolovoza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A25B4E" w:rsidRPr="00A25B4E">
        <w:rPr>
          <w:b/>
        </w:rPr>
        <w:t>Kristijanu Mijandrušić, Pula, Kaštanjer 23, OIB 96007816779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A25B4E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Pr="00A25B4E">
        <w:rPr>
          <w:b/>
        </w:rPr>
        <w:t>Kristijanu Mijandrušić, Pula, Kaštanjer 23, OIB 96007816779</w:t>
      </w:r>
      <w:r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od </w:t>
      </w:r>
      <w:r>
        <w:t>872,00</w:t>
      </w:r>
      <w:r w:rsidRPr="00A25B4E">
        <w:t xml:space="preserve"> kn. </w:t>
      </w:r>
    </w:p>
    <w:p w:rsidRDefault="00A25B4E" w:rsidP="00B7484B" w:rsidR="00A25B4E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A25B4E">
        <w:t>Kristijanu Mijandrušić, Pula, Kaštanjer 23, OIB 96007816779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A25B4E">
        <w:t>05 2360 0003 1103 1333 1</w:t>
      </w:r>
      <w:r w:rsidR="000A78B5">
        <w:t xml:space="preserve"> </w:t>
      </w:r>
      <w:r w:rsidR="003270C3">
        <w:t xml:space="preserve">otvoren kod </w:t>
      </w:r>
      <w:r w:rsidR="00A25B4E">
        <w:t>Zagrebačke</w:t>
      </w:r>
      <w:r w:rsidR="000A78B5">
        <w:t xml:space="preserve">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A25B4E">
        <w:rPr>
          <w:bCs/>
        </w:rPr>
        <w:t>683/16-2</w:t>
      </w:r>
      <w:r w:rsidR="00C65432">
        <w:rPr>
          <w:bCs/>
        </w:rPr>
        <w:t xml:space="preserve"> od </w:t>
      </w:r>
      <w:r w:rsidR="00A25B4E">
        <w:rPr>
          <w:bCs/>
        </w:rPr>
        <w:t>1</w:t>
      </w:r>
      <w:r w:rsidR="00C94496">
        <w:rPr>
          <w:bCs/>
        </w:rPr>
        <w:t xml:space="preserve">7. </w:t>
      </w:r>
      <w:r w:rsidR="00A25B4E">
        <w:rPr>
          <w:bCs/>
        </w:rPr>
        <w:t xml:space="preserve">veljače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25B4E">
        <w:rPr>
          <w:bCs/>
        </w:rPr>
        <w:t xml:space="preserve">u prethodnom postupku radi utvrđivanja pretpostavki za otvaranje stečajnog postupka imenovan je </w:t>
      </w:r>
      <w:r w:rsidR="00A25B4E" w:rsidRPr="00A25B4E">
        <w:rPr>
          <w:bCs/>
        </w:rPr>
        <w:t>privremeni stečajni upravitelj</w:t>
      </w:r>
      <w:r w:rsidR="00A25B4E">
        <w:rPr>
          <w:b/>
          <w:bCs/>
        </w:rPr>
        <w:t xml:space="preserve"> </w:t>
      </w:r>
      <w:r w:rsidR="00A25B4E">
        <w:rPr>
          <w:bCs/>
        </w:rPr>
        <w:t xml:space="preserve">Kristijan Mijandrušić. 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Valjalo je stoga, temeljem odredbe čl.4. Uredbe o kriterijima i načinu obračuna i plaćanja nagrade stečajnim upraviteljima (Narodne novine broj 105/15), u vezi s čl.94. st.2. Stečajnog zakona (Narodne novine broj 71/15) riješiti kao u točki I. izreke.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od </w:t>
      </w:r>
      <w:r>
        <w:rPr>
          <w:bCs/>
        </w:rPr>
        <w:t>872,00</w:t>
      </w:r>
      <w:r w:rsidRPr="00A25B4E">
        <w:rPr>
          <w:bCs/>
        </w:rPr>
        <w:t xml:space="preserve"> kn koji se odnose na </w:t>
      </w:r>
      <w:r>
        <w:rPr>
          <w:bCs/>
        </w:rPr>
        <w:t xml:space="preserve">putni </w:t>
      </w:r>
      <w:r w:rsidRPr="00A25B4E">
        <w:rPr>
          <w:bCs/>
        </w:rPr>
        <w:t xml:space="preserve">trošak </w:t>
      </w:r>
      <w:r>
        <w:rPr>
          <w:bCs/>
        </w:rPr>
        <w:t xml:space="preserve"> </w:t>
      </w:r>
      <w:r w:rsidRPr="00A25B4E">
        <w:rPr>
          <w:bCs/>
        </w:rPr>
        <w:t xml:space="preserve">na relaciji </w:t>
      </w:r>
      <w:r>
        <w:rPr>
          <w:bCs/>
        </w:rPr>
        <w:t>Pula</w:t>
      </w:r>
      <w:r w:rsidRPr="00A25B4E">
        <w:rPr>
          <w:bCs/>
        </w:rPr>
        <w:t xml:space="preserve"> – Rijeka – </w:t>
      </w:r>
      <w:r>
        <w:rPr>
          <w:bCs/>
        </w:rPr>
        <w:t xml:space="preserve">Pula </w:t>
      </w:r>
      <w:r w:rsidRPr="00A25B4E">
        <w:rPr>
          <w:bCs/>
        </w:rPr>
        <w:t>dana 2</w:t>
      </w:r>
      <w:r>
        <w:rPr>
          <w:bCs/>
        </w:rPr>
        <w:t>1. ožujka 2017. godine u iznosu 436,</w:t>
      </w:r>
      <w:r w:rsidRPr="00A25B4E">
        <w:rPr>
          <w:bCs/>
        </w:rPr>
        <w:t>00 kn (</w:t>
      </w:r>
      <w:r>
        <w:rPr>
          <w:bCs/>
        </w:rPr>
        <w:t>218</w:t>
      </w:r>
      <w:r w:rsidRPr="00A25B4E">
        <w:rPr>
          <w:bCs/>
        </w:rPr>
        <w:t xml:space="preserve"> km x 2</w:t>
      </w:r>
      <w:r>
        <w:rPr>
          <w:bCs/>
        </w:rPr>
        <w:t xml:space="preserve">kn/km) i putni </w:t>
      </w:r>
      <w:r w:rsidRPr="00A25B4E">
        <w:rPr>
          <w:bCs/>
        </w:rPr>
        <w:lastRenderedPageBreak/>
        <w:t xml:space="preserve">trošak </w:t>
      </w:r>
      <w:r>
        <w:rPr>
          <w:bCs/>
        </w:rPr>
        <w:t xml:space="preserve"> </w:t>
      </w:r>
      <w:r w:rsidRPr="00A25B4E">
        <w:rPr>
          <w:bCs/>
        </w:rPr>
        <w:t xml:space="preserve">na relaciji </w:t>
      </w:r>
      <w:r>
        <w:rPr>
          <w:bCs/>
        </w:rPr>
        <w:t>Pula</w:t>
      </w:r>
      <w:r w:rsidRPr="00A25B4E">
        <w:rPr>
          <w:bCs/>
        </w:rPr>
        <w:t xml:space="preserve"> – Rijeka – </w:t>
      </w:r>
      <w:r>
        <w:rPr>
          <w:bCs/>
        </w:rPr>
        <w:t xml:space="preserve">Pula </w:t>
      </w:r>
      <w:r w:rsidRPr="00A25B4E">
        <w:rPr>
          <w:bCs/>
        </w:rPr>
        <w:t xml:space="preserve">dana </w:t>
      </w:r>
      <w:r>
        <w:rPr>
          <w:bCs/>
        </w:rPr>
        <w:t>03. travnja 2017. godine u iznosu 436,</w:t>
      </w:r>
      <w:r w:rsidRPr="00A25B4E">
        <w:rPr>
          <w:bCs/>
        </w:rPr>
        <w:t>00 kn (</w:t>
      </w:r>
      <w:r>
        <w:rPr>
          <w:bCs/>
        </w:rPr>
        <w:t>218</w:t>
      </w:r>
      <w:r w:rsidRPr="00A25B4E">
        <w:rPr>
          <w:bCs/>
        </w:rPr>
        <w:t xml:space="preserve"> km x 2</w:t>
      </w:r>
      <w:r>
        <w:rPr>
          <w:bCs/>
        </w:rPr>
        <w:t>kn/km)</w:t>
      </w:r>
      <w:r w:rsidRPr="00A25B4E">
        <w:rPr>
          <w:bCs/>
        </w:rPr>
        <w:t xml:space="preserve">, </w:t>
      </w:r>
      <w:r>
        <w:rPr>
          <w:bCs/>
        </w:rPr>
        <w:t xml:space="preserve">radi prikupljanja podataka s članom uprave dužnika i ročišta radi utvrđivanja pretpostavki za otvaranje stečajnog postupka, </w:t>
      </w:r>
      <w:r w:rsidRPr="00A25B4E">
        <w:rPr>
          <w:bCs/>
        </w:rPr>
        <w:t xml:space="preserve">a koje je sud ocijenio opravdanim i nužnim u provođenju prethodnog postupka.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st.2., 3. i 6.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C94496">
        <w:t>24. kolovoza</w:t>
      </w:r>
      <w:r w:rsidR="00B7484B">
        <w:t xml:space="preserve"> 2017</w:t>
      </w:r>
      <w:r w:rsidR="00F87FDE">
        <w:t>. godine</w:t>
      </w:r>
    </w:p>
    <w:p w:rsidRDefault="006268A4" w:rsidP="00505FC9" w:rsidR="00674FF3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 </w:t>
      </w:r>
      <w:r w:rsidR="00214472" w:rsidRPr="008B6081">
        <w:t>Daniela Korlević</w:t>
      </w:r>
      <w:r w:rsidR="009F3C0A">
        <w:t xml:space="preserve"> </w:t>
      </w:r>
      <w:r>
        <w:t xml:space="preserve"> </w:t>
      </w:r>
      <w:r w:rsidR="00505FC9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A25B4E">
        <w:rPr>
          <w:sz w:val="20"/>
          <w:szCs w:val="20"/>
        </w:rPr>
        <w:t>25</w:t>
      </w:r>
      <w:r w:rsidR="00C94496">
        <w:rPr>
          <w:sz w:val="20"/>
          <w:szCs w:val="20"/>
        </w:rPr>
        <w:t>.8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0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A25B4E">
      <w:t>683/16-39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94211"/>
    <w:rsid w:val="0030327A"/>
    <w:rsid w:val="00312847"/>
    <w:rsid w:val="00316A04"/>
    <w:rsid w:val="003270C3"/>
    <w:rsid w:val="003565CB"/>
    <w:rsid w:val="003C0F75"/>
    <w:rsid w:val="00416E78"/>
    <w:rsid w:val="00445D45"/>
    <w:rsid w:val="004840C0"/>
    <w:rsid w:val="00505FC9"/>
    <w:rsid w:val="005712C4"/>
    <w:rsid w:val="005B64E7"/>
    <w:rsid w:val="005F450A"/>
    <w:rsid w:val="006268A4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25B4E"/>
    <w:rsid w:val="00A50178"/>
    <w:rsid w:val="00A52130"/>
    <w:rsid w:val="00AA5EB7"/>
    <w:rsid w:val="00AD3E2E"/>
    <w:rsid w:val="00B032AC"/>
    <w:rsid w:val="00B44DF3"/>
    <w:rsid w:val="00B60DCD"/>
    <w:rsid w:val="00B7484B"/>
    <w:rsid w:val="00BA591A"/>
    <w:rsid w:val="00C65432"/>
    <w:rsid w:val="00C94496"/>
    <w:rsid w:val="00CB0C14"/>
    <w:rsid w:val="00CC57E2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840C0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840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40C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4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840C0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840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40C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stečajni upravitelj</izvorni_sadrzaj>
    <derivirana_varijabla naziv="DomainObject.Primjedba_1">privremeni stečajni upravitelj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 P. G. trgovina, prijevoz i graditeljstvo d. o. o. u stečaju</izvorni_sadrzaj>
    <derivirana_varijabla naziv="DomainObject.Predmet.ProtustrankaFormated_1">  T. P. G. trgovina, prijevoz i graditeljstvo d. o. o. u stečaju</derivirana_varijabla>
  </DomainObject.Predmet.ProtustrankaFormated>
  <DomainObject.Predmet.ProtustrankaFormatedOIB>
    <izvorni_sadrzaj>  T. P. G. trgovina, prijevoz i graditeljstvo d. o. o. u stečaju, OIB 25746354837</izvorni_sadrzaj>
    <derivirana_varijabla naziv="DomainObject.Predmet.ProtustrankaFormatedOIB_1">  T. P. G. trgovina, prijevoz i graditeljstvo d. o. o. u stečaju, OIB 25746354837</derivirana_varijabla>
  </DomainObject.Predmet.ProtustrankaFormatedOIB>
  <DomainObject.Predmet.ProtustrankaFormatedWithAdress>
    <izvorni_sadrzaj> T. P. G. trgovina, prijevoz i graditeljstvo d. o. o. u stečaju, Cesta Lovranska Draga 32, 51415 Lovran</izvorni_sadrzaj>
    <derivirana_varijabla naziv="DomainObject.Predmet.ProtustrankaFormatedWithAdress_1"> T. P. G. trgovina, prijevoz i graditeljstvo d. o. o. u stečaju, Cesta Lovranska Draga 32, 51415 Lovran</derivirana_varijabla>
  </DomainObject.Predmet.ProtustrankaFormatedWithAdress>
  <DomainObject.Predmet.ProtustrankaFormatedWithAdressOIB>
    <izvorni_sadrzaj> T. P. G. trgovina, prijevoz i graditeljstvo d. o. o. u stečaju, OIB 25746354837, Cesta Lovranska Draga 32, 51415 Lovran</izvorni_sadrzaj>
    <derivirana_varijabla naziv="DomainObject.Predmet.ProtustrankaFormatedWithAdressOIB_1"> T. P. G. trgovina, prijevoz i graditeljstvo d. o. o. u stečaju, OIB 25746354837, Cesta Lovranska Draga 32, 51415 Lovran</derivirana_varijabla>
  </DomainObject.Predmet.ProtustrankaFormatedWithAdressOIB>
  <DomainObject.Predmet.ProtustrankaWithAdress>
    <izvorni_sadrzaj>T. P. G. trgovina, prijevoz i graditeljstvo d. o. o. u stečaju Cesta Lovranska Draga 32, 51415 Lovran</izvorni_sadrzaj>
    <derivirana_varijabla naziv="DomainObject.Predmet.ProtustrankaWithAdress_1">T. P. G. trgovina, prijevoz i graditeljstvo d. o. o. u stečaju Cesta Lovranska Draga 32, 51415 Lovran</derivirana_varijabla>
  </DomainObject.Predmet.ProtustrankaWithAdress>
  <DomainObject.Predmet.ProtustrankaWithAdressOIB>
    <izvorni_sadrzaj>T. P. G. trgovina, prijevoz i graditeljstvo d. o. o. u stečaju, OIB 25746354837, Cesta Lovranska Draga 32, 51415 Lovran</izvorni_sadrzaj>
    <derivirana_varijabla naziv="DomainObject.Predmet.ProtustrankaWithAdressOIB_1">T. P. G. trgovina, prijevoz i graditeljstvo d. o. o. u stečaju, OIB 25746354837, Cesta Lovranska Draga 32, 51415 Lovran</derivirana_varijabla>
  </DomainObject.Predmet.ProtustrankaWithAdressOIB>
  <DomainObject.Predmet.ProtustrankaNazivFormated>
    <izvorni_sadrzaj>T. P. G. trgovina, prijevoz i graditeljstvo d. o. o. u stečaju</izvorni_sadrzaj>
    <derivirana_varijabla naziv="DomainObject.Predmet.ProtustrankaNazivFormated_1">T. P. G. trgovina, prijevoz i graditeljstvo d. o. o. u stečaju</derivirana_varijabla>
  </DomainObject.Predmet.ProtustrankaNazivFormated>
  <DomainObject.Predmet.ProtustrankaNazivFormatedOIB>
    <izvorni_sadrzaj>T. P. G. trgovina, prijevoz i graditeljstvo d. o. o. u stečaju, OIB 25746354837</izvorni_sadrzaj>
    <derivirana_varijabla naziv="DomainObject.Predmet.ProtustrankaNazivFormatedOIB_1">T. P. G. trgovina, prijevoz i graditeljstvo d. o. o. u stečaju, OIB 25746354837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T. P. G. trgovina, prijevoz i graditeljstvo d. o. o. u stečaju</item>
    </izvorni_sadrzaj>
    <derivirana_varijabla naziv="DomainObject.Predmet.ProtuStrankaListFormated_1">
      <item>T. P. G. trgovina, prijevoz i graditeljstvo d. o. o. u stečaju</item>
    </derivirana_varijabla>
  </DomainObject.Predmet.ProtuStrankaListFormated>
  <DomainObject.Predmet.ProtuStrankaListFormatedOIB>
    <izvorni_sadrzaj>
      <item>T. P. G. trgovina, prijevoz i graditeljstvo d. o. o. u stečaju, OIB 25746354837</item>
    </izvorni_sadrzaj>
    <derivirana_varijabla naziv="DomainObject.Predmet.ProtuStrankaListFormatedOIB_1">
      <item>T. P. G. trgovina, prijevoz i graditeljstvo d. o. o. u stečaju, OIB 25746354837</item>
    </derivirana_varijabla>
  </DomainObject.Predmet.ProtuStrankaListFormatedOIB>
  <DomainObject.Predmet.ProtuStrankaListFormatedWithAdress>
    <izvorni_sadrzaj>
      <item>T. P. G. trgovina, prijevoz i graditeljstvo d. o. o. u stečaju, Cesta Lovranska Draga 32, 51415 Lovran</item>
    </izvorni_sadrzaj>
    <derivirana_varijabla naziv="DomainObject.Predmet.ProtuStrankaListFormatedWithAdress_1">
      <item>T. P. G. trgovina, prijevoz i graditeljstvo d. o. o. u stečaju, Cesta Lovranska Draga 32, 51415 Lovran</item>
    </derivirana_varijabla>
  </DomainObject.Predmet.ProtuStrankaListFormatedWithAdress>
  <DomainObject.Predmet.ProtuStrankaListFormatedWithAdressOIB>
    <izvorni_sadrzaj>
      <item>T. P. G. trgovina, prijevoz i graditeljstvo d. o. o. u stečaju, OIB 25746354837, Cesta Lovranska Draga 32, 51415 Lovran</item>
    </izvorni_sadrzaj>
    <derivirana_varijabla naziv="DomainObject.Predmet.ProtuStrankaListFormatedWithAdressOIB_1">
      <item>T. P. G. trgovina, prijevoz i graditeljstvo d. o. o. u stečaju, OIB 25746354837, Cesta Lovranska Draga 32, 51415 Lovran</item>
    </derivirana_varijabla>
  </DomainObject.Predmet.ProtuStrankaListFormatedWithAdressOIB>
  <DomainObject.Predmet.ProtuStrankaListNazivFormated>
    <izvorni_sadrzaj>
      <item>T. P. G. trgovina, prijevoz i graditeljstvo d. o. o. u stečaju</item>
    </izvorni_sadrzaj>
    <derivirana_varijabla naziv="DomainObject.Predmet.ProtuStrankaListNazivFormated_1">
      <item>T. P. G. trgovina, prijevoz i graditeljstvo d. o. o. u stečaju</item>
    </derivirana_varijabla>
  </DomainObject.Predmet.ProtuStrankaListNazivFormated>
  <DomainObject.Predmet.ProtuStrankaListNazivFormatedOIB>
    <izvorni_sadrzaj>
      <item>T. P. G. trgovina, prijevoz i graditeljstvo d. o. o. u stečaju, OIB 25746354837</item>
    </izvorni_sadrzaj>
    <derivirana_varijabla naziv="DomainObject.Predmet.ProtuStrankaListNazivFormatedOIB_1">
      <item>T. P. G. trgovina, prijevoz i graditeljstvo d. o. o. u stečaju, OIB 25746354837</item>
    </derivirana_varijabla>
  </DomainObject.Predmet.ProtuStrankaListNazivFormatedOIB>
  <DomainObject.Predmet.OstaliListFormated>
    <izvorni_sadrzaj>
      <item>Branko Piglić</item>
      <item>Kristijan Mijandrušić</item>
      <item>ANTE MAGAŠ</item>
      <item>REPUBLIKA HRVATSKA</item>
    </izvorni_sadrzaj>
    <derivirana_varijabla naziv="DomainObject.Predmet.OstaliListFormated_1">
      <item>Branko Piglić</item>
      <item>Kristijan Mijandrušić</item>
      <item>ANTE MAGAŠ</item>
      <item>REPUBLIKA HRVATSKA</item>
    </derivirana_varijabla>
  </DomainObject.Predmet.OstaliListFormated>
  <DomainObject.Predmet.OstaliList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FormatedOIB_1">
      <item>Branko Piglić, OIB 23780404433</item>
      <item>Kristijan Mijandrušić</item>
      <item>ANTE MAGAŠ</item>
      <item>REPUBLIKA HRVATSKA</item>
    </derivirana_varijabla>
  </DomainObject.Predmet.OstaliListFormatedOIB>
  <DomainObject.Predmet.OstaliListFormatedWithAdress>
    <izvorni_sadrzaj>
      <item>Branko Piglić, Cesta Lovranska Draga 32, 51415 Lovran</item>
      <item>Kristijan Mijandrušić</item>
      <item>ANTE MAGAŠ</item>
      <item>REPUBLIKA HRVATSKA</item>
    </izvorni_sadrzaj>
    <derivirana_varijabla naziv="DomainObject.Predmet.OstaliListFormatedWithAdress_1">
      <item>Branko Piglić, Cesta Lovranska Draga 32, 51415 Lovran</item>
      <item>Kristijan Mijandrušić</item>
      <item>ANTE MAGAŠ</item>
      <item>REPUBLIKA HRVATSKA</item>
    </derivirana_varijabla>
  </DomainObject.Predmet.OstaliListFormatedWithAdress>
  <DomainObject.Predmet.OstaliListFormatedWithAdressOIB>
    <izvorni_sadrzaj>
      <item>Branko Piglić, OIB 23780404433, Cesta Lovranska Draga 32, 51415 Lovran</item>
      <item>Kristijan Mijandrušić</item>
      <item>ANTE MAGAŠ</item>
      <item>REPUBLIKA HRVATSKA</item>
    </izvorni_sadrzaj>
    <derivirana_varijabla naziv="DomainObject.Predmet.OstaliListFormatedWithAdressOIB_1">
      <item>Branko Piglić, OIB 23780404433, Cesta Lovranska Draga 32, 51415 Lovran</item>
      <item>Kristijan Mijandrušić</item>
      <item>ANTE MAGAŠ</item>
      <item>REPUBLIKA HRVATSKA</item>
    </derivirana_varijabla>
  </DomainObject.Predmet.OstaliListFormatedWithAdressOIB>
  <DomainObject.Predmet.OstaliListNazivFormated>
    <izvorni_sadrzaj>
      <item>Branko Piglić</item>
      <item>Kristijan Mijandrušić</item>
      <item>ANTE MAGAŠ</item>
      <item>REPUBLIKA HRVATSKA</item>
    </izvorni_sadrzaj>
    <derivirana_varijabla naziv="DomainObject.Predmet.OstaliListNazivFormated_1">
      <item>Branko Piglić</item>
      <item>Kristijan Mijandrušić</item>
      <item>ANTE MAGAŠ</item>
      <item>REPUBLIKA HRVATSKA</item>
    </derivirana_varijabla>
  </DomainObject.Predmet.OstaliListNazivFormated>
  <DomainObject.Predmet.OstaliListNazivFormatedOIB>
    <izvorni_sadrzaj>
      <item>Branko Piglić, OIB 23780404433</item>
      <item>Kristijan Mijandrušić</item>
      <item>ANTE MAGAŠ</item>
      <item>REPUBLIKA HRVATSKA</item>
    </izvorni_sadrzaj>
    <derivirana_varijabla naziv="DomainObject.Predmet.OstaliListNazivFormatedOIB_1">
      <item>Branko Piglić, OIB 23780404433</item>
      <item>Kristijan Mijandrušić</item>
      <item>ANTE MAGAŠ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T. P. G. trgovina, prijevoz i graditeljstvo d. o. o. u stečaju</izvorni_sadrzaj>
    <derivirana_varijabla naziv="DomainObject.Predmet.ProtustrankaIDrugi_1">T. P. G. trgovina, prijevoz i graditeljstvo d. o. o. u stečaju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T. P. G. trgovina, prijevoz i graditeljstvo d. o. o. u stečaju, OIB 25746354837, Cesta Lovranska Draga 32, 51415 Lovran</izvorni_sadrzaj>
    <derivirana_varijabla naziv="DomainObject.Predmet.ProtustrankaIDrugiAdressOIB_1">T. P. G. trgovina, prijevoz i graditeljstvo d. o. o. u stečaju, OIB 25746354837, Cesta Lovranska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T. P. G. trgovina, prijevoz i graditeljstvo d. o. o. u stečaju</item>
      <item>Branko Piglić</item>
      <item>Kristijan Mijandrušić</item>
      <item>ANTE MAGAŠ</item>
      <item>REPUBLIKA HRVATSKA</item>
    </izvorni_sadrzaj>
    <derivirana_varijabla naziv="DomainObject.Predmet.SudioniciListNaziv_1">
      <item>FINA Rijeka</item>
      <item>T. P. G. trgovina, prijevoz i graditeljstvo d. o. o. u stečaju</item>
      <item>Branko Piglić</item>
      <item>Kristijan Mijandrušić</item>
      <item>ANTE MAGAŠ</item>
      <item>REPUBLIKA HRVATSKA</item>
    </derivirana_varijabla>
  </DomainObject.Predmet.SudioniciListNaziv>
  <DomainObject.Predmet.SudioniciListAdressOIB>
    <izvorni_sadrzaj>
      <item>FINA Rijeka, OIB 85821130368, Frana Kurelca 8,51000 Rijeka</item>
      <item>T. P. G. trgovina, prijevoz i graditeljstvo d. o. o. u stečaju, OIB 25746354837, Cesta Lovranska Draga 32,51415 Lovran</item>
      <item>Branko Piglić, OIB 23780404433, Cesta Lovranska Draga 32,51415 Lovran</item>
      <item>Kristijan Mijandrušić</item>
      <item>ANTE MAGAŠ</item>
      <item>REPUBLIKA HRVATSKA</item>
    </izvorni_sadrzaj>
    <derivirana_varijabla naziv="DomainObject.Predmet.SudioniciListAdressOIB_1">
      <item>FINA Rijeka, OIB 85821130368, Frana Kurelca 8,51000 Rijeka</item>
      <item>T. P. G. trgovina, prijevoz i graditeljstvo d. o. o. u stečaju, OIB 25746354837, Cesta Lovranska Draga 32,51415 Lovran</item>
      <item>Branko Piglić, OIB 23780404433, Cesta Lovranska Draga 32,51415 Lovran</item>
      <item>Kristijan Mijandrušić</item>
      <item>ANTE MAGAŠ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25746354837</item>
      <item>, OIB 23780404433</item>
      <item>, OIB null</item>
      <item>, OIB null</item>
      <item>, OIB null</item>
    </izvorni_sadrzaj>
    <derivirana_varijabla naziv="DomainObject.Predmet.SudioniciListNazivOIB_1">
      <item>, OIB 85821130368</item>
      <item>, OIB 25746354837</item>
      <item>, OIB 23780404433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86B93C-5C5E-4EA7-90C6-5284AD0E1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2863</properties:Characters>
  <properties:Lines>80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2017-08-25T08:01:00Z</dcterms:created>
  <dc:creator>dcmelik</dc:creator>
  <cp:lastModifiedBy>Jasna Radulović</cp:lastModifiedBy>
  <cp:lastPrinted>2017-08-25T07:03:00Z</cp:lastPrinted>
  <dcterms:modified xmlns:xsi="http://www.w3.org/2001/XMLSchema-instance" xsi:type="dcterms:W3CDTF">2017-08-25T08:02:00Z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