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060f" w14:paraId="831060f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992DCB">
        <w:rPr>
          <w:sz w:val="24"/>
          <w:szCs w:val="24"/>
        </w:rPr>
        <w:t>2964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125166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434CA" w:rsidRPr="00D30FAC">
        <w:rPr>
          <w:sz w:val="24"/>
          <w:szCs w:val="24"/>
          <w:lang w:val="pt-BR"/>
        </w:rPr>
        <w:t xml:space="preserve">ALEA RUBRA d.o.o., Zagreb, Podvinje 16, OIB: </w:t>
      </w:r>
      <w:r w:rsidR="004434CA" w:rsidRPr="00D30FAC">
        <w:rPr>
          <w:sz w:val="24"/>
          <w:szCs w:val="24"/>
        </w:rPr>
        <w:t>51797641942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10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DC1A38" w:rsidP="00EB69EE" w:rsidR="00DC1A3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FA1F36" w:rsidRPr="00A06713">
        <w:rPr>
          <w:sz w:val="24"/>
          <w:szCs w:val="24"/>
        </w:rPr>
        <w:t>D</w:t>
      </w:r>
      <w:r w:rsidR="00FA1F36">
        <w:rPr>
          <w:sz w:val="24"/>
          <w:szCs w:val="24"/>
        </w:rPr>
        <w:t xml:space="preserve">avoru Ivkoviću, </w:t>
      </w:r>
      <w:r w:rsidR="00FA1F36" w:rsidRPr="00A06713">
        <w:rPr>
          <w:sz w:val="24"/>
          <w:szCs w:val="24"/>
        </w:rPr>
        <w:t>Lokva Rogoznica, I</w:t>
      </w:r>
      <w:r w:rsidR="00FA1F36">
        <w:rPr>
          <w:sz w:val="24"/>
          <w:szCs w:val="24"/>
        </w:rPr>
        <w:t xml:space="preserve">vašnjak </w:t>
      </w:r>
      <w:r w:rsidR="00FA1F36" w:rsidRPr="00A06713">
        <w:rPr>
          <w:sz w:val="24"/>
          <w:szCs w:val="24"/>
        </w:rPr>
        <w:t>V 4, OIB: 41791795991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992DCB">
        <w:rPr>
          <w:sz w:val="24"/>
          <w:szCs w:val="24"/>
        </w:rPr>
        <w:t>2964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C1A38" w:rsidRPr="00D30FAC">
        <w:rPr>
          <w:sz w:val="24"/>
          <w:szCs w:val="24"/>
          <w:lang w:val="pt-BR"/>
        </w:rPr>
        <w:t xml:space="preserve">ALEA RUBRA d.o.o., Zagreb, Podvinje 16, OIB: </w:t>
      </w:r>
      <w:r w:rsidR="00DC1A38" w:rsidRPr="00D30FAC">
        <w:rPr>
          <w:sz w:val="24"/>
          <w:szCs w:val="24"/>
        </w:rPr>
        <w:t>51797641942</w:t>
      </w:r>
      <w:r w:rsidR="003B5A76">
        <w:rPr>
          <w:sz w:val="24"/>
          <w:szCs w:val="24"/>
        </w:rPr>
        <w:t>.</w:t>
      </w:r>
    </w:p>
    <w:p w:rsidRDefault="00403FD2" w:rsidP="00D3511A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D3511A">
        <w:rPr>
          <w:sz w:val="24"/>
          <w:szCs w:val="24"/>
        </w:rPr>
        <w:t xml:space="preserve">1. rujna 2015. </w:t>
      </w:r>
      <w:r w:rsidR="00D3511A" w:rsidRPr="00E974B3">
        <w:rPr>
          <w:sz w:val="24"/>
          <w:szCs w:val="24"/>
        </w:rPr>
        <w:t>dužnik u Očevidniku redoslijeda osnova za plaćanje ima evidentirane neizvršene osnove za plaćanje</w:t>
      </w:r>
      <w:r w:rsidR="00D3511A">
        <w:rPr>
          <w:sz w:val="24"/>
          <w:szCs w:val="24"/>
        </w:rPr>
        <w:t xml:space="preserve"> u neprekinutom razdoblju od 289 </w:t>
      </w:r>
      <w:r w:rsidR="00D3511A" w:rsidRPr="00E974B3">
        <w:rPr>
          <w:sz w:val="24"/>
          <w:szCs w:val="24"/>
        </w:rPr>
        <w:t xml:space="preserve">dana, u ukupnom iznosu od </w:t>
      </w:r>
      <w:r w:rsidR="00D3511A">
        <w:rPr>
          <w:sz w:val="24"/>
          <w:szCs w:val="24"/>
        </w:rPr>
        <w:t xml:space="preserve">21.176,07 </w:t>
      </w:r>
      <w:r w:rsidR="00D3511A" w:rsidRPr="00E974B3">
        <w:rPr>
          <w:sz w:val="24"/>
          <w:szCs w:val="24"/>
        </w:rPr>
        <w:t>kn, kao i</w:t>
      </w:r>
      <w:r w:rsidR="00D3511A">
        <w:rPr>
          <w:sz w:val="24"/>
          <w:szCs w:val="24"/>
        </w:rPr>
        <w:t xml:space="preserve"> da dužnik ima 1 </w:t>
      </w:r>
      <w:r w:rsidR="00D3511A" w:rsidRPr="00E974B3">
        <w:rPr>
          <w:sz w:val="24"/>
          <w:szCs w:val="24"/>
        </w:rPr>
        <w:t>zaposlen</w:t>
      </w:r>
      <w:r w:rsidR="00D3511A">
        <w:rPr>
          <w:sz w:val="24"/>
          <w:szCs w:val="24"/>
        </w:rPr>
        <w:t xml:space="preserve">og. </w:t>
      </w:r>
      <w:r w:rsidR="00297D48">
        <w:rPr>
          <w:sz w:val="24"/>
          <w:szCs w:val="24"/>
        </w:rPr>
        <w:t>O</w:t>
      </w:r>
      <w:r w:rsidR="00986EBA" w:rsidRPr="00986EBA">
        <w:rPr>
          <w:sz w:val="24"/>
          <w:szCs w:val="24"/>
        </w:rPr>
        <w:t xml:space="preserve">sim toga, </w:t>
      </w:r>
      <w:r w:rsidR="00986EBA">
        <w:rPr>
          <w:sz w:val="24"/>
          <w:szCs w:val="24"/>
        </w:rPr>
        <w:t xml:space="preserve">Financijska agencija je uz podnesak od </w:t>
      </w:r>
      <w:r w:rsidR="00D3511A"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D3511A"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9A1D5F">
        <w:rPr>
          <w:sz w:val="24"/>
          <w:szCs w:val="24"/>
        </w:rPr>
        <w:t xml:space="preserve"> i O</w:t>
      </w:r>
      <w:r w:rsidR="00D3511A">
        <w:rPr>
          <w:sz w:val="24"/>
          <w:szCs w:val="24"/>
        </w:rPr>
        <w:t>bavijest o osiguranju sredstava za namirenje troškova stečajnog postupka (list 5. spisa).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10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</w:t>
      </w:r>
      <w:r w:rsidR="00557DDF">
        <w:rPr>
          <w:sz w:val="24"/>
          <w:szCs w:val="24"/>
        </w:rPr>
        <w:t xml:space="preserve"> dan 1. rujna 2015. </w:t>
      </w:r>
      <w:r w:rsidR="00557DDF" w:rsidRPr="00E974B3">
        <w:rPr>
          <w:sz w:val="24"/>
          <w:szCs w:val="24"/>
        </w:rPr>
        <w:t>dužnik u Očevidniku redoslijeda osnova za plaćanje ima</w:t>
      </w:r>
      <w:r w:rsidR="00557DDF">
        <w:rPr>
          <w:sz w:val="24"/>
          <w:szCs w:val="24"/>
        </w:rPr>
        <w:t>o</w:t>
      </w:r>
      <w:r w:rsidR="00557DDF" w:rsidRPr="00E974B3">
        <w:rPr>
          <w:sz w:val="24"/>
          <w:szCs w:val="24"/>
        </w:rPr>
        <w:t xml:space="preserve"> evidentirane neizvršene osnove za plaćanje</w:t>
      </w:r>
      <w:r w:rsidR="00557DDF">
        <w:rPr>
          <w:sz w:val="24"/>
          <w:szCs w:val="24"/>
        </w:rPr>
        <w:t xml:space="preserve"> u neprekinutom razdoblju od 289 </w:t>
      </w:r>
      <w:r w:rsidR="00557DDF" w:rsidRPr="00E974B3">
        <w:rPr>
          <w:sz w:val="24"/>
          <w:szCs w:val="24"/>
        </w:rPr>
        <w:t xml:space="preserve">dana, u ukupnom iznosu od </w:t>
      </w:r>
      <w:r w:rsidR="00557DDF">
        <w:rPr>
          <w:sz w:val="24"/>
          <w:szCs w:val="24"/>
        </w:rPr>
        <w:t xml:space="preserve">21.176,07 </w:t>
      </w:r>
      <w:r w:rsidR="00557DDF" w:rsidRPr="00E974B3">
        <w:rPr>
          <w:sz w:val="24"/>
          <w:szCs w:val="24"/>
        </w:rPr>
        <w:t>kn</w:t>
      </w:r>
      <w:r w:rsidR="005376D5">
        <w:rPr>
          <w:sz w:val="24"/>
          <w:szCs w:val="24"/>
        </w:rPr>
        <w:t xml:space="preserve">. </w:t>
      </w:r>
      <w:r w:rsidR="00557DDF">
        <w:rPr>
          <w:sz w:val="24"/>
          <w:szCs w:val="24"/>
        </w:rPr>
        <w:t>Osim toga, iz Potvrde o neizvršenim osnovama za plaćanje (list 4. spisa) proizlazi da na dan 14. veljače 2017. dužnik u Očevidniku redoslijeda osnova za plaćanje ima evidentirane neizvršene osnove za plaćanje u neprekinutom razdoblju od 820 dana.</w:t>
      </w:r>
      <w:r w:rsidR="003166B6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9A1D5F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297D48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3166B6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10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125166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25166" w:rsidP="00125166" w:rsidR="0012516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25166" w:rsidP="00125166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2516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992DCB">
      <w:rPr>
        <w:sz w:val="24"/>
        <w:szCs w:val="24"/>
      </w:rPr>
      <w:t>2964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877D8"/>
    <w:rsid w:val="000921AE"/>
    <w:rsid w:val="00095973"/>
    <w:rsid w:val="000A487A"/>
    <w:rsid w:val="000B0C67"/>
    <w:rsid w:val="000C40E3"/>
    <w:rsid w:val="000F3539"/>
    <w:rsid w:val="001048F4"/>
    <w:rsid w:val="00125166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1F3AD1"/>
    <w:rsid w:val="00202D07"/>
    <w:rsid w:val="0021367A"/>
    <w:rsid w:val="0022168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97D48"/>
    <w:rsid w:val="002B17BF"/>
    <w:rsid w:val="002B1D7A"/>
    <w:rsid w:val="002B6D27"/>
    <w:rsid w:val="002B6F33"/>
    <w:rsid w:val="002D1AF1"/>
    <w:rsid w:val="002D6302"/>
    <w:rsid w:val="002E7A22"/>
    <w:rsid w:val="002F0202"/>
    <w:rsid w:val="002F7B72"/>
    <w:rsid w:val="00300F24"/>
    <w:rsid w:val="00304139"/>
    <w:rsid w:val="003102CF"/>
    <w:rsid w:val="00315240"/>
    <w:rsid w:val="003166B6"/>
    <w:rsid w:val="00317C83"/>
    <w:rsid w:val="00327920"/>
    <w:rsid w:val="00330388"/>
    <w:rsid w:val="00331898"/>
    <w:rsid w:val="00335165"/>
    <w:rsid w:val="00354CB6"/>
    <w:rsid w:val="00361018"/>
    <w:rsid w:val="0036221F"/>
    <w:rsid w:val="00365576"/>
    <w:rsid w:val="0037505D"/>
    <w:rsid w:val="00397B61"/>
    <w:rsid w:val="003B5A76"/>
    <w:rsid w:val="003C1D9D"/>
    <w:rsid w:val="003E0069"/>
    <w:rsid w:val="00403FD2"/>
    <w:rsid w:val="00406A3C"/>
    <w:rsid w:val="00426703"/>
    <w:rsid w:val="004434CA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1749B"/>
    <w:rsid w:val="00525878"/>
    <w:rsid w:val="005372D7"/>
    <w:rsid w:val="005376D5"/>
    <w:rsid w:val="005402C0"/>
    <w:rsid w:val="00543245"/>
    <w:rsid w:val="00557DDF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62EA"/>
    <w:rsid w:val="00947634"/>
    <w:rsid w:val="00981FFB"/>
    <w:rsid w:val="00982574"/>
    <w:rsid w:val="00986EBA"/>
    <w:rsid w:val="009921CE"/>
    <w:rsid w:val="00992DCB"/>
    <w:rsid w:val="00993E50"/>
    <w:rsid w:val="00995863"/>
    <w:rsid w:val="009A1D5F"/>
    <w:rsid w:val="009A4138"/>
    <w:rsid w:val="009A5A5E"/>
    <w:rsid w:val="009D727E"/>
    <w:rsid w:val="009E0C8C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71AF4"/>
    <w:rsid w:val="00A839C3"/>
    <w:rsid w:val="00A93D80"/>
    <w:rsid w:val="00A9635E"/>
    <w:rsid w:val="00A9669C"/>
    <w:rsid w:val="00A97AAC"/>
    <w:rsid w:val="00AC2EFA"/>
    <w:rsid w:val="00AE3058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42BB6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D35CA"/>
    <w:rsid w:val="00BE572C"/>
    <w:rsid w:val="00C029A5"/>
    <w:rsid w:val="00C135E1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0D78"/>
    <w:rsid w:val="00D1480C"/>
    <w:rsid w:val="00D1675C"/>
    <w:rsid w:val="00D31553"/>
    <w:rsid w:val="00D3511A"/>
    <w:rsid w:val="00D43E8A"/>
    <w:rsid w:val="00D63ED2"/>
    <w:rsid w:val="00D71FD5"/>
    <w:rsid w:val="00D73BC3"/>
    <w:rsid w:val="00D842CC"/>
    <w:rsid w:val="00D97A40"/>
    <w:rsid w:val="00DA655B"/>
    <w:rsid w:val="00DA6CA0"/>
    <w:rsid w:val="00DB46E0"/>
    <w:rsid w:val="00DB66BC"/>
    <w:rsid w:val="00DC1A38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2114E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A1F36"/>
    <w:rsid w:val="00FB25DC"/>
    <w:rsid w:val="00FB4E49"/>
    <w:rsid w:val="00FB65BA"/>
    <w:rsid w:val="00FC5F00"/>
    <w:rsid w:val="00FD03B5"/>
    <w:rsid w:val="00FD1D9C"/>
    <w:rsid w:val="00FD6BD2"/>
    <w:rsid w:val="00FE7CD8"/>
    <w:rsid w:val="00FF36C5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21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1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21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1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St-2964/2016-6</izvorni_sadrzaj>
    <derivirana_varijabla naziv="DomainObject.Oznaka_1">St-2964/2016-6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St-2964/2016</izvorni_sadrzaj>
    <derivirana_varijabla naziv="DomainObject.Predmet.OznakaBroj_1">St-2964/2016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RUBRA d.o.o.</izvorni_sadrzaj>
    <derivirana_varijabla naziv="DomainObject.Predmet.ProtustrankaFormated_1">  ALEA RUBRA d.o.o.</derivirana_varijabla>
  </DomainObject.Predmet.ProtustrankaFormated>
  <DomainObject.Predmet.ProtustrankaFormatedOIB>
    <izvorni_sadrzaj>  ALEA RUBRA d.o.o., OIB 51797641942</izvorni_sadrzaj>
    <derivirana_varijabla naziv="DomainObject.Predmet.ProtustrankaFormatedOIB_1">  ALEA RUBRA d.o.o., OIB 51797641942</derivirana_varijabla>
  </DomainObject.Predmet.ProtustrankaFormatedOIB>
  <DomainObject.Predmet.ProtustrankaFormatedWithAdress>
    <izvorni_sadrzaj> ALEA RUBRA d.o.o., Podvinje 16, 10000 Zagreb</izvorni_sadrzaj>
    <derivirana_varijabla naziv="DomainObject.Predmet.ProtustrankaFormatedWithAdress_1"> ALEA RUBRA d.o.o., Podvinje 16, 10000 Zagreb</derivirana_varijabla>
  </DomainObject.Predmet.ProtustrankaFormatedWithAdress>
  <DomainObject.Predmet.ProtustrankaFormatedWithAdressOIB>
    <izvorni_sadrzaj> ALEA RUBRA d.o.o., OIB 51797641942, Podvinje 16, 10000 Zagreb</izvorni_sadrzaj>
    <derivirana_varijabla naziv="DomainObject.Predmet.ProtustrankaFormatedWithAdressOIB_1"> ALEA RUBRA d.o.o., OIB 51797641942, Podvinje 16, 10000 Zagreb</derivirana_varijabla>
  </DomainObject.Predmet.ProtustrankaFormatedWithAdressOIB>
  <DomainObject.Predmet.ProtustrankaWithAdress>
    <izvorni_sadrzaj>ALEA RUBRA d.o.o. Podvinje 16, 10000 Zagreb</izvorni_sadrzaj>
    <derivirana_varijabla naziv="DomainObject.Predmet.ProtustrankaWithAdress_1">ALEA RUBRA d.o.o. Podvinje 16, 10000 Zagreb</derivirana_varijabla>
  </DomainObject.Predmet.ProtustrankaWithAdress>
  <DomainObject.Predmet.ProtustrankaWithAdressOIB>
    <izvorni_sadrzaj>ALEA RUBRA d.o.o., OIB 51797641942, Podvinje 16, 10000 Zagreb</izvorni_sadrzaj>
    <derivirana_varijabla naziv="DomainObject.Predmet.ProtustrankaWithAdressOIB_1">ALEA RUBRA d.o.o., OIB 51797641942, Podvinje 16, 10000 Zagreb</derivirana_varijabla>
  </DomainObject.Predmet.ProtustrankaWithAdressOIB>
  <DomainObject.Predmet.ProtustrankaNazivFormated>
    <izvorni_sadrzaj>ALEA RUBRA d.o.o.</izvorni_sadrzaj>
    <derivirana_varijabla naziv="DomainObject.Predmet.ProtustrankaNazivFormated_1">ALEA RUBRA d.o.o.</derivirana_varijabla>
  </DomainObject.Predmet.ProtustrankaNazivFormated>
  <DomainObject.Predmet.ProtustrankaNazivFormatedOIB>
    <izvorni_sadrzaj>ALEA RUBRA d.o.o., OIB 51797641942</izvorni_sadrzaj>
    <derivirana_varijabla naziv="DomainObject.Predmet.ProtustrankaNazivFormatedOIB_1">ALEA RUBRA d.o.o., OIB 51797641942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RUBRA d.o.o.</item>
    </izvorni_sadrzaj>
    <derivirana_varijabla naziv="DomainObject.Predmet.ProtuStrankaListFormated_1">
      <item>ALEA RUBRA d.o.o.</item>
    </derivirana_varijabla>
  </DomainObject.Predmet.ProtuStrankaListFormated>
  <DomainObject.Predmet.ProtuStrankaListFormatedOIB>
    <izvorni_sadrzaj>
      <item>ALEA RUBRA d.o.o., OIB 51797641942</item>
    </izvorni_sadrzaj>
    <derivirana_varijabla naziv="DomainObject.Predmet.ProtuStrankaListFormatedOIB_1">
      <item>ALEA RUBRA d.o.o., OIB 51797641942</item>
    </derivirana_varijabla>
  </DomainObject.Predmet.ProtuStrankaListFormatedOIB>
  <DomainObject.Predmet.ProtuStrankaListFormatedWithAdress>
    <izvorni_sadrzaj>
      <item>ALEA RUBRA d.o.o., Podvinje 16, 10000 Zagreb</item>
    </izvorni_sadrzaj>
    <derivirana_varijabla naziv="DomainObject.Predmet.ProtuStrankaListFormatedWithAdress_1">
      <item>ALEA RUBRA d.o.o., Podvinje 16, 10000 Zagreb</item>
    </derivirana_varijabla>
  </DomainObject.Predmet.ProtuStrankaListFormatedWithAdress>
  <DomainObject.Predmet.ProtuStrankaListFormatedWithAdressOIB>
    <izvorni_sadrzaj>
      <item>ALEA RUBRA d.o.o., OIB 51797641942, Podvinje 16, 10000 Zagreb</item>
    </izvorni_sadrzaj>
    <derivirana_varijabla naziv="DomainObject.Predmet.ProtuStrankaListFormatedWithAdressOIB_1">
      <item>ALEA RUBRA d.o.o., OIB 51797641942, Podvinje 16, 10000 Zagreb</item>
    </derivirana_varijabla>
  </DomainObject.Predmet.ProtuStrankaListFormatedWithAdressOIB>
  <DomainObject.Predmet.ProtuStrankaListNazivFormated>
    <izvorni_sadrzaj>
      <item>ALEA RUBRA d.o.o.</item>
    </izvorni_sadrzaj>
    <derivirana_varijabla naziv="DomainObject.Predmet.ProtuStrankaListNazivFormated_1">
      <item>ALEA RUBRA d.o.o.</item>
    </derivirana_varijabla>
  </DomainObject.Predmet.ProtuStrankaListNazivFormated>
  <DomainObject.Predmet.ProtuStrankaListNazivFormatedOIB>
    <izvorni_sadrzaj>
      <item>ALEA RUBRA d.o.o., OIB 51797641942</item>
    </izvorni_sadrzaj>
    <derivirana_varijabla naziv="DomainObject.Predmet.ProtuStrankaListNazivFormatedOIB_1">
      <item>ALEA RUBRA d.o.o., OIB 51797641942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St-2964/2016-6</izvorni_sadrzaj>
    <derivirana_varijabla naziv="DomainObject.PoslovniBrojDokumenta_1">St-2964/2016-6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RUBRA d.o.o.</izvorni_sadrzaj>
    <derivirana_varijabla naziv="DomainObject.Predmet.ProtustrankaIDrugi_1">ALEA RUBRA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RUBRA d.o.o., OIB 51797641942, Podvinje 16, 10000 Zagreb</izvorni_sadrzaj>
    <derivirana_varijabla naziv="DomainObject.Predmet.ProtustrankaIDrugiAdressOIB_1">ALEA RUBRA d.o.o., OIB 51797641942, Podvinje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RUBRA d.o.o.</item>
    </izvorni_sadrzaj>
    <derivirana_varijabla naziv="DomainObject.Predmet.SudioniciListNaziv_1">
      <item>FINA Regionalni centar Zagreb</item>
      <item>ALEA RUBRA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RUBRA d.o.o., OIB 51797641942, Podvinje 16,10000 Zagreb</item>
    </izvorni_sadrzaj>
    <derivirana_varijabla naziv="DomainObject.Predmet.SudioniciListAdressOIB_1">
      <item>FINA Regionalni centar Zagreb, OIB 85821130368, Trg svibanjskih žrtava 1995. 1,10000 Zagreb</item>
      <item>ALEA RUBRA d.o.o., OIB 51797641942, Podvinje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51797641942</item>
    </izvorni_sadrzaj>
    <derivirana_varijabla naziv="DomainObject.Predmet.SudioniciListNazivOIB_1">
      <item>, OIB 85821130368</item>
      <item>, OIB 51797641942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4180</properties:Characters>
  <properties:Lines>92</properties:Lines>
  <properties:Paragraphs>25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2017-03-10T13:08:00Z</cp:lastPrinted>
  <dcterms:modified xmlns:xsi="http://www.w3.org/2001/XMLSchema-instance" xsi:type="dcterms:W3CDTF">2017-03-10T13:08:00Z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