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32d8" w14:paraId="7da32d8" w:rsidRDefault="00422710" w:rsidP="00422710" w:rsidR="00422710">
      <w:pPr>
        <w:ind w:left="5664"/>
        <w:jc w:val="both"/>
        <w15:collapsed w:val="false"/>
      </w:pPr>
      <w:bookmarkStart w:name="_GoBack" w:id="0"/>
      <w:bookmarkEnd w:id="0"/>
      <w:r>
        <w:t xml:space="preserve">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F4BD2" w:rsidR="00494492" w:rsidRPr="002A37B5">
        <w:trPr>
          <w:gridAfter w:val="1"/>
          <w:wAfter w:type="dxa" w:w="284"/>
        </w:trPr>
        <w:tc>
          <w:tcPr>
            <w:tcW w:type="dxa" w:w="2943"/>
          </w:tcPr>
          <w:p w:rsidRDefault="00494492" w:rsidP="00CF4BD2" w:rsidR="00494492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F4BD2" w:rsidR="00494492" w:rsidRPr="002A37B5">
        <w:tc>
          <w:tcPr>
            <w:tcW w:type="dxa" w:w="3227"/>
            <w:gridSpan w:val="2"/>
          </w:tcPr>
          <w:p w:rsidRDefault="00494492" w:rsidP="00CF4BD2" w:rsidR="00494492" w:rsidRPr="002A37B5">
            <w:pPr>
              <w:jc w:val="center"/>
            </w:pPr>
            <w:r w:rsidRPr="002A37B5">
              <w:t>Republika Hrvatska</w:t>
            </w:r>
          </w:p>
          <w:p w:rsidRDefault="00494492" w:rsidP="00CF4BD2" w:rsidR="00494492" w:rsidRPr="002A37B5">
            <w:pPr>
              <w:jc w:val="center"/>
            </w:pPr>
            <w:r w:rsidRPr="002A37B5">
              <w:t>Trgovački sud u Zadru</w:t>
            </w:r>
          </w:p>
          <w:p w:rsidRDefault="00494492" w:rsidP="00CF4BD2" w:rsidR="00494492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125DC3" w:rsidP="00125DC3" w:rsidR="00125DC3">
      <w:pPr>
        <w:jc w:val="both"/>
      </w:pPr>
    </w:p>
    <w:p w:rsidRDefault="0013477E" w:rsidP="00494492" w:rsidR="0013477E" w:rsidRPr="00FC6AFC">
      <w:pPr>
        <w:ind w:firstLine="708"/>
      </w:pPr>
      <w:r w:rsidRPr="00FC6AFC">
        <w:t xml:space="preserve">                   </w:t>
      </w:r>
      <w:r w:rsidR="00494492">
        <w:t xml:space="preserve">                         </w:t>
      </w:r>
    </w:p>
    <w:p w:rsidRDefault="0013477E" w:rsidP="0013477E" w:rsidR="0013477E" w:rsidRPr="00FC6AFC">
      <w:pPr>
        <w:jc w:val="center"/>
      </w:pPr>
      <w:r w:rsidRPr="00FC6AFC">
        <w:t>R E P U B L I K A  H R V A T S K A</w:t>
      </w:r>
    </w:p>
    <w:p w:rsidRDefault="0013477E" w:rsidP="0013477E" w:rsidR="0013477E" w:rsidRPr="00FC6AFC">
      <w:pPr>
        <w:jc w:val="center"/>
      </w:pPr>
    </w:p>
    <w:p w:rsidRDefault="0013477E" w:rsidP="0013477E" w:rsidR="0013477E">
      <w:pPr>
        <w:jc w:val="center"/>
      </w:pPr>
      <w:r w:rsidRPr="00FC6AFC">
        <w:t xml:space="preserve">Z A K LJ U Č A K </w:t>
      </w:r>
    </w:p>
    <w:p w:rsidRDefault="00B2460B" w:rsidP="0013477E" w:rsidR="00B2460B" w:rsidRPr="00FC6AFC">
      <w:pPr>
        <w:jc w:val="center"/>
      </w:pPr>
    </w:p>
    <w:p w:rsidRDefault="00B2460B" w:rsidP="00B2460B" w:rsidR="0013477E" w:rsidRPr="00B2460B">
      <w:pPr>
        <w:ind w:firstLine="708"/>
        <w:jc w:val="both"/>
      </w:pPr>
      <w:r>
        <w:t xml:space="preserve">Trgovački sud u Zadru, po sutkinji Ani Markač, u stečajnom postupku nad stečajnim dužnikom CALIGA d.o.o. u stečaju, Zadar, Ulica Pos. spec. policije Zadar 8, OIB:15074953080, kojeg zastupa stečajni upravitelj Edvin Šimunov iz Zadra, 27. prosinca 2018., </w:t>
      </w:r>
    </w:p>
    <w:p w:rsidRDefault="0013477E" w:rsidP="0013477E" w:rsidR="0013477E" w:rsidRPr="00BE6EB1">
      <w:pPr>
        <w:jc w:val="center"/>
      </w:pPr>
      <w:r>
        <w:t xml:space="preserve">z a k lj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13477E" w:rsidP="0013477E" w:rsidR="0013477E">
      <w:pPr>
        <w:tabs>
          <w:tab w:pos="709" w:val="left"/>
        </w:tabs>
        <w:jc w:val="both"/>
      </w:pPr>
      <w:r w:rsidRPr="000B1674">
        <w:t>I</w:t>
      </w:r>
      <w:r>
        <w:t>.</w:t>
      </w:r>
      <w:r w:rsidR="0005341E">
        <w:tab/>
      </w:r>
      <w:r w:rsidRPr="000B1674">
        <w:t>Daje se suglasnost</w:t>
      </w:r>
      <w:r>
        <w:t xml:space="preserve"> stečajnom upravitelju stečajnog dužnika</w:t>
      </w:r>
      <w:r w:rsidR="00B2460B">
        <w:t xml:space="preserve"> CALIGA d.o.o. u stečaju, Zadar, Ulica Pos. spec. policije Zadar 8, OIB:15074953080</w:t>
      </w:r>
      <w:r w:rsidR="005F5E3C">
        <w:rPr>
          <w:rFonts w:cstheme="majorBidi" w:hAnsiTheme="majorBidi" w:asciiTheme="majorBidi"/>
        </w:rPr>
        <w:t xml:space="preserve">, </w:t>
      </w:r>
      <w:r w:rsidRPr="000B1674">
        <w:t>za završnu diobu prema diobnom</w:t>
      </w:r>
      <w:r w:rsidR="00396B26">
        <w:t xml:space="preserve"> (završnom)</w:t>
      </w:r>
      <w:r w:rsidRPr="000B1674">
        <w:t xml:space="preserve"> popisu</w:t>
      </w:r>
      <w:r>
        <w:t xml:space="preserve"> objavljenom na </w:t>
      </w:r>
      <w:r w:rsidR="0005341E">
        <w:t xml:space="preserve">mrežnoj stranici </w:t>
      </w:r>
      <w:r>
        <w:t>e-Oglasn</w:t>
      </w:r>
      <w:r w:rsidR="0005341E">
        <w:t xml:space="preserve">a ploča sudova </w:t>
      </w:r>
      <w:r>
        <w:t xml:space="preserve">i </w:t>
      </w:r>
      <w:r w:rsidRPr="000B1674">
        <w:t xml:space="preserve">izloženom u sudskoj pisarnici </w:t>
      </w:r>
      <w:r w:rsidR="00B2460B">
        <w:t>27. prosinca 2018.</w:t>
      </w:r>
      <w:r w:rsidR="00D85BE7">
        <w:t xml:space="preserve"> </w:t>
      </w:r>
      <w:r w:rsidR="00396B26">
        <w:t xml:space="preserve">na uvid svim sudionicima postupka </w:t>
      </w:r>
      <w:r>
        <w:t xml:space="preserve">zajedno sa završnim izvješćem i </w:t>
      </w:r>
      <w:r w:rsidR="009B7BD6">
        <w:t>z</w:t>
      </w:r>
      <w:r>
        <w:t>avršnim računom</w:t>
      </w:r>
      <w:r w:rsidR="009B7BD6">
        <w:t xml:space="preserve"> ispitanim od strane ovog suda</w:t>
      </w:r>
      <w:r>
        <w:t xml:space="preserve">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FA48C8">
      <w:pPr>
        <w:tabs>
          <w:tab w:pos="709" w:val="left"/>
        </w:tabs>
        <w:jc w:val="both"/>
      </w:pPr>
      <w:r w:rsidRPr="000B1674">
        <w:t>II</w:t>
      </w:r>
      <w:r>
        <w:t>.</w:t>
      </w:r>
      <w:r w:rsidRPr="000B1674">
        <w:t xml:space="preserve"> </w:t>
      </w:r>
      <w:r w:rsidR="0005341E">
        <w:tab/>
      </w:r>
      <w:r w:rsidRPr="000B1674">
        <w:t>Završno ročište vjerovnika određuje</w:t>
      </w:r>
      <w:r>
        <w:t xml:space="preserve"> se za dan</w:t>
      </w:r>
      <w:r w:rsidR="00B2460B">
        <w:t xml:space="preserve"> 31. siječnja 2019. u 9,00 </w:t>
      </w:r>
      <w:r w:rsidR="00D85BE7" w:rsidRPr="00494492">
        <w:t>sati</w:t>
      </w:r>
      <w:r w:rsidR="00D85BE7">
        <w:t xml:space="preserve"> </w:t>
      </w:r>
      <w:r w:rsidRPr="000B1674">
        <w:t xml:space="preserve">u </w:t>
      </w:r>
      <w:r w:rsidR="008E5B1A">
        <w:t>zgradi</w:t>
      </w:r>
      <w:r w:rsidRPr="000B1674">
        <w:t xml:space="preserve"> Trgovačkog suda u Zadru, Ul. Franje Tuđmana br. 35, </w:t>
      </w:r>
      <w:r w:rsidR="00D85BE7">
        <w:t>sudnica 14</w:t>
      </w:r>
      <w:r w:rsidR="00642264">
        <w:t>/I</w:t>
      </w:r>
      <w:r w:rsidR="008E5B1A">
        <w:t xml:space="preserve"> kat,</w:t>
      </w:r>
      <w:r w:rsidR="00642264">
        <w:t xml:space="preserve"> na koje se pozivaju vjerovnici i stečajni upravitelj </w:t>
      </w:r>
      <w:r w:rsidR="008E5B1A">
        <w:t xml:space="preserve">stečajnog </w:t>
      </w:r>
      <w:r w:rsidR="00642264">
        <w:t xml:space="preserve">dužnika.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C417CE">
      <w:pPr>
        <w:tabs>
          <w:tab w:pos="709" w:val="left"/>
        </w:tabs>
        <w:jc w:val="both"/>
        <w:rPr>
          <w:b/>
          <w:color w:val="C00000"/>
        </w:rPr>
      </w:pPr>
      <w:r w:rsidRPr="000B1674">
        <w:t>III</w:t>
      </w:r>
      <w:r>
        <w:t>.</w:t>
      </w:r>
      <w:r w:rsidRPr="000B1674">
        <w:rPr>
          <w:b/>
        </w:rPr>
        <w:t xml:space="preserve"> </w:t>
      </w:r>
      <w:r w:rsidR="0005341E">
        <w:rPr>
          <w:b/>
        </w:rPr>
        <w:tab/>
      </w:r>
      <w:r>
        <w:t xml:space="preserve">Na </w:t>
      </w:r>
      <w:r w:rsidR="00422710">
        <w:t xml:space="preserve">završnom </w:t>
      </w:r>
      <w:r>
        <w:t>ročištu</w:t>
      </w:r>
      <w:r w:rsidR="00422710">
        <w:t xml:space="preserve"> vjerovnik</w:t>
      </w:r>
      <w:r w:rsidR="00803D13">
        <w:t>a</w:t>
      </w:r>
      <w:r>
        <w:t xml:space="preserve"> </w:t>
      </w:r>
      <w:r w:rsidR="00D642BB">
        <w:t xml:space="preserve">raspravljat će se </w:t>
      </w:r>
      <w:r>
        <w:t>o završnom računu stečajnog</w:t>
      </w:r>
      <w:r w:rsidRPr="000B1674">
        <w:t xml:space="preserve"> upravitelj</w:t>
      </w:r>
      <w:r w:rsidR="00D642BB">
        <w:t xml:space="preserve">a i </w:t>
      </w:r>
      <w:r w:rsidR="00642264">
        <w:t>prigovorima na završni</w:t>
      </w:r>
      <w:r w:rsidR="00422710">
        <w:t xml:space="preserve"> (diobni)</w:t>
      </w:r>
      <w:r w:rsidR="00642264">
        <w:t xml:space="preserve"> popis</w:t>
      </w:r>
      <w:r w:rsidR="00D642BB">
        <w:t>.</w:t>
      </w:r>
    </w:p>
    <w:p w:rsidRDefault="006244E5" w:rsidP="00396B26" w:rsidR="006244E5"/>
    <w:p w:rsidRDefault="0013477E" w:rsidP="0013477E" w:rsidR="0013477E" w:rsidRPr="000B1674">
      <w:pPr>
        <w:jc w:val="center"/>
      </w:pPr>
      <w:r w:rsidRPr="000B1674">
        <w:t>Obrazloženje</w:t>
      </w:r>
    </w:p>
    <w:p w:rsidRDefault="0013477E" w:rsidP="0013477E" w:rsidR="0013477E" w:rsidRPr="000B1674">
      <w:pPr>
        <w:jc w:val="center"/>
      </w:pPr>
    </w:p>
    <w:p w:rsidRDefault="00085DD9" w:rsidP="00085DD9" w:rsidR="00085DD9">
      <w:pPr>
        <w:ind w:firstLine="705"/>
        <w:jc w:val="both"/>
      </w:pPr>
      <w:r>
        <w:t>Stečajni postupak nad uvodno označenim stečajnim dužnikom otvoren je rješenjem ovog suda poslovni broj St-742/2016-16 od 8. lipnja 2018.</w:t>
      </w:r>
    </w:p>
    <w:p w:rsidRDefault="00085DD9" w:rsidP="00FD2C82" w:rsidR="00343AC1">
      <w:pPr>
        <w:ind w:firstLine="705"/>
        <w:jc w:val="both"/>
      </w:pPr>
      <w:r w:rsidRPr="000B1674">
        <w:t>Stečajn</w:t>
      </w:r>
      <w:r>
        <w:t xml:space="preserve">i upravitelj dužnika dostavio je ovom sudu završno izvješće 21. prosinca 2018.,  </w:t>
      </w:r>
      <w:r w:rsidR="00343AC1">
        <w:t xml:space="preserve">te završni </w:t>
      </w:r>
      <w:r>
        <w:t>diobni popis predlažući sudu davanje suglasnosti za završnu diobu i određivanje završnog ročišta vjerovnika budući je u cijelosti završilo</w:t>
      </w:r>
      <w:r w:rsidR="00FD2C82">
        <w:t xml:space="preserve"> unovčenje </w:t>
      </w:r>
      <w:r>
        <w:t xml:space="preserve">stečajne mase </w:t>
      </w:r>
      <w:r w:rsidR="00343AC1">
        <w:t xml:space="preserve">dužnika i to nekretnina upisanih u zemljišnoj knjizi Općinskog suda u Zadru u zk.ul.13234 k.o. Zadar;119. suvlasnički dio:72/10000 Etažno vlasništvo (E-119)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11, ukupne površine 83,47 m2, u elaboratu neobojano; 120. suvlasnički dio 166/10000 Etažno vlasništvo (E-120)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</w:t>
      </w:r>
      <w:r w:rsidR="00343AC1">
        <w:lastRenderedPageBreak/>
        <w:t>poslovni prostor na prvom katu zgrade oznake broj 12, ukupne površine 193,74 m2,</w:t>
      </w:r>
      <w:r w:rsidR="00343AC1" w:rsidRPr="00343AC1">
        <w:t xml:space="preserve"> </w:t>
      </w:r>
      <w:r w:rsidR="00343AC1">
        <w:t>elaboratu neobojano</w:t>
      </w:r>
      <w:r w:rsidR="00FD2C82">
        <w:t>, za iznos od 2.086.089,</w:t>
      </w:r>
      <w:r w:rsidR="00343AC1">
        <w:t xml:space="preserve">14 kn. </w:t>
      </w:r>
    </w:p>
    <w:p w:rsidRDefault="00085DD9" w:rsidP="00085DD9" w:rsidR="00085DD9">
      <w:pPr>
        <w:jc w:val="both"/>
      </w:pPr>
      <w:r>
        <w:tab/>
        <w:t xml:space="preserve">Uvidom u podatke iz spisa predmeta utvrđeno je da je u cijelosti unovčena stečajna masa stečajnog dužnika te da je stečajni upravitelj prije završne diobe sastavio popis tražbina (diobni popis) koje se uzimaju u obzir pri diobi u smislu odredbe čl. 274. st. 1. SZ-a zbog čega je ovaj sud temeljem odredbe stavka 2. istog članka, diobni popis objavio na mrežnoj stranici e-Oglasna ploča sudova, te ispitao završni račun u skladu s odredbom čl. 95. st. 2. SZ-a.  </w:t>
      </w:r>
    </w:p>
    <w:p w:rsidRDefault="00085DD9" w:rsidP="00343AC1" w:rsidR="00B2460B">
      <w:pPr>
        <w:jc w:val="both"/>
      </w:pPr>
      <w:r>
        <w:tab/>
        <w:t xml:space="preserve">S obzirom da se završnoj diobi pristupa čim se završi unovčenje stečajne mase te da se završna dioba smije poduzeti samo uz suglasnost suda, to su se u konkretnom slučaju ispunili uvjeti za određivanje završnog ročišta vjerovnika u smislu odredbi čl. 282. i 283. SZ-a, zbog čega je donesena odluka kao u točkama I. </w:t>
      </w:r>
      <w:r w:rsidR="00343AC1">
        <w:t xml:space="preserve">do III. izreke ovog zaključka. </w:t>
      </w:r>
    </w:p>
    <w:p w:rsidRDefault="00B2460B" w:rsidP="005F5E3C" w:rsidR="00B2460B">
      <w:pPr>
        <w:ind w:firstLine="709"/>
        <w:jc w:val="both"/>
      </w:pPr>
    </w:p>
    <w:p w:rsidRDefault="0013477E" w:rsidP="0013477E" w:rsidR="0013477E" w:rsidRPr="000B1674">
      <w:pPr>
        <w:jc w:val="center"/>
      </w:pPr>
      <w:r w:rsidRPr="000B1674">
        <w:t xml:space="preserve">U Zadru </w:t>
      </w:r>
      <w:r w:rsidR="00B2460B">
        <w:t xml:space="preserve">27. prosinca 2018. </w:t>
      </w:r>
      <w:r w:rsidR="00D75B1D">
        <w:t xml:space="preserve"> </w:t>
      </w:r>
      <w:r w:rsidR="00CF411A">
        <w:t xml:space="preserve"> </w:t>
      </w:r>
      <w:r w:rsidR="00422710">
        <w:t xml:space="preserve"> </w:t>
      </w:r>
      <w:r>
        <w:t xml:space="preserve"> </w:t>
      </w:r>
      <w:r w:rsidRPr="000B1674">
        <w:t xml:space="preserve"> </w:t>
      </w:r>
    </w:p>
    <w:p w:rsidRDefault="0013477E" w:rsidP="00DA64C3" w:rsidR="00DA64C3">
      <w:pPr>
        <w:jc w:val="right"/>
      </w:pPr>
      <w:r>
        <w:t xml:space="preserve">                             </w:t>
      </w:r>
    </w:p>
    <w:p w:rsidRDefault="007B6C0B" w:rsidP="007B6C0B" w:rsidR="007B6C0B" w:rsidRPr="007B6C0B">
      <w:r w:rsidRPr="007B6C0B">
        <w:t xml:space="preserve">Za točnost otpravka – ovlaštena službenica </w:t>
      </w:r>
      <w:r w:rsidRPr="007B6C0B">
        <w:tab/>
      </w:r>
      <w:r w:rsidRPr="007B6C0B">
        <w:tab/>
      </w:r>
      <w:r w:rsidRPr="007B6C0B">
        <w:tab/>
      </w:r>
      <w:r w:rsidRPr="007B6C0B">
        <w:tab/>
      </w:r>
      <w:r w:rsidRPr="007B6C0B">
        <w:tab/>
        <w:t xml:space="preserve">                  Sutkinja                                                                </w:t>
      </w:r>
    </w:p>
    <w:p w:rsidRDefault="007B6C0B" w:rsidP="007B6C0B" w:rsidR="007B6C0B" w:rsidRPr="007B6C0B">
      <w:r w:rsidRPr="007B6C0B">
        <w:t xml:space="preserve">Elena Glavan   </w:t>
      </w:r>
      <w:r w:rsidRPr="007B6C0B">
        <w:tab/>
      </w:r>
      <w:r w:rsidRPr="007B6C0B">
        <w:tab/>
      </w:r>
      <w:r w:rsidRPr="007B6C0B">
        <w:tab/>
      </w:r>
      <w:r w:rsidRPr="007B6C0B">
        <w:tab/>
      </w:r>
      <w:r w:rsidRPr="007B6C0B">
        <w:tab/>
      </w:r>
      <w:r w:rsidRPr="007B6C0B">
        <w:tab/>
      </w:r>
      <w:r w:rsidRPr="007B6C0B">
        <w:tab/>
        <w:t xml:space="preserve">           </w:t>
      </w:r>
      <w:r>
        <w:t xml:space="preserve">      Ana Markač</w:t>
      </w:r>
      <w:r w:rsidRPr="007B6C0B">
        <w:t>, v.r.</w:t>
      </w:r>
    </w:p>
    <w:p w:rsidRDefault="007B6C0B" w:rsidP="007B6C0B" w:rsidR="007B6C0B" w:rsidRPr="007B6C0B"/>
    <w:p w:rsidRDefault="005474F4" w:rsidP="007B6C0B" w:rsidR="005474F4" w:rsidRPr="006F3E15">
      <w:pPr>
        <w:jc w:val="right"/>
      </w:pPr>
    </w:p>
    <w:p w:rsidRDefault="0013477E" w:rsidP="00CF411A" w:rsidR="0013477E" w:rsidRPr="000B1674">
      <w:r>
        <w:t xml:space="preserve">UPUTA </w:t>
      </w:r>
      <w:r w:rsidRPr="000B1674">
        <w:t xml:space="preserve">O PRAVNOM LIJEKU: 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5642CB" w:rsidP="00AE1CE2" w:rsidR="005642CB"/>
    <w:p w:rsidRDefault="00DA64C3" w:rsidP="00E21BF1" w:rsidR="0013477E" w:rsidRPr="000B1674">
      <w:pPr>
        <w:jc w:val="both"/>
      </w:pPr>
      <w:r>
        <w:t>DNA:</w:t>
      </w:r>
      <w:r w:rsidR="0013477E" w:rsidRPr="000B1674">
        <w:t xml:space="preserve"> </w:t>
      </w:r>
    </w:p>
    <w:p w:rsidRDefault="00CF411A" w:rsidP="00E21BF1" w:rsidR="000A5F52">
      <w:pPr>
        <w:pStyle w:val="Odlomakpopisa"/>
        <w:numPr>
          <w:ilvl w:val="0"/>
          <w:numId w:val="2"/>
        </w:numPr>
        <w:jc w:val="both"/>
      </w:pPr>
      <w:r>
        <w:t>stečajnom upravitelju</w:t>
      </w:r>
      <w:r w:rsidR="00052C92">
        <w:t xml:space="preserve"> </w:t>
      </w:r>
      <w:r w:rsidR="00B2460B">
        <w:t xml:space="preserve">Edvinu Šimunovu, </w:t>
      </w:r>
      <w:r w:rsidR="00052C92">
        <w:t>putem e-mail</w:t>
      </w:r>
      <w:r w:rsidR="00923758">
        <w:t xml:space="preserve">, </w:t>
      </w:r>
    </w:p>
    <w:p w:rsidRDefault="00CF411A" w:rsidP="000A5F52" w:rsidR="000A5F52">
      <w:pPr>
        <w:pStyle w:val="Odlomakpopisa"/>
        <w:numPr>
          <w:ilvl w:val="0"/>
          <w:numId w:val="2"/>
        </w:numPr>
        <w:jc w:val="both"/>
      </w:pPr>
      <w:r>
        <w:t>e-Oglasna ploča sudova</w:t>
      </w:r>
      <w:r w:rsidR="00867DEC">
        <w:t xml:space="preserve">, uz ispitani završni račun stečajnog upravitelja od </w:t>
      </w:r>
      <w:r w:rsidR="00B2460B">
        <w:t xml:space="preserve">21. prosinca 2018. </w:t>
      </w:r>
      <w:r w:rsidR="00AE1CE2">
        <w:t xml:space="preserve">(list spisa </w:t>
      </w:r>
      <w:r w:rsidR="00B2460B">
        <w:t>282 do 288)</w:t>
      </w:r>
      <w:r w:rsidR="00052C92">
        <w:t xml:space="preserve">, </w:t>
      </w:r>
      <w:r w:rsidR="00AE1CE2">
        <w:t xml:space="preserve">sve to i </w:t>
      </w:r>
      <w:r w:rsidR="00052C92">
        <w:t>izložiti i u sudskoj pisarnici</w:t>
      </w:r>
      <w:r w:rsidR="00343AC1">
        <w:t>,</w:t>
      </w:r>
    </w:p>
    <w:p w:rsidRDefault="00CF411A" w:rsidP="00E21BF1" w:rsidR="00CF411A" w:rsidRPr="000B1674">
      <w:pPr>
        <w:pStyle w:val="Odlomakpopisa"/>
        <w:numPr>
          <w:ilvl w:val="0"/>
          <w:numId w:val="2"/>
        </w:numPr>
        <w:jc w:val="both"/>
      </w:pPr>
      <w:r>
        <w:t>u spis.</w:t>
      </w:r>
    </w:p>
    <w:p w:rsidRDefault="0013477E" w:rsidP="0013477E" w:rsidR="0013477E"/>
    <w:p w:rsidRDefault="0013477E" w:rsidP="0013477E" w:rsidR="0013477E"/>
    <w:p w:rsidRDefault="00223148" w:rsidR="00530A52"/>
    <w:sectPr w:rsidSect="00DA64C3" w:rsidR="00530A52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422710" w:rsidP="00B2460B" w:rsidR="00B2460B">
        <w:pPr>
          <w:ind w:firstLine="708" w:left="3540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148">
          <w:rPr>
            <w:noProof/>
          </w:rPr>
          <w:t>2</w:t>
        </w:r>
        <w:r>
          <w:fldChar w:fldCharType="end"/>
        </w:r>
        <w:r w:rsidRPr="00422710">
          <w:t xml:space="preserve"> </w:t>
        </w:r>
        <w:r>
          <w:tab/>
        </w:r>
        <w:r>
          <w:tab/>
          <w:t xml:space="preserve">  </w:t>
        </w:r>
        <w:r w:rsidRPr="00807B2E">
          <w:t xml:space="preserve">Poslovni broj </w:t>
        </w:r>
        <w:r w:rsidR="00DA64C3">
          <w:t>2 St-</w:t>
        </w:r>
        <w:r w:rsidR="00B2460B">
          <w:t>742/2016-129</w:t>
        </w:r>
      </w:p>
      <w:p w:rsidRDefault="00223148" w:rsidP="00D85BE7" w:rsidR="00422710">
        <w:pPr>
          <w:ind w:firstLine="708" w:left="3540"/>
          <w:jc w:val="both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DC3" w:rsidP="00DA64C3" w:rsidR="00125DC3">
    <w:pPr>
      <w:ind w:left="5664"/>
      <w:jc w:val="both"/>
    </w:pPr>
    <w:r w:rsidRPr="00807B2E">
      <w:t>Poslovni broj</w:t>
    </w:r>
    <w:r w:rsidR="00FC6AFC">
      <w:t>: 2 St-</w:t>
    </w:r>
    <w:r w:rsidR="00B2460B">
      <w:t>742/2016-129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2C92"/>
    <w:rsid w:val="0005341E"/>
    <w:rsid w:val="00085DD9"/>
    <w:rsid w:val="000A5F52"/>
    <w:rsid w:val="00125DC3"/>
    <w:rsid w:val="0013477E"/>
    <w:rsid w:val="001F42FC"/>
    <w:rsid w:val="00223148"/>
    <w:rsid w:val="00343AC1"/>
    <w:rsid w:val="00396B26"/>
    <w:rsid w:val="003E755F"/>
    <w:rsid w:val="00401B8D"/>
    <w:rsid w:val="00422710"/>
    <w:rsid w:val="00485880"/>
    <w:rsid w:val="004901DF"/>
    <w:rsid w:val="00494492"/>
    <w:rsid w:val="0052527F"/>
    <w:rsid w:val="005474F4"/>
    <w:rsid w:val="005642CB"/>
    <w:rsid w:val="005A3EA5"/>
    <w:rsid w:val="005B633C"/>
    <w:rsid w:val="005F5E3C"/>
    <w:rsid w:val="006244E5"/>
    <w:rsid w:val="00642264"/>
    <w:rsid w:val="007145A3"/>
    <w:rsid w:val="007513A5"/>
    <w:rsid w:val="0079293D"/>
    <w:rsid w:val="007B6C0B"/>
    <w:rsid w:val="00803D13"/>
    <w:rsid w:val="00867DEC"/>
    <w:rsid w:val="008D48A1"/>
    <w:rsid w:val="008E5B1A"/>
    <w:rsid w:val="00923758"/>
    <w:rsid w:val="009772CC"/>
    <w:rsid w:val="009B522A"/>
    <w:rsid w:val="009B7BD6"/>
    <w:rsid w:val="00A57BE4"/>
    <w:rsid w:val="00A93752"/>
    <w:rsid w:val="00A960D5"/>
    <w:rsid w:val="00AB387D"/>
    <w:rsid w:val="00AE1CE2"/>
    <w:rsid w:val="00AE4574"/>
    <w:rsid w:val="00B2460B"/>
    <w:rsid w:val="00B56387"/>
    <w:rsid w:val="00C417CE"/>
    <w:rsid w:val="00CB0B72"/>
    <w:rsid w:val="00CF411A"/>
    <w:rsid w:val="00D642BB"/>
    <w:rsid w:val="00D75B1D"/>
    <w:rsid w:val="00D85BE7"/>
    <w:rsid w:val="00DA64C3"/>
    <w:rsid w:val="00E21BF1"/>
    <w:rsid w:val="00E24B6C"/>
    <w:rsid w:val="00E253A8"/>
    <w:rsid w:val="00E27004"/>
    <w:rsid w:val="00E3741B"/>
    <w:rsid w:val="00E80148"/>
    <w:rsid w:val="00F06C7B"/>
    <w:rsid w:val="00F225E0"/>
    <w:rsid w:val="00FA4F5D"/>
    <w:rsid w:val="00FC6AFC"/>
    <w:rsid w:val="00FD2C82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12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1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spis čuva se u ormaru u sobi 42.</izvorni_sadrzaj>
    <derivirana_varijabla naziv="DomainObject.Predmet.PrimjedbaSuca_1">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79236535774</item>
      <item>Romano Perinović, OIB 05799880598</item>
    </izvorni_sadrzaj>
    <derivirana_varijabla naziv="DomainObject.Predmet.OstaliListFormatedOIB_1">
      <item>OD Franko Kotlar, Ana Vidov i drugi, OIB 79236535774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79236535774,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79236535774,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79236535774</item>
      <item>Romano Perinović, OIB 05799880598</item>
    </izvorni_sadrzaj>
    <derivirana_varijabla naziv="DomainObject.Predmet.OstaliListNazivFormatedOIB_1">
      <item>OD Franko Kotlar, Ana Vidov i drugi, OIB 79236535774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79236535774</item>
      <item>, OIB 05799880598</item>
      <item>, OIB 05799880598</item>
    </izvorni_sadrzaj>
    <derivirana_varijabla naziv="DomainObject.Predmet.SudioniciListNazivOIB_1">
      <item>, OIB 15074953080</item>
      <item>, OIB 85821130368</item>
      <item>, OIB 79236535774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St-742/2016-75</izvorni_sadrzaj>
    <derivirana_varijabla naziv="DomainObject.PredzadnjaOdlukaIzPredmeta.Oznaka_1">St-742/2016-75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DB9F5-9CAD-4329-B1C4-C9AAB05AF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3240</properties:Characters>
  <properties:Lines>77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2018-12-24T10:02:00Z</dcterms:created>
  <dc:creator>Tina Grgas</dc:creator>
  <cp:lastModifiedBy>Elena Glavan</cp:lastModifiedBy>
  <cp:lastPrinted>2018-12-24T10:33:00Z</cp:lastPrinted>
  <dcterms:modified xmlns:xsi="http://www.w3.org/2001/XMLSchema-instance" xsi:type="dcterms:W3CDTF">2018-12-27T10:38:00Z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(St-742-16 zaključak  završno ročište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