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3217" w14:paraId="e773217" w:rsidRDefault="00C20219" w:rsidP="00C20219" w:rsidR="00C20219" w:rsidRPr="006C421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C4219">
        <w:rPr>
          <w:rFonts w:hAnsi="Times New Roman" w:ascii="Times New Roman"/>
          <w:b/>
          <w:sz w:val="28"/>
        </w:rPr>
        <w:t>Obrazac 20.</w:t>
      </w:r>
    </w:p>
    <w:p w:rsidRDefault="00C20219" w:rsidP="00C20219" w:rsidR="00C20219" w:rsidRPr="006C4219">
      <w:pPr>
        <w:jc w:val="center"/>
        <w:rPr>
          <w:rFonts w:hAnsi="Times New Roman" w:ascii="Times New Roman"/>
          <w:b/>
          <w:sz w:val="24"/>
        </w:rPr>
      </w:pPr>
      <w:r w:rsidRPr="006C4219">
        <w:rPr>
          <w:rFonts w:hAnsi="Times New Roman" w:ascii="Times New Roman"/>
          <w:b/>
          <w:sz w:val="24"/>
        </w:rPr>
        <w:t xml:space="preserve">IZVJEŠĆE </w:t>
      </w:r>
      <w:r w:rsidRPr="006C4219">
        <w:rPr>
          <w:rFonts w:hAnsi="Times New Roman" w:ascii="Times New Roman"/>
          <w:b/>
          <w:sz w:val="24"/>
          <w:szCs w:val="24"/>
        </w:rPr>
        <w:t>STEČAJNOGA</w:t>
      </w:r>
      <w:r w:rsidRPr="006C4219">
        <w:rPr>
          <w:rFonts w:hAnsi="Times New Roman" w:ascii="Times New Roman"/>
          <w:b/>
          <w:sz w:val="24"/>
        </w:rPr>
        <w:t xml:space="preserve"> UPRAVITELJA O TIJEKU </w:t>
      </w:r>
      <w:r w:rsidRPr="006C4219">
        <w:rPr>
          <w:rFonts w:hAnsi="Times New Roman" w:ascii="Times New Roman"/>
          <w:b/>
          <w:sz w:val="24"/>
          <w:szCs w:val="24"/>
        </w:rPr>
        <w:t>STEČAJNOGA</w:t>
      </w:r>
      <w:r w:rsidRPr="006C4219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C20219" w:rsidP="00C20219" w:rsidR="00C20219" w:rsidRPr="006C4219">
      <w:pPr>
        <w:jc w:val="center"/>
        <w:rPr>
          <w:rFonts w:hAnsi="Times New Roman" w:ascii="Times New Roman"/>
          <w:sz w:val="24"/>
        </w:rPr>
      </w:pPr>
    </w:p>
    <w:p w:rsidRDefault="00C20219" w:rsidP="00C20219" w:rsidR="00C20219" w:rsidRPr="006C4219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6C4219">
        <w:rPr>
          <w:rFonts w:hAnsi="Times New Roman" w:ascii="Times New Roman"/>
          <w:sz w:val="24"/>
          <w:szCs w:val="24"/>
        </w:rPr>
        <w:t>Nadle</w:t>
      </w:r>
      <w:r w:rsidRPr="006C4219">
        <w:rPr>
          <w:rFonts w:hAnsi="Times New Roman" w:ascii="Times New Roman"/>
          <w:sz w:val="24"/>
        </w:rPr>
        <w:t>ž</w:t>
      </w:r>
      <w:r w:rsidRPr="006C4219">
        <w:rPr>
          <w:rFonts w:hAnsi="Times New Roman" w:ascii="Times New Roman"/>
          <w:sz w:val="24"/>
          <w:szCs w:val="24"/>
        </w:rPr>
        <w:t>ni</w:t>
      </w:r>
      <w:r w:rsidRPr="006C4219">
        <w:rPr>
          <w:rFonts w:hAnsi="Times New Roman" w:ascii="Times New Roman"/>
          <w:sz w:val="24"/>
        </w:rPr>
        <w:t xml:space="preserve"> </w:t>
      </w:r>
      <w:r w:rsidRPr="006C4219">
        <w:rPr>
          <w:rFonts w:hAnsi="Times New Roman" w:ascii="Times New Roman"/>
          <w:sz w:val="24"/>
          <w:szCs w:val="24"/>
        </w:rPr>
        <w:t>trgova</w:t>
      </w:r>
      <w:r w:rsidRPr="006C4219">
        <w:rPr>
          <w:rFonts w:hAnsi="Times New Roman" w:ascii="Times New Roman"/>
          <w:sz w:val="24"/>
        </w:rPr>
        <w:t>č</w:t>
      </w:r>
      <w:r w:rsidRPr="006C4219">
        <w:rPr>
          <w:rFonts w:hAnsi="Times New Roman" w:ascii="Times New Roman"/>
          <w:sz w:val="24"/>
          <w:szCs w:val="24"/>
        </w:rPr>
        <w:t>ki</w:t>
      </w:r>
      <w:r w:rsidRPr="006C4219">
        <w:rPr>
          <w:rFonts w:hAnsi="Times New Roman" w:ascii="Times New Roman"/>
          <w:sz w:val="24"/>
        </w:rPr>
        <w:t xml:space="preserve"> </w:t>
      </w:r>
      <w:r w:rsidRPr="006C4219">
        <w:rPr>
          <w:rFonts w:hAnsi="Times New Roman" w:ascii="Times New Roman"/>
          <w:sz w:val="24"/>
          <w:szCs w:val="24"/>
        </w:rPr>
        <w:t>sud</w:t>
      </w:r>
      <w:r w:rsidRPr="006C4219">
        <w:rPr>
          <w:rFonts w:hAnsi="Times New Roman" w:ascii="Times New Roman"/>
          <w:sz w:val="24"/>
        </w:rPr>
        <w:t xml:space="preserve"> u Varaždinu</w:t>
      </w:r>
    </w:p>
    <w:p w:rsidRDefault="00C20219" w:rsidP="00C20219" w:rsidR="00C20219" w:rsidRPr="006C4219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 xml:space="preserve">Poslovni broj spisa </w:t>
      </w:r>
      <w:r w:rsidRPr="004A188F">
        <w:rPr>
          <w:rFonts w:hAnsi="Times New Roman" w:ascii="Times New Roman"/>
          <w:sz w:val="24"/>
          <w:szCs w:val="24"/>
        </w:rPr>
        <w:t>St-481/15</w:t>
      </w:r>
    </w:p>
    <w:p w:rsidRDefault="00C20219" w:rsidP="00C20219" w:rsidR="00C20219" w:rsidRPr="006C4219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4A188F">
        <w:rPr>
          <w:rFonts w:hAnsi="Times New Roman" w:ascii="Times New Roman"/>
          <w:sz w:val="24"/>
          <w:szCs w:val="24"/>
        </w:rPr>
        <w:t>ARISTOTEL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A188F">
        <w:rPr>
          <w:rFonts w:hAnsi="Times New Roman" w:ascii="Times New Roman"/>
          <w:sz w:val="24"/>
          <w:szCs w:val="24"/>
        </w:rPr>
        <w:t>Ulica Josipa Kozarca 16, Varaždin</w:t>
      </w:r>
      <w:r>
        <w:rPr>
          <w:rFonts w:hAnsi="Times New Roman" w:ascii="Times New Roman"/>
          <w:sz w:val="24"/>
          <w:szCs w:val="24"/>
        </w:rPr>
        <w:t>,</w:t>
      </w:r>
      <w:r w:rsidRPr="004A188F">
        <w:rPr>
          <w:rFonts w:hAnsi="Times New Roman" w:ascii="Times New Roman"/>
          <w:sz w:val="24"/>
          <w:szCs w:val="24"/>
        </w:rPr>
        <w:t xml:space="preserve"> OIB: 18247391562</w:t>
      </w:r>
    </w:p>
    <w:p w:rsidRDefault="00C20219" w:rsidP="00C20219" w:rsidR="00C20219" w:rsidRPr="006C4219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:rsidRDefault="00C20219" w:rsidP="00C20219" w:rsidR="00C20219" w:rsidRPr="006C4219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 xml:space="preserve">I.  TIJEK STEČAJNOGA POSTUPKA U RAZDOBLJU </w:t>
      </w:r>
      <w:r>
        <w:rPr>
          <w:rFonts w:hAnsi="Times New Roman" w:ascii="Times New Roman"/>
          <w:sz w:val="24"/>
          <w:szCs w:val="24"/>
        </w:rPr>
        <w:t>OD 01</w:t>
      </w:r>
      <w:r w:rsidRPr="006C421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siječnja 2017  DO 31</w:t>
      </w:r>
      <w:r w:rsidRPr="006C421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ožujka 2017</w:t>
      </w:r>
    </w:p>
    <w:p w:rsidRDefault="00C20219" w:rsidP="00C20219" w:rsidR="00C20219">
      <w:pPr>
        <w:spacing w:lineRule="auto" w:line="36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izvještajnom razdoblju je nastavljeno utvrđivanje imovine, nekretnina i pokretnina, stečajnog dužnika. </w:t>
      </w:r>
    </w:p>
    <w:p w:rsidRDefault="00C20219" w:rsidP="00C20219" w:rsidR="00C20219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Zaprimljeni su podaci od Općinskih sudova o nekretninama u vlasništvu stečajnog dužnika. Međutim nisu dobiveni podaci o nekretninama koje se vode u Knjigama položenih ugovora, te će se nastaviti s prikupljanjem podataka. </w:t>
      </w:r>
    </w:p>
    <w:p w:rsidRDefault="00C20219" w:rsidP="00C20219" w:rsidR="00C20219">
      <w:pPr>
        <w:spacing w:lineRule="auto" w:line="36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nastavku izvješća daje se prikaz priljeva i odljeva na žiro račun stečajnog dužnika.  </w:t>
      </w:r>
    </w:p>
    <w:p w:rsidRDefault="00C20219" w:rsidP="00C20219" w:rsidR="00C20219">
      <w:pPr>
        <w:spacing w:lineRule="auto" w:line="36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tbl>
      <w:tblPr>
        <w:tblW w:type="dxa" w:w="523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032"/>
        <w:gridCol w:w="1198"/>
      </w:tblGrid>
      <w:tr w:rsidTr="0071392A" w:rsidR="00C20219" w:rsidRPr="00FC01B7">
        <w:trPr>
          <w:trHeight w:val="300"/>
          <w:jc w:val="center"/>
        </w:trPr>
        <w:tc>
          <w:tcPr>
            <w:tcW w:type="dxa" w:w="4032"/>
            <w:shd w:fill="auto" w:color="auto" w:val="clear"/>
            <w:noWrap/>
            <w:vAlign w:val="bottom"/>
            <w:hideMark/>
          </w:tcPr>
          <w:p w:rsidRDefault="00C20219" w:rsidP="0071392A" w:rsidR="00C20219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SALDO NA RAČUNU 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31.12.2016</w:t>
            </w:r>
          </w:p>
        </w:tc>
        <w:tc>
          <w:tcPr>
            <w:tcW w:type="dxa" w:w="1198"/>
            <w:shd w:fill="auto" w:color="auto" w:val="clear"/>
            <w:noWrap/>
            <w:vAlign w:val="bottom"/>
            <w:hideMark/>
          </w:tcPr>
          <w:p w:rsidRDefault="00C20219" w:rsidP="0071392A" w:rsidR="00C20219" w:rsidRPr="00FC01B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188,74</w:t>
            </w:r>
          </w:p>
        </w:tc>
      </w:tr>
      <w:tr w:rsidTr="0071392A" w:rsidR="00C20219" w:rsidRPr="000D10F9">
        <w:trPr>
          <w:trHeight w:val="300"/>
          <w:jc w:val="center"/>
        </w:trPr>
        <w:tc>
          <w:tcPr>
            <w:tcW w:type="dxa" w:w="4032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1198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71392A" w:rsidR="00C20219" w:rsidRPr="000D10F9">
        <w:trPr>
          <w:trHeight w:val="300"/>
          <w:jc w:val="center"/>
        </w:trPr>
        <w:tc>
          <w:tcPr>
            <w:tcW w:type="dxa" w:w="4032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Kamate</w:t>
            </w:r>
          </w:p>
        </w:tc>
        <w:tc>
          <w:tcPr>
            <w:tcW w:type="dxa" w:w="1198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0,04</w:t>
            </w:r>
          </w:p>
        </w:tc>
      </w:tr>
      <w:tr w:rsidTr="0071392A" w:rsidR="00C20219" w:rsidRPr="000D10F9">
        <w:trPr>
          <w:trHeight w:val="300"/>
          <w:jc w:val="center"/>
        </w:trPr>
        <w:tc>
          <w:tcPr>
            <w:tcW w:type="dxa" w:w="4032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Pozajmica</w:t>
            </w:r>
          </w:p>
        </w:tc>
        <w:tc>
          <w:tcPr>
            <w:tcW w:type="dxa" w:w="1198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650,00</w:t>
            </w:r>
          </w:p>
        </w:tc>
      </w:tr>
      <w:tr w:rsidTr="0071392A" w:rsidR="00C20219" w:rsidRPr="000D10F9">
        <w:trPr>
          <w:trHeight w:val="300"/>
          <w:jc w:val="center"/>
        </w:trPr>
        <w:tc>
          <w:tcPr>
            <w:tcW w:type="dxa" w:w="4032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PRILJEV SREDSTAVA</w:t>
            </w:r>
          </w:p>
        </w:tc>
        <w:tc>
          <w:tcPr>
            <w:tcW w:type="dxa" w:w="1198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650,04</w:t>
            </w:r>
          </w:p>
        </w:tc>
      </w:tr>
      <w:tr w:rsidTr="0071392A" w:rsidR="00C20219" w:rsidRPr="000D10F9">
        <w:trPr>
          <w:trHeight w:val="300"/>
          <w:jc w:val="center"/>
        </w:trPr>
        <w:tc>
          <w:tcPr>
            <w:tcW w:type="dxa" w:w="4032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98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71392A" w:rsidR="00C20219" w:rsidRPr="000D10F9">
        <w:trPr>
          <w:trHeight w:val="300"/>
          <w:jc w:val="center"/>
        </w:trPr>
        <w:tc>
          <w:tcPr>
            <w:tcW w:type="dxa" w:w="4032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Bankarske provizije</w:t>
            </w:r>
          </w:p>
        </w:tc>
        <w:tc>
          <w:tcPr>
            <w:tcW w:type="dxa" w:w="1198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92,44</w:t>
            </w:r>
          </w:p>
        </w:tc>
      </w:tr>
      <w:tr w:rsidTr="0071392A" w:rsidR="00C20219" w:rsidRPr="000D10F9">
        <w:trPr>
          <w:trHeight w:val="300"/>
          <w:jc w:val="center"/>
        </w:trPr>
        <w:tc>
          <w:tcPr>
            <w:tcW w:type="dxa" w:w="4032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Povrat gotovine</w:t>
            </w:r>
          </w:p>
        </w:tc>
        <w:tc>
          <w:tcPr>
            <w:tcW w:type="dxa" w:w="1198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81,50</w:t>
            </w:r>
          </w:p>
        </w:tc>
      </w:tr>
      <w:tr w:rsidTr="0071392A" w:rsidR="00C20219" w:rsidRPr="000D10F9">
        <w:trPr>
          <w:trHeight w:val="300"/>
          <w:jc w:val="center"/>
        </w:trPr>
        <w:tc>
          <w:tcPr>
            <w:tcW w:type="dxa" w:w="4032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Neto plaća</w:t>
            </w:r>
          </w:p>
        </w:tc>
        <w:tc>
          <w:tcPr>
            <w:tcW w:type="dxa" w:w="1198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453,82</w:t>
            </w:r>
          </w:p>
        </w:tc>
      </w:tr>
      <w:tr w:rsidTr="0071392A" w:rsidR="00C20219" w:rsidRPr="000D10F9">
        <w:trPr>
          <w:trHeight w:val="300"/>
          <w:jc w:val="center"/>
        </w:trPr>
        <w:tc>
          <w:tcPr>
            <w:tcW w:type="dxa" w:w="4032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na plaću</w:t>
            </w:r>
          </w:p>
        </w:tc>
        <w:tc>
          <w:tcPr>
            <w:tcW w:type="dxa" w:w="1198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97,57</w:t>
            </w:r>
          </w:p>
        </w:tc>
      </w:tr>
      <w:tr w:rsidTr="0071392A" w:rsidR="00C20219" w:rsidRPr="000D10F9">
        <w:trPr>
          <w:trHeight w:val="300"/>
          <w:jc w:val="center"/>
        </w:trPr>
        <w:tc>
          <w:tcPr>
            <w:tcW w:type="dxa" w:w="4032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iz plaće</w:t>
            </w:r>
          </w:p>
        </w:tc>
        <w:tc>
          <w:tcPr>
            <w:tcW w:type="dxa" w:w="1198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113,45</w:t>
            </w:r>
          </w:p>
        </w:tc>
      </w:tr>
      <w:tr w:rsidTr="0071392A" w:rsidR="00C20219" w:rsidRPr="000D10F9">
        <w:trPr>
          <w:trHeight w:val="300"/>
          <w:jc w:val="center"/>
        </w:trPr>
        <w:tc>
          <w:tcPr>
            <w:tcW w:type="dxa" w:w="4032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ODLJEV SREDSTAVA</w:t>
            </w:r>
          </w:p>
        </w:tc>
        <w:tc>
          <w:tcPr>
            <w:tcW w:type="dxa" w:w="1198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838,78</w:t>
            </w:r>
          </w:p>
        </w:tc>
      </w:tr>
      <w:tr w:rsidTr="0071392A" w:rsidR="00C20219" w:rsidRPr="000D10F9">
        <w:trPr>
          <w:trHeight w:val="300"/>
          <w:jc w:val="center"/>
        </w:trPr>
        <w:tc>
          <w:tcPr>
            <w:tcW w:type="dxa" w:w="4032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SALDO NA RAČUNU 31.03.2017</w:t>
            </w:r>
          </w:p>
        </w:tc>
        <w:tc>
          <w:tcPr>
            <w:tcW w:type="dxa" w:w="1198"/>
            <w:shd w:fill="auto" w:color="auto" w:val="clear"/>
            <w:noWrap/>
            <w:vAlign w:val="bottom"/>
            <w:hideMark/>
          </w:tcPr>
          <w:p w:rsidRDefault="00C20219" w:rsidP="0071392A" w:rsidR="00C20219" w:rsidRPr="000D10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D10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Default="00C20219" w:rsidP="00C20219" w:rsidR="00C20219">
      <w:pPr>
        <w:spacing w:lineRule="auto" w:line="360" w:after="0"/>
        <w:ind w:firstLine="708"/>
        <w:rPr>
          <w:rFonts w:hAnsi="Times New Roman" w:ascii="Times New Roman"/>
          <w:sz w:val="24"/>
          <w:szCs w:val="24"/>
        </w:rPr>
      </w:pPr>
    </w:p>
    <w:p w:rsidRDefault="00C20219" w:rsidP="00C20219" w:rsidR="00C20219" w:rsidRPr="006C4219">
      <w:pPr>
        <w:spacing w:lineRule="auto" w:line="36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Dosadašnji troškovi podmireni su iz pozajmice stečajnog upravitelja. </w:t>
      </w:r>
    </w:p>
    <w:p w:rsidRDefault="00C20219" w:rsidP="00C20219" w:rsidR="00C20219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:rsidRDefault="00C20219" w:rsidP="00C20219" w:rsidR="00C20219" w:rsidRPr="006C4219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>II. STANJE STEČAJNE MASE</w:t>
      </w:r>
    </w:p>
    <w:p w:rsidRDefault="00C20219" w:rsidP="00C20219" w:rsidR="00C2021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Kao što je prethodno izneseno još je u tijeku postupak utvrđivanja imovine u vlasništvu stečajnog dužnika</w:t>
      </w:r>
      <w:r w:rsidRPr="006C4219">
        <w:rPr>
          <w:rFonts w:hAnsi="Times New Roman" w:ascii="Times New Roman"/>
          <w:sz w:val="24"/>
          <w:szCs w:val="24"/>
        </w:rPr>
        <w:t xml:space="preserve">.  </w:t>
      </w:r>
    </w:p>
    <w:p w:rsidRDefault="00C20219" w:rsidP="00C20219" w:rsidR="00C20219" w:rsidRPr="006C4219">
      <w:pPr>
        <w:spacing w:lineRule="auto" w:line="360" w:after="0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20219" w:rsidP="00C20219" w:rsidR="00C20219" w:rsidRPr="006C4219">
      <w:pPr>
        <w:spacing w:lineRule="auto" w:line="36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20219" w:rsidP="00C20219" w:rsidR="00C20219" w:rsidRPr="006C4219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lastRenderedPageBreak/>
        <w:t>III. RADNJE KOJE ĆE SE PODUZETI U NAREDNOM RAZDOBLJU</w:t>
      </w:r>
    </w:p>
    <w:p w:rsidRDefault="00C20219" w:rsidP="00C20219" w:rsidR="00C2021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 xml:space="preserve">U slijedećem razdoblju </w:t>
      </w:r>
      <w:r>
        <w:rPr>
          <w:rFonts w:hAnsi="Times New Roman" w:ascii="Times New Roman"/>
          <w:sz w:val="24"/>
          <w:szCs w:val="24"/>
        </w:rPr>
        <w:t xml:space="preserve">i dalje će se pribavljati podaci o nekretninama u vlasništvu stečajnog dužnika kako bi se mogla utvrditi stečajna masa, te održati skupština vjerovnika kako bi se odlučilo o daljnjim koracima u stečajnom postupku.  </w:t>
      </w:r>
    </w:p>
    <w:p w:rsidRDefault="00C20219" w:rsidP="00C20219" w:rsidR="00C20219" w:rsidRPr="006C4219">
      <w:pPr>
        <w:spacing w:lineRule="auto" w:line="36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20219" w:rsidP="00C20219" w:rsidR="00C20219" w:rsidRPr="004A188F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 28</w:t>
      </w:r>
      <w:r w:rsidRPr="004A188F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travnja 2017</w:t>
      </w:r>
      <w:r w:rsidRPr="004A188F">
        <w:rPr>
          <w:rFonts w:hAnsi="Times New Roman" w:ascii="Times New Roman"/>
          <w:sz w:val="24"/>
          <w:szCs w:val="24"/>
        </w:rPr>
        <w:t xml:space="preserve"> godine               </w:t>
      </w:r>
      <w:r w:rsidRPr="004A188F">
        <w:rPr>
          <w:rFonts w:hAnsi="Times New Roman" w:ascii="Times New Roman"/>
          <w:sz w:val="24"/>
          <w:szCs w:val="24"/>
        </w:rPr>
        <w:tab/>
      </w:r>
      <w:r w:rsidRPr="004A188F">
        <w:rPr>
          <w:rFonts w:hAnsi="Times New Roman" w:ascii="Times New Roman"/>
          <w:sz w:val="24"/>
          <w:szCs w:val="24"/>
        </w:rPr>
        <w:tab/>
      </w:r>
    </w:p>
    <w:p w:rsidRDefault="00C20219" w:rsidP="00C20219" w:rsidR="00C20219" w:rsidRPr="006C4219">
      <w:pPr>
        <w:spacing w:lineRule="auto" w:line="360" w:after="0"/>
        <w:ind w:firstLine="708" w:left="708"/>
        <w:jc w:val="both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  <w:t>Stečajni upravitelj</w:t>
      </w:r>
    </w:p>
    <w:p w:rsidRDefault="00C20219" w:rsidP="00C20219" w:rsidR="00C20219" w:rsidRPr="006C4219">
      <w:pPr>
        <w:spacing w:lineRule="auto" w:line="360" w:after="0"/>
        <w:ind w:firstLine="708" w:left="708"/>
        <w:jc w:val="both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  <w:t xml:space="preserve">Tomislav </w:t>
      </w:r>
      <w:proofErr w:type="spellStart"/>
      <w:r w:rsidRPr="006C4219">
        <w:rPr>
          <w:rFonts w:hAnsi="Times New Roman" w:ascii="Times New Roman"/>
          <w:sz w:val="24"/>
          <w:szCs w:val="24"/>
        </w:rPr>
        <w:t>Đuričin</w:t>
      </w:r>
      <w:proofErr w:type="spellEnd"/>
    </w:p>
    <w:p w:rsidRDefault="00C20219" w:rsidP="00C20219" w:rsidR="00C20219" w:rsidRPr="006C4219"/>
    <w:p w:rsidRDefault="008A3667" w:rsidP="00C20219" w:rsidR="008A3667" w:rsidRPr="00C20219"/>
    <w:sectPr w:rsidR="008A3667" w:rsidRPr="00C20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60E9"/>
    <w:rsid w:val="004460E9"/>
    <w:rsid w:val="00754F82"/>
    <w:rsid w:val="008A3667"/>
    <w:rsid w:val="00C2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0219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54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F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F8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F8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F8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0219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54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F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F8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F8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F8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St-481/2015-54</izvorni_sadrzaj>
    <derivirana_varijabla naziv="DomainObject.Oznaka_1">St-481/2015-54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St-406/16, prijedlog za otv. FINA 11.3.2016.</izvorni_sadrzaj>
    <derivirana_varijabla naziv="DomainObject.Predmet.PrimjedbaSuca_1">6 St-406/16, prijedlog za otv. FINA 11.3.2016.</derivirana_varijabla>
  </DomainObject.Predmet.PrimjedbaSuca>
  <DomainObject.Predmet.ProtustrankaFormated>
    <izvorni_sadrzaj>  ARISTOTEL d.o.o. za trgovinu i usluge u stečaju zastupanog po punomoćniku Antun Mišanović, razrješen odlukom skupštine vjerovnika od 28.7.16; Tomislav Đuričin</izvorni_sadrzaj>
    <derivirana_varijabla naziv="DomainObject.Predmet.ProtustrankaFormated_1">  ARISTOTEL d.o.o. za trgovinu i usluge u stečaju zastupanog po punomoćniku Antun Mišanović, razrješen odlukom skupštine vjerovnika od 28.7.16; Tomislav Đuričin</derivirana_varijabla>
  </DomainObject.Predmet.ProtustrankaFormated>
  <DomainObject.Predmet.ProtustrankaFormatedOIB>
    <izvorni_sadrzaj>  ARISTOTEL d.o.o. za trgovinu i usluge u stečaju, OIB 18247391562 zastupanog po punomoćniku Antun Mišanović, razrješen odlukom skupštine vjerovnika od 28.7.16; Tomislav Đuričin</izvorni_sadrzaj>
    <derivirana_varijabla naziv="DomainObject.Predmet.ProtustrankaFormatedOIB_1">  ARISTOTEL d.o.o. za trgovinu i usluge u stečaju, OIB 18247391562 zastupanog po punomoćniku Antun Mišanović, razrješen odlukom skupštine vjerovnika od 28.7.16; Tomislav Đuričin</derivirana_varijabla>
  </DomainObject.Predmet.ProtustrankaFormatedOIB>
  <DomainObject.Predmet.ProtustrankaFormatedWithAdress>
    <izvorni_sadrzaj> ARISTOTEL d.o.o. za trgovinu i usluge u stečaju, Josipa Kozarca 16, 42000 Varaždin zastupanog po punomoćniku Antun Mišanović, razrješen odlukom skupštine vjerovnika od 28.7.16; Tomislav Đuričin</izvorni_sadrzaj>
    <derivirana_varijabla naziv="DomainObject.Predmet.ProtustrankaFormatedWithAdress_1"> ARISTOTEL d.o.o. za trgovinu i usluge u stečaju, Josipa Kozarca 16, 42000 Varaždin zastupanog po punomoćniku Antun Mišanović, razrješen odlukom skupštine vjerovnika od 28.7.16; Tomislav Đuričin</derivirana_varijabla>
  </DomainObject.Predmet.ProtustrankaFormatedWithAdress>
  <DomainObject.Predmet.ProtustrankaFormatedWithAdressOIB>
    <izvorni_sadrzaj> ARISTOTEL d.o.o. za trgovinu i usluge u stečaju, OIB 18247391562, Josipa Kozarca 16, 42000 Varaždin zastupanog po punomoćniku Antun Mišanović, razrješen odlukom skupštine vjerovnika od 28.7.16; Tomislav Đuričin</izvorni_sadrzaj>
    <derivirana_varijabla naziv="DomainObject.Predmet.ProtustrankaFormatedWithAdressOIB_1"> ARISTOTEL d.o.o. za trgovinu i usluge u stečaju, OIB 18247391562, Josipa Kozarca 16, 42000 Varaždin zastupanog po punomoćniku Antun Mišanović, razrješen odlukom skupštine vjerovnika od 28.7.16; Tomislav Đuričin</derivirana_varijabla>
  </DomainObject.Predmet.ProtustrankaFormatedWithAdressOIB>
  <DomainObject.Predmet.ProtustrankaWithAdress>
    <izvorni_sadrzaj>ARISTOTEL d.o.o. za trgovinu i usluge u stečaju Josipa Kozarca 16, 42000 Varaždin</izvorni_sadrzaj>
    <derivirana_varijabla naziv="DomainObject.Predmet.ProtustrankaWithAdress_1">ARISTOTEL d.o.o. za trgovinu i usluge u stečaju Josipa Kozarca 16, 42000 Varaždin</derivirana_varijabla>
  </DomainObject.Predmet.ProtustrankaWithAdress>
  <DomainObject.Predmet.ProtustrankaWithAdressOIB>
    <izvorni_sadrzaj>ARISTOTEL d.o.o. za trgovinu i usluge u stečaju, OIB 18247391562, Josipa Kozarca 16, 42000 Varaždin</izvorni_sadrzaj>
    <derivirana_varijabla naziv="DomainObject.Predmet.ProtustrankaWithAdressOIB_1">ARISTOTEL d.o.o. za trgovinu i usluge u stečaju, OIB 18247391562, Josipa Kozarca 16, 42000 Varaždin</derivirana_varijabla>
  </DomainObject.Predmet.ProtustrankaWithAdressOIB>
  <DomainObject.Predmet.ProtustrankaNazivFormated>
    <izvorni_sadrzaj>ARISTOTEL d.o.o. za trgovinu i usluge u stečaju</izvorni_sadrzaj>
    <derivirana_varijabla naziv="DomainObject.Predmet.ProtustrankaNazivFormated_1">ARISTOTEL d.o.o. za trgovinu i usluge u stečaju</derivirana_varijabla>
  </DomainObject.Predmet.ProtustrankaNazivFormated>
  <DomainObject.Predmet.ProtustrankaNazivFormatedOIB>
    <izvorni_sadrzaj>ARISTOTEL d.o.o. za trgovinu i usluge u stečaju, OIB 18247391562</izvorni_sadrzaj>
    <derivirana_varijabla naziv="DomainObject.Predmet.ProtustrankaNazivFormatedOIB_1">ARISTOTEL d.o.o. za trgovinu i usluge u stečaju, OIB 18247391562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52634238587 zastupanog po punomoćniku Županijsko državno odvjetništvo u Varaždinu</izvorni_sadrzaj>
    <derivirana_varijabla naziv="DomainObject.Predmet.StrankaFormatedOIB_1">  Porezna uprava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52634238587, Graberje 1, 42000 Varaždin zastupanog po punomoćniku Županijsko državno odvjetništvo u Varaždinu</izvorni_sadrzaj>
    <derivirana_varijabla naziv="DomainObject.Predmet.StrankaFormatedWithAdressOIB_1"> Porezna uprava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52634238587, Graberje 1,42000 Varaždin</izvorni_sadrzaj>
    <derivirana_varijabla naziv="DomainObject.Predmet.StrankaWithAdressOIB_1">Porezna uprava Područni ured sjeverna Hrvatska, OIB 52634238587,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52634238587</izvorni_sadrzaj>
    <derivirana_varijabla naziv="DomainObject.Predmet.StrankaNazivFormatedOIB_1">Porezna uprava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1263218.56</izvorni_sadrzaj>
    <derivirana_varijabla naziv="DomainObject.Predmet.TrenutnaVrijednost_1">1263218.56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52634238587 zastupanog po punomoćniku Županijsko državno odvjetništvo u Varaždinu</item>
    </izvorni_sadrzaj>
    <derivirana_varijabla naziv="DomainObject.Predmet.StrankaListFormatedOIB_1">
      <item>Porezna uprava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52634238587</item>
    </izvorni_sadrzaj>
    <derivirana_varijabla naziv="DomainObject.Predmet.StrankaListNazivFormatedOIB_1">
      <item>Porezna uprava Područni ured sjeverna Hrvatska, OIB 52634238587</item>
    </derivirana_varijabla>
  </DomainObject.Predmet.StrankaListNazivFormatedOIB>
  <DomainObject.Predmet.ProtuStrankaListFormated>
    <izvorni_sadrzaj>
      <item>ARISTOTEL d.o.o. za trgovinu i usluge u stečaju zastupanog po punomoćniku Antun Mišanović, razrješen odlukom skupštine vjerovnika od 28.7.16; Tomislav Đuričin</item>
    </izvorni_sadrzaj>
    <derivirana_varijabla naziv="DomainObject.Predmet.ProtuStrankaListFormated_1">
      <item>ARISTOTEL d.o.o. za trgovinu i usluge u stečaju zastupanog po punomoćniku Antun Mišanović, razrješen odlukom skupštine vjerovnika od 28.7.16; Tomislav Đuričin</item>
    </derivirana_varijabla>
  </DomainObject.Predmet.ProtuStrankaListFormated>
  <DomainObject.Predmet.ProtuStrankaListFormatedOIB>
    <izvorni_sadrzaj>
      <item>ARISTOTEL d.o.o. za trgovinu i usluge u stečaju, OIB 18247391562 zastupanog po punomoćniku Antun Mišanović, razrješen odlukom skupštine vjerovnika od 28.7.16; Tomislav Đuričin</item>
    </izvorni_sadrzaj>
    <derivirana_varijabla naziv="DomainObject.Predmet.ProtuStrankaListFormatedOIB_1">
      <item>ARISTOTEL d.o.o. za trgovinu i usluge u stečaju, OIB 18247391562 zastupanog po punomoćniku Antun Mišanović, razrješen odlukom skupštine vjerovnika od 28.7.16; Tomislav Đuričin</item>
    </derivirana_varijabla>
  </DomainObject.Predmet.ProtuStrankaListFormatedOIB>
  <DomainObject.Predmet.ProtuStrankaListFormatedWithAdress>
    <izvorni_sadrzaj>
      <item>ARISTOTEL d.o.o. za trgovinu i usluge u stečaju, Josipa Kozarca 16, 42000 Varaždin zastupanog po punomoćniku Antun Mišanović, razrješen odlukom skupštine vjerovnika od 28.7.16; Tomislav Đuričin</item>
    </izvorni_sadrzaj>
    <derivirana_varijabla naziv="DomainObject.Predmet.ProtuStrankaListFormatedWithAdress_1">
      <item>ARISTOTEL d.o.o. za trgovinu i usluge u stečaju, Josipa Kozarca 16, 42000 Varaždin zastupanog po punomoćniku Antun Mišanović, razrješen odlukom skupštine vjerovnika od 28.7.16; Tomislav Đuričin</item>
    </derivirana_varijabla>
  </DomainObject.Predmet.ProtuStrankaListFormatedWithAdress>
  <DomainObject.Predmet.ProtuStrankaListFormatedWithAdressOIB>
    <izvorni_sadrzaj>
      <item>ARISTOTEL d.o.o. za trgovinu i usluge u stečaju, OIB 18247391562, Josipa Kozarca 16, 42000 Varaždin zastupanog po punomoćniku Antun Mišanović, razrješen odlukom skupštine vjerovnika od 28.7.16; Tomislav Đuričin</item>
    </izvorni_sadrzaj>
    <derivirana_varijabla naziv="DomainObject.Predmet.ProtuStrankaListFormatedWithAdressOIB_1">
      <item>ARISTOTEL d.o.o. za trgovinu i usluge u stečaju, OIB 18247391562, Josipa Kozarca 16, 42000 Varaždin zastupanog po punomoćniku Antun Mišanović, razrješen odlukom skupštine vjerovnika od 28.7.16; Tomislav Đuričin</item>
    </derivirana_varijabla>
  </DomainObject.Predmet.ProtuStrankaListFormatedWithAdressOIB>
  <DomainObject.Predmet.ProtuStrankaListNazivFormated>
    <izvorni_sadrzaj>
      <item>ARISTOTEL d.o.o. za trgovinu i usluge u stečaju</item>
    </izvorni_sadrzaj>
    <derivirana_varijabla naziv="DomainObject.Predmet.ProtuStrankaListNazivFormated_1">
      <item>ARISTOTEL d.o.o. za trgovinu i usluge u stečaju</item>
    </derivirana_varijabla>
  </DomainObject.Predmet.ProtuStrankaListNazivFormated>
  <DomainObject.Predmet.ProtuStrankaListNazivFormatedOIB>
    <izvorni_sadrzaj>
      <item>ARISTOTEL d.o.o. za trgovinu i usluge u stečaju, OIB 18247391562</item>
    </izvorni_sadrzaj>
    <derivirana_varijabla naziv="DomainObject.Predmet.ProtuStrankaListNazivFormatedOIB_1">
      <item>ARISTOTEL d.o.o. za trgovinu i usluge u stečaju, OIB 18247391562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  <item>Zrinko Zrilić, odvjetnik</item>
      <item>ZOU Marijan Fosin, Božica Petak Vujec, Andreja Fosin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  <item>Zrinko Zrilić, odvjetnik</item>
      <item>ZOU Marijan Fosin, Božica Petak Vujec, Andreja Fosin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  <item>Zrinko Zrilić, odvjetnik, OIB 35449511845</item>
      <item>ZOU Marijan Fosin, Božica Petak Vujec, Andreja Fosin, OIB 56787627213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  <item>Zrinko Zrilić, odvjetnik, OIB 35449511845</item>
      <item>ZOU Marijan Fosin, Božica Petak Vujec, Andreja Fosin, OIB 56787627213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  <item>Zrinko Zrilić, odvjetnik, Ulica Davorina Trstenjaka 25, 23000 Zadar</item>
      <item>ZOU Marijan Fosin, Božica Petak Vujec, Andreja Fosin, Graberje 4/I, 42000 Varaždin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  <item>Zrinko Zrilić, odvjetnik, Ulica Davorina Trstenjaka 25, 23000 Zadar</item>
      <item>ZOU Marijan Fosin, Božica Petak Vujec, Andreja Fosin, Graberje 4/I,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  <item>Zrinko Zrilić, odvjetnik, OIB 35449511845, Ulica Davorina Trstenjaka 25, 23000 Zadar</item>
      <item>ZOU Marijan Fosin, Božica Petak Vujec, Andreja Fosin, OIB 56787627213, Graberje 4/I, 42000 Varaždin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  <item>Zrinko Zrilić, odvjetnik, OIB 35449511845, Ulica Davorina Trstenjaka 25, 23000 Zadar</item>
      <item>ZOU Marijan Fosin, Božica Petak Vujec, Andreja Fosin, OIB 56787627213, Graberje 4/I, 42000 Varaždin</item>
    </derivirana_varijabla>
  </DomainObject.Predmet.OstaliListFormatedWithAdressOIB>
  <DomainObject.Predmet.OstaliListNazivFormated>
    <izvorni_sadrzaj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izvorni_sadrzaj>
    <derivirana_varijabla naziv="DomainObject.Predmet.OstaliListNazivFormated_1"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derivirana_varijabla>
  </DomainObject.Predmet.OstaliListNazivFormated>
  <DomainObject.Predmet.OstaliListNazivFormatedOIB>
    <izvorni_sadrzaj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  <item>Zrinko Zrilić, odvjetnik, OIB 35449511845</item>
      <item>ZOU Marijan Fosin, Božica Petak Vujec, Andreja Fosin, OIB 56787627213</item>
    </izvorni_sadrzaj>
    <derivirana_varijabla naziv="DomainObject.Predmet.OstaliListNazivFormatedOIB_1"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  <item>Zrinko Zrilić, odvjetnik, OIB 35449511845</item>
      <item>ZOU Marijan Fosin, Božica Petak Vujec, Andreja Fosin, OIB 56787627213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ARISTOTEL d.o.o. za trgovinu i usluge u stečaju</izvorni_sadrzaj>
    <derivirana_varijabla naziv="DomainObject.Predmet.ProtustrankaIDrugi_1">ARISTOTEL d.o.o. za trgovinu i usluge u stečaju</derivirana_varijabla>
  </DomainObject.Predmet.ProtustrankaIDrugi>
  <DomainObject.Predmet.StrankaIDrugiAdressOIB>
    <izvorni_sadrzaj>Porezna uprava Područni ured sjeverna Hrvatska, OIB 52634238587, Graberje 1, 42000 Varaždin</izvorni_sadrzaj>
    <derivirana_varijabla naziv="DomainObject.Predmet.StrankaIDrugiAdressOIB_1">Porezna uprava Područni ured sjeverna Hrvatska, OIB 52634238587, Graberje 1, 42000 Varaždin</derivirana_varijabla>
  </DomainObject.Predmet.StrankaIDrugiAdressOIB>
  <DomainObject.Predmet.ProtustrankaIDrugiAdressOIB>
    <izvorni_sadrzaj>ARISTOTEL d.o.o. za trgovinu i usluge u stečaju, OIB 18247391562, Josipa Kozarca 16, 42000 Varaždin</izvorni_sadrzaj>
    <derivirana_varijabla naziv="DomainObject.Predmet.ProtustrankaIDrugiAdressOIB_1">ARISTOTEL d.o.o. za trgovinu i usluge u stečaju, OIB 18247391562, Josipa Kozarca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izvorni_sadrzaj>
    <derivirana_varijabla naziv="DomainObject.Predmet.SudioniciListNaziv_1"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derivirana_varijabla>
  </DomainObject.Predmet.SudioniciListNaziv>
  <DomainObject.Predmet.SudioniciListAdressOIB>
    <izvorni_sadrzaj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  <item>Zrinko Zrilić, odvjetnik, OIB 35449511845, Ulica Davorina Trstenjaka 25,23000 Zadar</item>
      <item>ZOU Marijan Fosin, Božica Petak Vujec, Andreja Fosin, OIB 56787627213, Graberje 4/I,42000 Varaždin</item>
    </izvorni_sadrzaj>
    <derivirana_varijabla naziv="DomainObject.Predmet.SudioniciListAdressOIB_1"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  <item>Zrinko Zrilić, odvjetnik, OIB 35449511845, Ulica Davorina Trstenjaka 25,23000 Zadar</item>
      <item>ZOU Marijan Fosin, Božica Petak Vujec, Andreja Fosin, OIB 56787627213, Graberje 4/I,42000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18247391562</item>
      <item>, OIB null</item>
      <item>, OIB null</item>
      <item>, OIB null</item>
      <item>, OIB 95224798251</item>
      <item>, OIB null</item>
      <item>, OIB 50827538620</item>
      <item>, OIB 18836673677</item>
      <item>, OIB 01733609458</item>
      <item>, OIB 75834963344</item>
      <item>, OIB 35449511845</item>
      <item>, OIB 56787627213</item>
    </izvorni_sadrzaj>
    <derivirana_varijabla naziv="DomainObject.Predmet.SudioniciListNazivOIB_1">
      <item>, OIB 52634238587</item>
      <item>, OIB 18247391562</item>
      <item>, OIB null</item>
      <item>, OIB null</item>
      <item>, OIB null</item>
      <item>, OIB 95224798251</item>
      <item>, OIB null</item>
      <item>, OIB 50827538620</item>
      <item>, OIB 18836673677</item>
      <item>, OIB 01733609458</item>
      <item>, OIB 75834963344</item>
      <item>, OIB 35449511845</item>
      <item>, OIB 56787627213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1343</properties:Characters>
  <properties:Lines>60</properties:Lines>
  <properties:Paragraphs>40</properties:Paragraphs>
  <properties:TotalTime>2</properties:TotalTime>
  <properties:ScaleCrop>false</properties:ScaleCrop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2017-05-03T07:29:00Z</dcterms:created>
  <dc:creator>Tihana Martinez</dc:creator>
  <dc:description/>
  <cp:keywords/>
  <cp:lastModifiedBy>Tihana Martinez</cp:lastModifiedBy>
  <dcterms:modified xmlns:xsi="http://www.w3.org/2001/XMLSchema-instance" xsi:type="dcterms:W3CDTF">2017-05-10T09:54:00Z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St-481/2015-54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