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8B3B91">
              <w:rPr>
                <w:sz w:val="24"/>
              </w:rPr>
              <w:t>601/2018-21</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9332987" w14:paraId="9332987"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8501A8" w:rsidRPr="008501A8">
        <w:t>IMPOST d.o.o., OIB: 21098264873, Split, Boškovićeva 19</w:t>
      </w:r>
      <w:r w:rsidR="00796882">
        <w:t>,</w:t>
      </w:r>
      <w:r w:rsidR="00F5115D" w:rsidRPr="0026496A">
        <w:rPr>
          <w:lang w:val="hr-HR"/>
        </w:rPr>
        <w:t xml:space="preserve"> </w:t>
      </w:r>
      <w:r w:rsidR="008501A8">
        <w:rPr>
          <w:lang w:val="hr-HR"/>
        </w:rPr>
        <w:t>2</w:t>
      </w:r>
      <w:r w:rsidR="008B3B91">
        <w:rPr>
          <w:lang w:val="hr-HR"/>
        </w:rPr>
        <w:t>5</w:t>
      </w:r>
      <w:r w:rsidR="008501A8">
        <w:rPr>
          <w:lang w:val="hr-HR"/>
        </w:rPr>
        <w:t xml:space="preserve">. </w:t>
      </w:r>
      <w:r w:rsidR="008B3B91">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r w:rsidR="008501A8">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8B3B91" w:rsidP="008B3B91" w:rsidR="008B3B91">
      <w:pPr>
        <w:pStyle w:val="Odlomakpopisa"/>
        <w:ind w:hanging="705" w:left="705"/>
        <w:jc w:val="both"/>
      </w:pPr>
      <w:r>
        <w:t>I.</w:t>
      </w:r>
      <w:r>
        <w:tab/>
        <w:t xml:space="preserve">Otvara se stečajni postupak nad dužnikom </w:t>
      </w:r>
      <w:r w:rsidRPr="008501A8">
        <w:t>IMPOST d.o.o., OIB: 21098264873, Split, Boškovićeva 19</w:t>
      </w:r>
      <w:r>
        <w:t xml:space="preserve">.  </w:t>
      </w:r>
    </w:p>
    <w:p w:rsidRDefault="008B3B91" w:rsidP="008B3B91" w:rsidR="008B3B91">
      <w:pPr>
        <w:pStyle w:val="Odlomakpopisa"/>
        <w:ind w:left="0"/>
        <w:jc w:val="both"/>
      </w:pPr>
    </w:p>
    <w:p w:rsidRDefault="008B3B91" w:rsidP="008B3B91" w:rsidR="008B3B91">
      <w:pPr>
        <w:pStyle w:val="Odlomakpopisa"/>
        <w:ind w:hanging="705" w:left="705"/>
        <w:jc w:val="both"/>
      </w:pPr>
      <w:r>
        <w:t>II.</w:t>
      </w:r>
      <w:r>
        <w:tab/>
        <w:t>Stečajni postupak je otvoren 25. ožujka 2019. u 14:30 sati, kada je ovo rješenje objavljeno na mrežnoj stranici e-Oglasna ploča sudova.</w:t>
      </w:r>
    </w:p>
    <w:p w:rsidRDefault="008B3B91" w:rsidP="008B3B91" w:rsidR="008B3B91">
      <w:pPr>
        <w:pStyle w:val="Odlomakpopisa"/>
        <w:ind w:left="0"/>
        <w:jc w:val="both"/>
      </w:pPr>
    </w:p>
    <w:p w:rsidRDefault="008B3B91" w:rsidP="008B3B91" w:rsidR="008B3B91" w:rsidRPr="00D8405E">
      <w:pPr>
        <w:pStyle w:val="Odlomakpopisa"/>
        <w:ind w:hanging="705" w:left="705"/>
        <w:jc w:val="both"/>
      </w:pPr>
      <w:r>
        <w:t>III.</w:t>
      </w:r>
      <w:r>
        <w:tab/>
        <w:t xml:space="preserve">Za stečajnog upravitelja imenuje se </w:t>
      </w:r>
      <w:r w:rsidR="00D8405E">
        <w:t>Ivan Vlaić</w:t>
      </w:r>
      <w:r w:rsidRPr="00D8405E">
        <w:t xml:space="preserve">, OIB: </w:t>
      </w:r>
      <w:r w:rsidR="00D8405E">
        <w:t>83152016387</w:t>
      </w:r>
      <w:r w:rsidRPr="00D8405E">
        <w:t xml:space="preserve">, </w:t>
      </w:r>
      <w:r w:rsidR="00D8405E">
        <w:t>Split</w:t>
      </w:r>
      <w:r w:rsidRPr="00D8405E">
        <w:t xml:space="preserve">, </w:t>
      </w:r>
      <w:r w:rsidR="00D8405E">
        <w:t>Kupreška 98</w:t>
      </w:r>
      <w:r w:rsidRPr="00D8405E">
        <w:t xml:space="preserve">.   </w:t>
      </w:r>
    </w:p>
    <w:p w:rsidRDefault="008B3B91" w:rsidP="008B3B91" w:rsidR="008B3B91">
      <w:pPr>
        <w:pStyle w:val="Odlomakpopisa"/>
        <w:ind w:left="0"/>
        <w:jc w:val="both"/>
      </w:pPr>
    </w:p>
    <w:p w:rsidRDefault="008B3B91" w:rsidP="008B3B91" w:rsidR="008B3B91">
      <w:pPr>
        <w:pStyle w:val="Odlomakpopisa"/>
        <w:ind w:hanging="705" w:left="705"/>
        <w:jc w:val="both"/>
      </w:pPr>
      <w:r>
        <w:t>IV.</w:t>
      </w:r>
      <w:r>
        <w:tab/>
        <w:t xml:space="preserve">Zaključuje se stečajni postupak nad dužnikom </w:t>
      </w:r>
      <w:r w:rsidRPr="008501A8">
        <w:t>IMPOST d.o.o., OIB: 21098264873, Split, Boškovićeva 19</w:t>
      </w:r>
      <w:r>
        <w:t xml:space="preserve">.    </w:t>
      </w:r>
    </w:p>
    <w:p w:rsidRDefault="008B3B91" w:rsidP="008B3B91" w:rsidR="008B3B91">
      <w:pPr>
        <w:pStyle w:val="Odlomakpopisa"/>
        <w:ind w:left="0"/>
        <w:jc w:val="both"/>
      </w:pPr>
    </w:p>
    <w:p w:rsidRDefault="008B3B91" w:rsidP="008B3B91" w:rsidR="008B3B91">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8B3B91" w:rsidP="008B3B91" w:rsidR="008B3B91">
      <w:pPr>
        <w:pStyle w:val="Odlomakpopisa"/>
        <w:ind w:left="0"/>
        <w:jc w:val="both"/>
      </w:pPr>
    </w:p>
    <w:p w:rsidRDefault="008B3B91" w:rsidP="008B3B91" w:rsidR="008B3B91">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8B3B91" w:rsidP="008B3B91" w:rsidR="008B3B91">
      <w:pPr>
        <w:pStyle w:val="Odlomakpopisa"/>
        <w:ind w:hanging="705" w:left="705"/>
        <w:jc w:val="both"/>
      </w:pPr>
    </w:p>
    <w:p w:rsidRDefault="008B3B91" w:rsidP="008B3B91" w:rsidR="008B3B91">
      <w:pPr>
        <w:pStyle w:val="Odlomakpopisa"/>
        <w:ind w:hanging="705" w:left="705"/>
        <w:jc w:val="both"/>
      </w:pPr>
      <w:r w:rsidRPr="00AE06DF">
        <w:t>VII.</w:t>
      </w:r>
      <w:r w:rsidRPr="00AE06DF">
        <w:tab/>
        <w:t>Nalaže se Financijskoj agenciji da naloži banci kod koje dužnik ima otvoren račun da zaplijenjena novčana sredstva na ime predujma za namirenje troškova stečajnog postupka u iznosu od 5.000,00 kn prenese s računa dužnika na depozitni račun Trgovačkog suda u Splitu broj: HR1623900011300000664, otvoren kod Hrvatske poštanske banke d.d. Zagreb, uz naznaku svrhe plaćanja: „predujam za troškove stečajnog postupka u predmetu broj St-</w:t>
      </w:r>
      <w:r>
        <w:t>601/2018</w:t>
      </w:r>
      <w:r w:rsidRPr="00AE06DF">
        <w:t xml:space="preserve">“.  </w:t>
      </w:r>
      <w:r>
        <w:t xml:space="preserve"> </w:t>
      </w:r>
    </w:p>
    <w:p w:rsidRDefault="00AF5E64" w:rsidP="00F37BB1" w:rsidR="00AF5E64">
      <w:pPr>
        <w:pStyle w:val="Naslov2"/>
        <w:numPr>
          <w:ilvl w:val="12"/>
          <w:numId w:val="0"/>
        </w:numPr>
        <w:rPr>
          <w:b w:val="false"/>
          <w:szCs w:val="24"/>
        </w:rPr>
      </w:pPr>
      <w:r w:rsidRPr="00FD17E3">
        <w:rPr>
          <w:b w:val="false"/>
          <w:szCs w:val="24"/>
        </w:rPr>
        <w:lastRenderedPageBreak/>
        <w:t>Obrazloženje</w:t>
      </w:r>
    </w:p>
    <w:p w:rsidRDefault="00F37BB1" w:rsidP="00F37BB1" w:rsidR="00F37BB1" w:rsidRPr="00F37BB1"/>
    <w:p w:rsidRDefault="008501A8" w:rsidP="008501A8" w:rsidR="008501A8">
      <w:pPr>
        <w:ind w:firstLine="703"/>
        <w:jc w:val="both"/>
        <w:rPr>
          <w:lang w:eastAsia="en-US"/>
        </w:rPr>
      </w:pPr>
      <w:r>
        <w:rPr>
          <w:lang w:eastAsia="en-US"/>
        </w:rPr>
        <w:t xml:space="preserve">Financijska agencija, Regionalni centar Split, Podružnica Split, podnijela je ovom sudu 22. kolovoza 2018., na temelju članka 110. stavka 1. Stečajnog zakona („Narodne novine“ broj 71/15., 104/17.; dalje: SZ), prijedlog za otvaranje stečajnog postupka nad dužnikom IMPOST d.o.o., OIB: 21098264873, Split, Boškovićeva 19.  </w:t>
      </w:r>
    </w:p>
    <w:p w:rsidRDefault="008501A8" w:rsidP="008501A8" w:rsidR="008501A8">
      <w:pPr>
        <w:ind w:firstLine="703"/>
        <w:jc w:val="both"/>
        <w:rPr>
          <w:lang w:eastAsia="en-US"/>
        </w:rPr>
      </w:pPr>
    </w:p>
    <w:p w:rsidRDefault="008501A8" w:rsidP="008501A8" w:rsidR="008501A8">
      <w:pPr>
        <w:ind w:firstLine="703"/>
        <w:jc w:val="both"/>
        <w:rPr>
          <w:lang w:eastAsia="en-US"/>
        </w:rPr>
      </w:pPr>
      <w:r>
        <w:rPr>
          <w:lang w:eastAsia="en-US"/>
        </w:rPr>
        <w:t>U prijedlogu se navodi kako dužnik na dan 20. kolovoza 201</w:t>
      </w:r>
      <w:r w:rsidR="008B3B91">
        <w:rPr>
          <w:lang w:eastAsia="en-US"/>
        </w:rPr>
        <w:t>8</w:t>
      </w:r>
      <w:r>
        <w:rPr>
          <w:lang w:eastAsia="en-US"/>
        </w:rPr>
        <w:t xml:space="preserve">. u Očevidniku redoslijeda osnova za plaćanje ima evidentirane neizvršene osnove za plaćanje u neprekinutom razdoblju od 120 dana, u ukupnom iznosu od 248.019,58 kn, kao i da prema podacima koji su dostavljeni od Hrvatskog zavoda za mirovinsko osiguranje dužnik ima tri zaposlenika.   </w:t>
      </w:r>
    </w:p>
    <w:p w:rsidRDefault="008B3B91" w:rsidP="008501A8" w:rsidR="008B3B91">
      <w:pPr>
        <w:ind w:firstLine="703"/>
        <w:jc w:val="both"/>
        <w:rPr>
          <w:lang w:eastAsia="en-US"/>
        </w:rPr>
      </w:pPr>
    </w:p>
    <w:p w:rsidRDefault="008501A8" w:rsidP="008501A8" w:rsidR="00205C98" w:rsidRPr="000C2B89">
      <w:pPr>
        <w:ind w:firstLine="703"/>
        <w:jc w:val="both"/>
        <w:rPr>
          <w:color w:val="000000"/>
        </w:rPr>
      </w:pPr>
      <w:r>
        <w:rPr>
          <w:lang w:eastAsia="en-US"/>
        </w:rPr>
        <w:t xml:space="preserve">Rješenjem poslovni broj St-601/2018 od 28. siječnja 2019. </w:t>
      </w:r>
      <w:r w:rsidR="000C2B89" w:rsidRPr="000C2B89">
        <w:rPr>
          <w:color w:val="000000"/>
        </w:rPr>
        <w:t>pokrenut je prethodni postupak radi utvrđivanja pretpostavki za otvaranje stečajnog postupka nad dužnikom</w:t>
      </w:r>
      <w:r w:rsidR="000C2B89">
        <w:rPr>
          <w:color w:val="000000"/>
        </w:rPr>
        <w:t xml:space="preserve"> te</w:t>
      </w:r>
      <w:r w:rsidR="00A01280" w:rsidRPr="00A01280">
        <w:rPr>
          <w:rFonts w:cstheme="minorBidi" w:eastAsiaTheme="minorHAnsi"/>
          <w:lang w:eastAsia="en-US"/>
        </w:rPr>
        <w:t xml:space="preserve"> </w:t>
      </w:r>
      <w:r w:rsidR="000C2B89">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Pr>
          <w:rFonts w:cstheme="minorBidi" w:eastAsiaTheme="minorHAnsi"/>
          <w:lang w:eastAsia="en-US"/>
        </w:rPr>
        <w:t>21.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Pr>
          <w:szCs w:val="20"/>
        </w:rPr>
        <w:t>Pet</w:t>
      </w:r>
      <w:r w:rsidRPr="008501A8">
        <w:rPr>
          <w:szCs w:val="20"/>
        </w:rPr>
        <w:t>r</w:t>
      </w:r>
      <w:r>
        <w:rPr>
          <w:szCs w:val="20"/>
        </w:rPr>
        <w:t>u</w:t>
      </w:r>
      <w:r w:rsidRPr="008501A8">
        <w:rPr>
          <w:szCs w:val="20"/>
        </w:rPr>
        <w:t xml:space="preserve"> Donjerković</w:t>
      </w:r>
      <w:r>
        <w:rPr>
          <w:szCs w:val="20"/>
        </w:rPr>
        <w:t>u</w:t>
      </w:r>
      <w:r w:rsidRPr="008501A8">
        <w:rPr>
          <w:szCs w:val="20"/>
        </w:rPr>
        <w:t>, OIB: 04993111539, Split, Doverska 5</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8501A8" w:rsidP="008501A8" w:rsidR="008501A8">
      <w:pPr>
        <w:ind w:firstLine="708"/>
        <w:jc w:val="both"/>
        <w:rPr>
          <w:rFonts w:cstheme="minorBidi" w:eastAsiaTheme="minorHAnsi"/>
          <w:lang w:eastAsia="en-US"/>
        </w:rPr>
      </w:pPr>
      <w:r w:rsidRPr="008501A8">
        <w:rPr>
          <w:rFonts w:cstheme="minorBidi" w:eastAsiaTheme="minorHAnsi"/>
          <w:lang w:eastAsia="en-US"/>
        </w:rPr>
        <w:t>Zastupnik po zakonu dužnika na ročištu je naveo da je suglasan s prijedlogom za otvaranje stečajnog postupka i da priznaje postojanje stečajnog razloga nesposobnosti za plaćanje na strani dužnika. Nadalje, iz iskaza zastupnika po zakonu dužnika u bitnom proizlazi kako</w:t>
      </w:r>
      <w:r>
        <w:rPr>
          <w:rFonts w:cstheme="minorBidi" w:eastAsiaTheme="minorHAnsi"/>
          <w:lang w:eastAsia="en-US"/>
        </w:rPr>
        <w:t xml:space="preserve"> je dužnik osnovan</w:t>
      </w:r>
      <w:r w:rsidRPr="008501A8">
        <w:rPr>
          <w:rFonts w:cstheme="minorBidi" w:eastAsiaTheme="minorHAnsi"/>
          <w:lang w:eastAsia="en-US"/>
        </w:rPr>
        <w:t xml:space="preserve"> </w:t>
      </w:r>
      <w:r>
        <w:rPr>
          <w:rFonts w:cstheme="minorBidi" w:eastAsiaTheme="minorHAnsi"/>
          <w:lang w:eastAsia="en-US"/>
        </w:rPr>
        <w:t>1996. godine</w:t>
      </w:r>
      <w:r w:rsidR="00975D15">
        <w:rPr>
          <w:rFonts w:cstheme="minorBidi" w:eastAsiaTheme="minorHAnsi"/>
          <w:lang w:eastAsia="en-US"/>
        </w:rPr>
        <w:t>;</w:t>
      </w:r>
      <w:r>
        <w:rPr>
          <w:rFonts w:cstheme="minorBidi" w:eastAsiaTheme="minorHAnsi"/>
          <w:lang w:eastAsia="en-US"/>
        </w:rPr>
        <w:t xml:space="preserve"> kako je to d</w:t>
      </w:r>
      <w:r w:rsidRPr="008501A8">
        <w:rPr>
          <w:rFonts w:cstheme="minorBidi" w:eastAsiaTheme="minorHAnsi"/>
          <w:lang w:eastAsia="en-US"/>
        </w:rPr>
        <w:t>ruštvo registrirano za čitav niz djelatnosti, al</w:t>
      </w:r>
      <w:r>
        <w:rPr>
          <w:rFonts w:cstheme="minorBidi" w:eastAsiaTheme="minorHAnsi"/>
          <w:lang w:eastAsia="en-US"/>
        </w:rPr>
        <w:t>i se pretežito bavilo trgovinom</w:t>
      </w:r>
      <w:r w:rsidR="00975D15">
        <w:rPr>
          <w:rFonts w:cstheme="minorBidi" w:eastAsiaTheme="minorHAnsi"/>
          <w:lang w:eastAsia="en-US"/>
        </w:rPr>
        <w:t>;</w:t>
      </w:r>
      <w:r>
        <w:rPr>
          <w:rFonts w:cstheme="minorBidi" w:eastAsiaTheme="minorHAnsi"/>
          <w:lang w:eastAsia="en-US"/>
        </w:rPr>
        <w:t xml:space="preserve"> kako je do</w:t>
      </w:r>
      <w:r w:rsidRPr="008501A8">
        <w:rPr>
          <w:rFonts w:cstheme="minorBidi" w:eastAsiaTheme="minorHAnsi"/>
          <w:lang w:eastAsia="en-US"/>
        </w:rPr>
        <w:t xml:space="preserve"> blokade računa dužnika došlo iz razloga što dužnik </w:t>
      </w:r>
      <w:r w:rsidR="00975D15">
        <w:rPr>
          <w:rFonts w:cstheme="minorBidi" w:eastAsiaTheme="minorHAnsi"/>
          <w:lang w:eastAsia="en-US"/>
        </w:rPr>
        <w:t xml:space="preserve">jedno vrijeme </w:t>
      </w:r>
      <w:r w:rsidRPr="008501A8">
        <w:rPr>
          <w:rFonts w:cstheme="minorBidi" w:eastAsiaTheme="minorHAnsi"/>
          <w:lang w:eastAsia="en-US"/>
        </w:rPr>
        <w:t xml:space="preserve">nije uredno plaćao zakupninu za poslovni </w:t>
      </w:r>
      <w:r>
        <w:rPr>
          <w:rFonts w:cstheme="minorBidi" w:eastAsiaTheme="minorHAnsi"/>
          <w:lang w:eastAsia="en-US"/>
        </w:rPr>
        <w:t>prostor koji je imao u zakupu, te je</w:t>
      </w:r>
      <w:r w:rsidRPr="008501A8">
        <w:rPr>
          <w:rFonts w:cstheme="minorBidi" w:eastAsiaTheme="minorHAnsi"/>
          <w:lang w:eastAsia="en-US"/>
        </w:rPr>
        <w:t xml:space="preserve"> radi naplate </w:t>
      </w:r>
      <w:r w:rsidR="00975D15">
        <w:rPr>
          <w:rFonts w:cstheme="minorBidi" w:eastAsiaTheme="minorHAnsi"/>
          <w:lang w:eastAsia="en-US"/>
        </w:rPr>
        <w:t>tog duga</w:t>
      </w:r>
      <w:r w:rsidRPr="008501A8">
        <w:rPr>
          <w:rFonts w:cstheme="minorBidi" w:eastAsiaTheme="minorHAnsi"/>
          <w:lang w:eastAsia="en-US"/>
        </w:rPr>
        <w:t xml:space="preserve"> </w:t>
      </w:r>
      <w:r w:rsidR="00975D15" w:rsidRPr="008501A8">
        <w:rPr>
          <w:rFonts w:cstheme="minorBidi" w:eastAsiaTheme="minorHAnsi"/>
          <w:lang w:eastAsia="en-US"/>
        </w:rPr>
        <w:t>prije godinu dana</w:t>
      </w:r>
      <w:r w:rsidR="00975D15">
        <w:rPr>
          <w:rFonts w:cstheme="minorBidi" w:eastAsiaTheme="minorHAnsi"/>
          <w:lang w:eastAsia="en-US"/>
        </w:rPr>
        <w:t xml:space="preserve"> </w:t>
      </w:r>
      <w:r>
        <w:rPr>
          <w:rFonts w:cstheme="minorBidi" w:eastAsiaTheme="minorHAnsi"/>
          <w:lang w:eastAsia="en-US"/>
        </w:rPr>
        <w:t>zakupodavac (</w:t>
      </w:r>
      <w:r w:rsidRPr="008501A8">
        <w:rPr>
          <w:rFonts w:cstheme="minorBidi" w:eastAsiaTheme="minorHAnsi"/>
          <w:lang w:eastAsia="en-US"/>
        </w:rPr>
        <w:t>R</w:t>
      </w:r>
      <w:r>
        <w:rPr>
          <w:rFonts w:cstheme="minorBidi" w:eastAsiaTheme="minorHAnsi"/>
          <w:lang w:eastAsia="en-US"/>
        </w:rPr>
        <w:t xml:space="preserve">epublika </w:t>
      </w:r>
      <w:r w:rsidRPr="008501A8">
        <w:rPr>
          <w:rFonts w:cstheme="minorBidi" w:eastAsiaTheme="minorHAnsi"/>
          <w:lang w:eastAsia="en-US"/>
        </w:rPr>
        <w:t>H</w:t>
      </w:r>
      <w:r>
        <w:rPr>
          <w:rFonts w:cstheme="minorBidi" w:eastAsiaTheme="minorHAnsi"/>
          <w:lang w:eastAsia="en-US"/>
        </w:rPr>
        <w:t>rvatska) pokrenuo ovršni postupak</w:t>
      </w:r>
      <w:r w:rsidR="00975D15">
        <w:rPr>
          <w:rFonts w:cstheme="minorBidi" w:eastAsiaTheme="minorHAnsi"/>
          <w:lang w:eastAsia="en-US"/>
        </w:rPr>
        <w:t>; kako je dužnik</w:t>
      </w:r>
      <w:r w:rsidRPr="008501A8">
        <w:rPr>
          <w:rFonts w:cstheme="minorBidi" w:eastAsiaTheme="minorHAnsi"/>
          <w:lang w:eastAsia="en-US"/>
        </w:rPr>
        <w:t xml:space="preserve"> </w:t>
      </w:r>
      <w:r w:rsidR="00975D15">
        <w:rPr>
          <w:rFonts w:cstheme="minorBidi" w:eastAsiaTheme="minorHAnsi"/>
          <w:lang w:eastAsia="en-US"/>
        </w:rPr>
        <w:t>u jednom trenutku ima</w:t>
      </w:r>
      <w:r w:rsidRPr="008501A8">
        <w:rPr>
          <w:rFonts w:cstheme="minorBidi" w:eastAsiaTheme="minorHAnsi"/>
          <w:lang w:eastAsia="en-US"/>
        </w:rPr>
        <w:t>o 7 zaposl</w:t>
      </w:r>
      <w:r w:rsidR="00975D15">
        <w:rPr>
          <w:rFonts w:cstheme="minorBidi" w:eastAsiaTheme="minorHAnsi"/>
          <w:lang w:eastAsia="en-US"/>
        </w:rPr>
        <w:t xml:space="preserve">enika, a sada ima 3 zaposlenika; kako se </w:t>
      </w:r>
      <w:r w:rsidRPr="008501A8">
        <w:rPr>
          <w:rFonts w:cstheme="minorBidi" w:eastAsiaTheme="minorHAnsi"/>
          <w:lang w:eastAsia="en-US"/>
        </w:rPr>
        <w:t>najveći</w:t>
      </w:r>
      <w:r w:rsidR="00975D15">
        <w:rPr>
          <w:rFonts w:cstheme="minorBidi" w:eastAsiaTheme="minorHAnsi"/>
          <w:lang w:eastAsia="en-US"/>
        </w:rPr>
        <w:t xml:space="preserve"> dio duga odnosi na dug prema Republici Hrvatskoj; kako dužnik </w:t>
      </w:r>
      <w:r w:rsidRPr="008501A8">
        <w:rPr>
          <w:rFonts w:cstheme="minorBidi" w:eastAsiaTheme="minorHAnsi"/>
          <w:lang w:eastAsia="en-US"/>
        </w:rPr>
        <w:t>više nema u vlasništvu nikakve imovine koja bi se mogla unovčiti - nema nekretnina niti pokretnina</w:t>
      </w:r>
      <w:r w:rsidR="00975D15">
        <w:rPr>
          <w:rFonts w:cstheme="minorBidi" w:eastAsiaTheme="minorHAnsi"/>
          <w:lang w:eastAsia="en-US"/>
        </w:rPr>
        <w:t xml:space="preserve">, niti bilo kakve druge imovine; kako </w:t>
      </w:r>
      <w:r w:rsidRPr="008501A8">
        <w:rPr>
          <w:rFonts w:cstheme="minorBidi" w:eastAsiaTheme="minorHAnsi"/>
          <w:lang w:eastAsia="en-US"/>
        </w:rPr>
        <w:t>dužnik ne vodi ni</w:t>
      </w:r>
      <w:r w:rsidR="00975D15">
        <w:rPr>
          <w:rFonts w:cstheme="minorBidi" w:eastAsiaTheme="minorHAnsi"/>
          <w:lang w:eastAsia="en-US"/>
        </w:rPr>
        <w:t xml:space="preserve">kakav sudski ili drugi postupak; kako dužnik nema nikakvih zaliha; kako dužnik nema </w:t>
      </w:r>
      <w:r w:rsidRPr="008501A8">
        <w:rPr>
          <w:rFonts w:cstheme="minorBidi" w:eastAsiaTheme="minorHAnsi"/>
          <w:lang w:eastAsia="en-US"/>
        </w:rPr>
        <w:t xml:space="preserve">potraživanja </w:t>
      </w:r>
      <w:r w:rsidR="00975D15">
        <w:rPr>
          <w:rFonts w:cstheme="minorBidi" w:eastAsiaTheme="minorHAnsi"/>
          <w:lang w:eastAsia="en-US"/>
        </w:rPr>
        <w:t>p</w:t>
      </w:r>
      <w:r w:rsidRPr="008501A8">
        <w:rPr>
          <w:rFonts w:cstheme="minorBidi" w:eastAsiaTheme="minorHAnsi"/>
          <w:lang w:eastAsia="en-US"/>
        </w:rPr>
        <w:t>rema trećim osobama</w:t>
      </w:r>
      <w:r w:rsidR="00975D15">
        <w:rPr>
          <w:rFonts w:cstheme="minorBidi" w:eastAsiaTheme="minorHAnsi"/>
          <w:lang w:eastAsia="en-US"/>
        </w:rPr>
        <w:t>; te kako poslovne knjige dužnika vodi knjigovodstveni</w:t>
      </w:r>
      <w:r w:rsidRPr="008501A8">
        <w:rPr>
          <w:rFonts w:cstheme="minorBidi" w:eastAsiaTheme="minorHAnsi"/>
          <w:lang w:eastAsia="en-US"/>
        </w:rPr>
        <w:t xml:space="preserve"> servis </w:t>
      </w:r>
      <w:r w:rsidR="00975D15">
        <w:rPr>
          <w:rFonts w:cstheme="minorBidi" w:eastAsiaTheme="minorHAnsi"/>
          <w:lang w:eastAsia="en-US"/>
        </w:rPr>
        <w:t>„</w:t>
      </w:r>
      <w:r w:rsidRPr="008501A8">
        <w:rPr>
          <w:rFonts w:cstheme="minorBidi" w:eastAsiaTheme="minorHAnsi"/>
          <w:lang w:eastAsia="en-US"/>
        </w:rPr>
        <w:t>N</w:t>
      </w:r>
      <w:r w:rsidR="00975D15">
        <w:rPr>
          <w:rFonts w:cstheme="minorBidi" w:eastAsiaTheme="minorHAnsi"/>
          <w:lang w:eastAsia="en-US"/>
        </w:rPr>
        <w:t>azor</w:t>
      </w:r>
      <w:r w:rsidRPr="008501A8">
        <w:rPr>
          <w:rFonts w:cstheme="minorBidi" w:eastAsiaTheme="minorHAnsi"/>
          <w:lang w:eastAsia="en-US"/>
        </w:rPr>
        <w:t xml:space="preserve"> d.o.o.</w:t>
      </w:r>
      <w:r w:rsidR="00975D15">
        <w:rPr>
          <w:rFonts w:cstheme="minorBidi" w:eastAsiaTheme="minorHAnsi"/>
          <w:lang w:eastAsia="en-US"/>
        </w:rPr>
        <w:t>“.</w:t>
      </w:r>
    </w:p>
    <w:p w:rsidRDefault="008501A8" w:rsidP="007472F0" w:rsidR="008501A8">
      <w:pPr>
        <w:ind w:firstLine="708"/>
        <w:jc w:val="both"/>
        <w:rPr>
          <w:rFonts w:cstheme="minorBidi" w:eastAsiaTheme="minorHAnsi"/>
          <w:lang w:eastAsia="en-US"/>
        </w:rPr>
      </w:pPr>
    </w:p>
    <w:p w:rsidRDefault="00975D15" w:rsidP="007472F0" w:rsidR="008501A8">
      <w:pPr>
        <w:ind w:firstLine="708"/>
        <w:jc w:val="both"/>
        <w:rPr>
          <w:rFonts w:cstheme="minorBidi" w:eastAsiaTheme="minorHAnsi"/>
          <w:lang w:eastAsia="en-US"/>
        </w:rPr>
      </w:pPr>
      <w:r>
        <w:rPr>
          <w:rFonts w:cstheme="minorBidi" w:eastAsiaTheme="minorHAnsi"/>
          <w:lang w:eastAsia="en-US"/>
        </w:rPr>
        <w:t xml:space="preserve">Iz dostavljenog popisa imovine i obveza dužnika također proizlazi kako dužnik više nema nikakve imovine u svom vlasništvu (list 22 spisa). </w:t>
      </w:r>
    </w:p>
    <w:p w:rsidRDefault="008501A8" w:rsidP="007472F0" w:rsidR="008501A8">
      <w:pPr>
        <w:ind w:firstLine="708"/>
        <w:jc w:val="both"/>
        <w:rPr>
          <w:rFonts w:cstheme="minorBidi" w:eastAsiaTheme="minorHAnsi"/>
          <w:lang w:eastAsia="en-US"/>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8501A8">
        <w:rPr>
          <w:rFonts w:cstheme="minorBidi" w:eastAsiaTheme="minorHAnsi"/>
          <w:lang w:eastAsia="en-US"/>
        </w:rPr>
        <w:t>19.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8501A8">
        <w:rPr>
          <w:rFonts w:cstheme="minorBidi" w:eastAsiaTheme="minorHAnsi"/>
          <w:lang w:eastAsia="en-US"/>
        </w:rPr>
        <w:t>302</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8501A8">
        <w:rPr>
          <w:rFonts w:cstheme="minorBidi" w:eastAsiaTheme="minorHAnsi"/>
          <w:lang w:eastAsia="en-US"/>
        </w:rPr>
        <w:t>19. veljače 2019.</w:t>
      </w:r>
      <w:r w:rsidRPr="00B97963">
        <w:rPr>
          <w:rFonts w:cstheme="minorBidi" w:eastAsiaTheme="minorHAnsi"/>
          <w:lang w:eastAsia="en-US"/>
        </w:rPr>
        <w:t xml:space="preserve"> iznose </w:t>
      </w:r>
      <w:r w:rsidR="008501A8">
        <w:rPr>
          <w:rFonts w:cstheme="minorBidi" w:eastAsiaTheme="minorHAnsi"/>
          <w:lang w:eastAsia="en-US"/>
        </w:rPr>
        <w:t>311.098,87</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8B3B91" w:rsidP="008B3B91" w:rsidR="008B3B91">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8B3B91" w:rsidP="008B3B91" w:rsidR="008B3B91">
      <w:pPr>
        <w:ind w:firstLine="708"/>
        <w:jc w:val="both"/>
      </w:pPr>
    </w:p>
    <w:p w:rsidRDefault="008B3B91" w:rsidP="008B3B91" w:rsidR="008B3B91">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8B3B91" w:rsidP="008B3B91" w:rsidR="008B3B91">
      <w:pPr>
        <w:ind w:firstLine="708"/>
        <w:jc w:val="both"/>
      </w:pPr>
    </w:p>
    <w:p w:rsidRDefault="008B3B91" w:rsidP="008B3B91" w:rsidR="008B3B91">
      <w:pPr>
        <w:ind w:firstLine="708"/>
        <w:jc w:val="both"/>
      </w:pPr>
      <w:r>
        <w:t xml:space="preserve">Slijedom navedenog, tijekom prethodnog postupka utvrđeno je da je kod dužnika ispunjen stečajni razlog nesposobnosti za plaćanje. </w:t>
      </w:r>
    </w:p>
    <w:p w:rsidRDefault="008B3B91" w:rsidP="008B3B91" w:rsidR="008B3B91">
      <w:pPr>
        <w:ind w:firstLine="708"/>
        <w:jc w:val="both"/>
      </w:pPr>
    </w:p>
    <w:p w:rsidRDefault="008B3B91" w:rsidP="008B3B91" w:rsidR="008B3B91">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Međutim, osim postojanja stečajnog razloga kod dužnika, iz rezultata prethodnog postupka također proizla</w:t>
      </w:r>
      <w:r w:rsidR="00975D15">
        <w:rPr>
          <w:rFonts w:eastAsia="Calibri"/>
          <w:szCs w:val="22"/>
          <w:lang w:eastAsia="en-US"/>
        </w:rPr>
        <w:t>zi i da dužnik nema imovine koja</w:t>
      </w:r>
      <w:r w:rsidRPr="00A16A03">
        <w:rPr>
          <w:rFonts w:eastAsia="Calibri"/>
          <w:szCs w:val="22"/>
          <w:lang w:eastAsia="en-US"/>
        </w:rPr>
        <w:t xml:space="preserve">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se očitovala</w:t>
      </w:r>
      <w:r w:rsidRPr="00A16A03">
        <w:rPr>
          <w:rFonts w:eastAsia="Calibri"/>
          <w:szCs w:val="22"/>
          <w:lang w:eastAsia="en-US"/>
        </w:rPr>
        <w:t xml:space="preserve"> </w:t>
      </w:r>
      <w:r w:rsidR="00975D15">
        <w:rPr>
          <w:rFonts w:eastAsia="Calibri"/>
          <w:szCs w:val="22"/>
          <w:lang w:eastAsia="en-US"/>
        </w:rPr>
        <w:t xml:space="preserve">da dužnik više nema nikakve imovine u svom vlasništvu, a isto proizlazi i iz dostavljenog popisa imovine i obveza dužnika. </w:t>
      </w:r>
      <w:r w:rsidRPr="00A16A03">
        <w:rPr>
          <w:rFonts w:eastAsia="Calibri"/>
          <w:szCs w:val="22"/>
          <w:lang w:eastAsia="en-US"/>
        </w:rPr>
        <w:t>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8501A8">
        <w:rPr>
          <w:rFonts w:eastAsia="Calibri"/>
          <w:szCs w:val="22"/>
          <w:lang w:eastAsia="en-US"/>
        </w:rPr>
        <w:t>Splitu</w:t>
      </w:r>
      <w:r w:rsidRPr="00A16A03">
        <w:rPr>
          <w:rFonts w:eastAsia="Calibri"/>
          <w:szCs w:val="22"/>
          <w:lang w:eastAsia="en-US"/>
        </w:rPr>
        <w:t xml:space="preserve">, Zemljišnoknjižni odjel </w:t>
      </w:r>
      <w:r w:rsidR="008501A8">
        <w:rPr>
          <w:rFonts w:eastAsia="Calibri"/>
          <w:szCs w:val="22"/>
          <w:lang w:eastAsia="en-US"/>
        </w:rPr>
        <w:t>Split</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8501A8">
        <w:rPr>
          <w:rFonts w:eastAsia="Calibri"/>
          <w:szCs w:val="22"/>
          <w:lang w:eastAsia="en-US"/>
        </w:rPr>
        <w:t>5. veljače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8501A8">
        <w:rPr>
          <w:rFonts w:eastAsia="Calibri"/>
          <w:szCs w:val="22"/>
          <w:lang w:eastAsia="en-US"/>
        </w:rPr>
        <w:t>25</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8501A8">
        <w:rPr>
          <w:rFonts w:eastAsia="Calibri"/>
          <w:szCs w:val="22"/>
          <w:lang w:eastAsia="en-US"/>
        </w:rPr>
        <w:t>1.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8501A8">
        <w:rPr>
          <w:rFonts w:eastAsia="Calibri"/>
          <w:szCs w:val="22"/>
          <w:lang w:eastAsia="en-US"/>
        </w:rPr>
        <w:t>24</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1B16A7" w:rsidP="001B16A7" w:rsidR="001B16A7">
      <w:pPr>
        <w:ind w:firstLine="709"/>
        <w:jc w:val="both"/>
        <w:rPr>
          <w:szCs w:val="20"/>
        </w:rPr>
      </w:pPr>
      <w:r>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1B16A7" w:rsidP="001B16A7" w:rsidR="001B16A7">
      <w:pPr>
        <w:ind w:firstLine="709"/>
        <w:jc w:val="both"/>
        <w:rPr>
          <w:szCs w:val="20"/>
        </w:rPr>
      </w:pPr>
    </w:p>
    <w:p w:rsidRDefault="001B16A7" w:rsidP="001B16A7" w:rsidR="001B16A7">
      <w:pPr>
        <w:ind w:firstLine="709"/>
        <w:jc w:val="both"/>
        <w:rPr>
          <w:szCs w:val="20"/>
        </w:rPr>
      </w:pPr>
      <w:r>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St-601/2018 od 22.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9.000,00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1B16A7" w:rsidP="001B16A7" w:rsidR="001B16A7">
      <w:pPr>
        <w:ind w:firstLine="709"/>
        <w:jc w:val="both"/>
        <w:rPr>
          <w:szCs w:val="20"/>
        </w:rPr>
      </w:pPr>
    </w:p>
    <w:p w:rsidRDefault="001B16A7" w:rsidP="001B16A7" w:rsidR="001B16A7">
      <w:pPr>
        <w:ind w:firstLine="709"/>
        <w:jc w:val="both"/>
        <w:rPr>
          <w:szCs w:val="20"/>
        </w:rPr>
      </w:pPr>
      <w:r>
        <w:rPr>
          <w:szCs w:val="20"/>
        </w:rPr>
        <w:t>Rješenje ovog suda od 22. veljače 2019. objavljeno je na mrežnoj stranici e-Oglasna ploča sudova 25. veljače 2019.,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1B16A7" w:rsidP="001B16A7" w:rsidR="001B16A7">
      <w:pPr>
        <w:ind w:firstLine="709"/>
        <w:jc w:val="both"/>
      </w:pPr>
      <w:r>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upravitelja izabran </w:t>
      </w:r>
      <w:r w:rsidR="001B0852">
        <w:t>Ivan Vlaić</w:t>
      </w:r>
      <w:r w:rsidR="001B0852" w:rsidRPr="00D8405E">
        <w:t xml:space="preserve">, OIB: </w:t>
      </w:r>
      <w:r w:rsidR="001B0852">
        <w:t>83152016387</w:t>
      </w:r>
      <w:r w:rsidR="001B0852" w:rsidRPr="00D8405E">
        <w:t xml:space="preserve">, </w:t>
      </w:r>
      <w:r w:rsidR="001B0852">
        <w:t>Split</w:t>
      </w:r>
      <w:r w:rsidR="001B0852" w:rsidRPr="00D8405E">
        <w:t xml:space="preserve">, </w:t>
      </w:r>
      <w:r w:rsidR="001B0852">
        <w:t>Kupreška 98</w:t>
      </w:r>
      <w:r w:rsidRPr="001B0852">
        <w:t xml:space="preserve">, to </w:t>
      </w:r>
      <w:r>
        <w:t>je sud ovim rješenjem istog imenovao za stečajnog upravitelja (članak 85. stavak 1. SZ-a).</w:t>
      </w:r>
    </w:p>
    <w:p w:rsidRDefault="001B0852" w:rsidP="001B16A7" w:rsidR="001B16A7">
      <w:pPr>
        <w:ind w:firstLine="709"/>
        <w:jc w:val="both"/>
        <w:rPr>
          <w:szCs w:val="20"/>
        </w:rPr>
      </w:pPr>
      <w:r>
        <w:rPr>
          <w:szCs w:val="20"/>
        </w:rPr>
        <w:t xml:space="preserve"> </w:t>
      </w:r>
    </w:p>
    <w:p w:rsidRDefault="001B16A7" w:rsidP="001B16A7" w:rsidR="001B16A7">
      <w:pPr>
        <w:ind w:firstLine="709"/>
        <w:jc w:val="both"/>
        <w:rPr>
          <w:szCs w:val="20"/>
        </w:rPr>
      </w:pPr>
      <w:r>
        <w:rPr>
          <w:szCs w:val="20"/>
        </w:rPr>
        <w:t>Slijedom navedenog, a na temelju članka 132. stavka 1. i 2. SZ-a, odlučeno je kao pod točkama I. do IV. izreke ovog rješenja.</w:t>
      </w:r>
    </w:p>
    <w:p w:rsidRDefault="001B16A7" w:rsidP="001B16A7" w:rsidR="001B16A7">
      <w:pPr>
        <w:ind w:firstLine="709"/>
        <w:jc w:val="both"/>
        <w:rPr>
          <w:szCs w:val="20"/>
        </w:rPr>
      </w:pPr>
    </w:p>
    <w:p w:rsidRDefault="001B16A7" w:rsidP="001B16A7" w:rsidR="001B16A7">
      <w:pPr>
        <w:ind w:firstLine="709"/>
        <w:jc w:val="both"/>
        <w:rPr>
          <w:szCs w:val="20"/>
        </w:rPr>
      </w:pPr>
      <w:r>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1B16A7" w:rsidP="001B16A7" w:rsidR="001B16A7">
      <w:pPr>
        <w:ind w:firstLine="709"/>
        <w:jc w:val="both"/>
        <w:rPr>
          <w:szCs w:val="20"/>
        </w:rPr>
      </w:pPr>
    </w:p>
    <w:p w:rsidRDefault="001B16A7" w:rsidP="001B16A7" w:rsidR="001B16A7">
      <w:pPr>
        <w:ind w:firstLine="709"/>
        <w:jc w:val="both"/>
        <w:rPr>
          <w:szCs w:val="20"/>
        </w:rPr>
      </w:pPr>
      <w:r>
        <w:rPr>
          <w:szCs w:val="20"/>
        </w:rPr>
        <w:t>Odluka pod točkom VI. izreke ovog rješenja donesena je na temelju članka 132. stavka 4. u vezi s člankom 286. stavkom 3. SZ-a.</w:t>
      </w:r>
    </w:p>
    <w:p w:rsidRDefault="001B16A7" w:rsidP="001B16A7" w:rsidR="001B16A7">
      <w:pPr>
        <w:ind w:firstLine="709"/>
        <w:jc w:val="both"/>
        <w:rPr>
          <w:szCs w:val="20"/>
        </w:rPr>
      </w:pPr>
    </w:p>
    <w:p w:rsidRDefault="001B16A7" w:rsidP="001B16A7" w:rsidR="001B16A7">
      <w:pPr>
        <w:ind w:firstLine="709"/>
        <w:jc w:val="both"/>
      </w:pPr>
      <w:r>
        <w:t xml:space="preserve">Nadalje, člankom 112. stavkom 1. SZ-a propisano je da će </w:t>
      </w:r>
      <w:r>
        <w:rPr>
          <w:rFonts w:eastAsiaTheme="minorHAnsi"/>
          <w:lang w:eastAsia="en-US"/>
        </w:rPr>
        <w:t xml:space="preserve">Financijska agencija, nakon što utvrdi nemogućnost izvršenja osnove za plaćanje radi nedostatka novčanih sredstava na računima dužnika pravne osobe, naložiti banci da zaplijeni novčana sredstva s računa dužnika, u iznosu od 5000,00 kuna za predujam za namirenje troškova stečajnoga postupka. Stavkom </w:t>
      </w:r>
      <w:r>
        <w:t>6. istog članka propisano je da će sud rješenjem o otvaranju stečajnog postupka nad dužnikom pravnom osobom naložiti Financijskoj agenciji da naloži banci prijenos zaplijenjenog iznosa predujma na račun suda i obustavi daljnju pljenidbu do iznosa od 5.000,00 kn ako navedeni iznos nije zaplijenjen u cijelosti.</w:t>
      </w:r>
    </w:p>
    <w:p w:rsidRDefault="001B16A7" w:rsidP="001B16A7" w:rsidR="001B16A7">
      <w:pPr>
        <w:spacing w:before="120"/>
        <w:ind w:firstLine="708"/>
        <w:jc w:val="both"/>
      </w:pPr>
    </w:p>
    <w:p w:rsidRDefault="001B16A7" w:rsidP="001B16A7" w:rsidR="001B16A7">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Kako iz obavijesti Financijske agencije o osiguranju sredstava za namirenje troškova stečajnog postupka od 19. veljače 2019. (list 30 spisa) proizlazi da dužnik na ime predujma za namirenje troškova stečajnoga postupka ima zaplijenjena novčana sredstva u iznosu od 5.000,00 kn, to je na temelju članka 112. stavka 6. SZ-a trebalo odlučiti kao pod točkom VII. izreke ovog rješenja.</w:t>
      </w:r>
    </w:p>
    <w:p w:rsidRDefault="00F37BB1" w:rsidP="00F37BB1" w:rsidR="00F37BB1" w:rsidRPr="00D214A5">
      <w:pPr>
        <w:ind w:firstLine="709"/>
        <w:jc w:val="both"/>
        <w:rPr>
          <w:szCs w:val="20"/>
        </w:rPr>
      </w:pPr>
    </w:p>
    <w:p w:rsidRDefault="00AF5E64" w:rsidP="00F37BB1" w:rsidR="00AF5E64">
      <w:pPr>
        <w:jc w:val="center"/>
      </w:pPr>
      <w:r>
        <w:t xml:space="preserve">U Splitu </w:t>
      </w:r>
      <w:r w:rsidR="008501A8">
        <w:t>2</w:t>
      </w:r>
      <w:r w:rsidR="001B16A7">
        <w:t>5</w:t>
      </w:r>
      <w:r w:rsidR="008501A8">
        <w:t xml:space="preserve">. </w:t>
      </w:r>
      <w:r w:rsidR="001B16A7">
        <w:t>ožujka</w:t>
      </w:r>
      <w:r w:rsidR="003F6A75">
        <w:t xml:space="preserve"> 2019</w:t>
      </w:r>
      <w:r>
        <w:t>.</w:t>
      </w:r>
      <w:r w:rsidR="00C34271">
        <w:t xml:space="preserve"> </w:t>
      </w:r>
    </w:p>
    <w:p w:rsidRDefault="001B16A7" w:rsidP="00F37BB1" w:rsidR="001B16A7">
      <w:pPr>
        <w:jc w:val="center"/>
      </w:pPr>
    </w:p>
    <w:p w:rsidRDefault="002E1311" w:rsidP="00F9408E" w:rsidR="002E1311" w:rsidRPr="002E1311">
      <w:pPr>
        <w:spacing w:lineRule="auto" w:line="276" w:before="120"/>
        <w:ind w:left="6373"/>
        <w:rPr>
          <w:lang w:eastAsia="en-US"/>
        </w:rPr>
      </w:pPr>
      <w:r w:rsidRPr="002E1311">
        <w:rPr>
          <w:lang w:eastAsia="en-US"/>
        </w:rPr>
        <w:t xml:space="preserve">   SUTKINJA</w:t>
      </w:r>
    </w:p>
    <w:p w:rsidRDefault="002E1311" w:rsidP="002A29D9" w:rsidR="002B73D9">
      <w:pPr>
        <w:spacing w:lineRule="auto" w:line="276"/>
        <w:ind w:firstLine="708" w:left="4956"/>
        <w:rPr>
          <w:lang w:eastAsia="en-US"/>
        </w:rPr>
      </w:pPr>
      <w:r w:rsidRPr="002E1311">
        <w:rPr>
          <w:lang w:eastAsia="en-US"/>
        </w:rPr>
        <w:t xml:space="preserve">       </w:t>
      </w:r>
      <w:r w:rsidR="002A29D9">
        <w:rPr>
          <w:lang w:eastAsia="en-US"/>
        </w:rPr>
        <w:t xml:space="preserve">   </w:t>
      </w:r>
      <w:r w:rsidR="00F9408E">
        <w:rPr>
          <w:lang w:eastAsia="en-US"/>
        </w:rPr>
        <w:t xml:space="preserve"> </w:t>
      </w:r>
      <w:r w:rsidRPr="002E1311">
        <w:rPr>
          <w:lang w:eastAsia="en-US"/>
        </w:rPr>
        <w:t>Zrinka Ćosić</w:t>
      </w:r>
      <w:r w:rsidR="00F9408E">
        <w:rPr>
          <w:lang w:eastAsia="en-US"/>
        </w:rPr>
        <w:t>, v.r.</w:t>
      </w:r>
    </w:p>
    <w:p w:rsidRDefault="001B16A7" w:rsidP="002A29D9" w:rsidR="001B16A7">
      <w:pPr>
        <w:spacing w:lineRule="auto" w:line="276"/>
        <w:ind w:firstLine="708" w:left="4956"/>
        <w:rPr>
          <w:lang w:eastAsia="en-US"/>
        </w:rPr>
      </w:pPr>
    </w:p>
    <w:p w:rsidRDefault="00F9408E" w:rsidP="00F9408E" w:rsidR="00F9408E" w:rsidRPr="00F9408E">
      <w:pPr>
        <w:jc w:val="right"/>
        <w:rPr>
          <w:lang w:eastAsia="en-US"/>
        </w:rPr>
      </w:pPr>
      <w:r w:rsidRPr="00F9408E">
        <w:rPr>
          <w:lang w:eastAsia="en-US"/>
        </w:rPr>
        <w:t xml:space="preserve">Za točnost otpravka – ovlašteni službenik </w:t>
      </w:r>
    </w:p>
    <w:p w:rsidRDefault="00F9408E" w:rsidP="00F9408E" w:rsidR="008501A8">
      <w:pPr>
        <w:spacing w:lineRule="auto" w:line="276"/>
        <w:ind w:firstLine="708" w:left="4956"/>
        <w:rPr>
          <w:lang w:eastAsia="en-US"/>
        </w:rPr>
      </w:pPr>
      <w:r w:rsidRPr="00F9408E">
        <w:rPr>
          <w:lang w:eastAsia="en-US"/>
        </w:rPr>
        <w:t xml:space="preserve">  </w:t>
      </w:r>
      <w:r>
        <w:rPr>
          <w:lang w:eastAsia="en-US"/>
        </w:rPr>
        <w:t xml:space="preserve">            </w:t>
      </w:r>
      <w:r w:rsidRPr="00F9408E">
        <w:rPr>
          <w:lang w:eastAsia="en-US"/>
        </w:rPr>
        <w:t>Vesna Čargo</w:t>
      </w:r>
    </w:p>
    <w:p w:rsidRDefault="001B16A7" w:rsidP="00F9408E" w:rsidR="001B16A7">
      <w:pPr>
        <w:spacing w:lineRule="auto" w:line="276"/>
        <w:ind w:firstLine="708" w:left="4956"/>
        <w:rPr>
          <w:lang w:eastAsia="en-US"/>
        </w:rPr>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3F37D6">
          <w:rPr>
            <w:noProof/>
          </w:rPr>
          <w:t>4</w:t>
        </w:r>
        <w:r>
          <w:fldChar w:fldCharType="end"/>
        </w:r>
      </w:sdtContent>
    </w:sdt>
    <w:r>
      <w:tab/>
      <w:t>Poslovni broj: 5 St-</w:t>
    </w:r>
    <w:r w:rsidR="008B3B91">
      <w:t>601/2018-21</w:t>
    </w:r>
  </w:p>
  <w:p w:rsidRDefault="003F37D6"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105E7C"/>
    <w:rsid w:val="00114511"/>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B0852"/>
    <w:rsid w:val="001B16A7"/>
    <w:rsid w:val="001D1637"/>
    <w:rsid w:val="001E2067"/>
    <w:rsid w:val="00205C98"/>
    <w:rsid w:val="002067FE"/>
    <w:rsid w:val="00236A0B"/>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37D6"/>
    <w:rsid w:val="003F6A75"/>
    <w:rsid w:val="004055DE"/>
    <w:rsid w:val="00406D17"/>
    <w:rsid w:val="00417EA6"/>
    <w:rsid w:val="00421206"/>
    <w:rsid w:val="00426500"/>
    <w:rsid w:val="0043239C"/>
    <w:rsid w:val="004346D2"/>
    <w:rsid w:val="00445FC6"/>
    <w:rsid w:val="004513DE"/>
    <w:rsid w:val="0049265E"/>
    <w:rsid w:val="004A40C7"/>
    <w:rsid w:val="004A6B73"/>
    <w:rsid w:val="004B5475"/>
    <w:rsid w:val="004C04D3"/>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0713C"/>
    <w:rsid w:val="00640153"/>
    <w:rsid w:val="00660D5B"/>
    <w:rsid w:val="00663C79"/>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15E41"/>
    <w:rsid w:val="00842C3D"/>
    <w:rsid w:val="008436F9"/>
    <w:rsid w:val="008501A8"/>
    <w:rsid w:val="00853B3E"/>
    <w:rsid w:val="00875324"/>
    <w:rsid w:val="008911A2"/>
    <w:rsid w:val="008941EC"/>
    <w:rsid w:val="008B3B91"/>
    <w:rsid w:val="008C2B9D"/>
    <w:rsid w:val="008C2FF0"/>
    <w:rsid w:val="008D15CB"/>
    <w:rsid w:val="008D797E"/>
    <w:rsid w:val="008E59B7"/>
    <w:rsid w:val="009274F3"/>
    <w:rsid w:val="00933AF4"/>
    <w:rsid w:val="009526C9"/>
    <w:rsid w:val="00963671"/>
    <w:rsid w:val="00972756"/>
    <w:rsid w:val="00975B6A"/>
    <w:rsid w:val="00975D15"/>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C6819"/>
    <w:rsid w:val="00AD5F12"/>
    <w:rsid w:val="00AF219D"/>
    <w:rsid w:val="00AF5E64"/>
    <w:rsid w:val="00AF6E1A"/>
    <w:rsid w:val="00B02626"/>
    <w:rsid w:val="00B0732F"/>
    <w:rsid w:val="00B13518"/>
    <w:rsid w:val="00B21399"/>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3735"/>
    <w:rsid w:val="00C45466"/>
    <w:rsid w:val="00C51954"/>
    <w:rsid w:val="00CA29F2"/>
    <w:rsid w:val="00CE21FB"/>
    <w:rsid w:val="00CF5484"/>
    <w:rsid w:val="00CF61AC"/>
    <w:rsid w:val="00D11A49"/>
    <w:rsid w:val="00D268FD"/>
    <w:rsid w:val="00D328F0"/>
    <w:rsid w:val="00D36343"/>
    <w:rsid w:val="00D609C6"/>
    <w:rsid w:val="00D7336F"/>
    <w:rsid w:val="00D8266E"/>
    <w:rsid w:val="00D8405E"/>
    <w:rsid w:val="00D8632A"/>
    <w:rsid w:val="00DB171F"/>
    <w:rsid w:val="00DB2047"/>
    <w:rsid w:val="00DD0D50"/>
    <w:rsid w:val="00DD2EF1"/>
    <w:rsid w:val="00E07964"/>
    <w:rsid w:val="00E466AA"/>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9408E"/>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F37D6"/>
    <w:rPr>
      <w:color w:val="808080"/>
      <w:bdr w:space="0" w:sz="0" w:color="auto" w:val="none"/>
      <w:shd w:fill="auto" w:color="auto" w:val="clear"/>
    </w:rPr>
  </w:style>
  <w:style w:customStyle="true" w:styleId="eSPISCCParagraphDefaultFont" w:type="character">
    <w:name w:val="eSPIS_CC_Paragraph Default Font"/>
    <w:basedOn w:val="Zadanifontodlomka"/>
    <w:rsid w:val="003F37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37D6"/>
    <w:rPr>
      <w:sz w:val="20"/>
      <w:bdr w:space="0" w:sz="0" w:color="auto" w:val="none"/>
      <w:shd w:fill="FFFFCC" w:color="auto" w:val="clear"/>
      <w:lang w:val="hr-HR"/>
    </w:rPr>
  </w:style>
  <w:style w:customStyle="true" w:styleId="PozadinaSvijetloCrvena" w:type="character">
    <w:name w:val="Pozadina_SvijetloCrvena"/>
    <w:basedOn w:val="eSPISCCParagraphDefaultFont"/>
    <w:rsid w:val="003F37D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F37D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F37D6"/>
    <w:rPr>
      <w:color w:val="808080"/>
      <w:bdr w:color="auto" w:space="0" w:sz="0" w:val="none"/>
      <w:shd w:color="auto" w:fill="auto" w:val="clear"/>
    </w:rPr>
  </w:style>
  <w:style w:customStyle="1" w:styleId="eSPISCCParagraphDefaultFont" w:type="character">
    <w:name w:val="eSPIS_CC_Paragraph Default Font"/>
    <w:basedOn w:val="Zadanifontodlomka"/>
    <w:rsid w:val="003F37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37D6"/>
    <w:rPr>
      <w:sz w:val="20"/>
      <w:bdr w:color="auto" w:space="0" w:sz="0" w:val="none"/>
      <w:shd w:color="auto" w:fill="FFFFCC" w:val="clear"/>
      <w:lang w:val="hr-HR"/>
    </w:rPr>
  </w:style>
  <w:style w:customStyle="1" w:styleId="PozadinaSvijetloCrvena" w:type="character">
    <w:name w:val="Pozadina_SvijetloCrvena"/>
    <w:basedOn w:val="eSPISCCParagraphDefaultFont"/>
    <w:rsid w:val="003F37D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F37D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St-601/2018</izvorni_sadrzaj>
    <derivirana_varijabla naziv="DomainObject.Predmet.OznakaBroj_1">St-601/2018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zaposlenih</izvorni_sadrzaj>
    <derivirana_varijabla naziv="DomainObject.Predmet.PrimjedbaSuca_1">3 zaposlenih</derivirana_varijabla>
  </DomainObject.Predmet.PrimjedbaSuca>
  <DomainObject.Predmet.ProtustrankaFormated>
    <izvorni_sadrzaj>  IMPOST, društvo s ograničenom odgovornošću za ugostiteljstvo i trgovinu</izvorni_sadrzaj>
    <derivirana_varijabla naziv="DomainObject.Predmet.ProtustrankaFormated_1">  IMPOST, društvo s ograničenom odgovornošću za ugostiteljstvo i trgovinu</derivirana_varijabla>
  </DomainObject.Predmet.ProtustrankaFormated>
  <DomainObject.Predmet.ProtustrankaFormatedOIB>
    <izvorni_sadrzaj>  IMPOST, društvo s ograničenom odgovornošću za ugostiteljstvo i trgovinu, OIB 21098264873</izvorni_sadrzaj>
    <derivirana_varijabla naziv="DomainObject.Predmet.ProtustrankaFormatedOIB_1">  IMPOST, društvo s ograničenom odgovornošću za ugostiteljstvo i trgovinu, OIB 21098264873</derivirana_varijabla>
  </DomainObject.Predmet.ProtustrankaFormatedOIB>
  <DomainObject.Predmet.ProtustrankaFormatedWithAdress>
    <izvorni_sadrzaj> IMPOST, društvo s ograničenom odgovornošću za ugostiteljstvo i trgovinu, Ruđera Boškovića 19, 21000 Split</izvorni_sadrzaj>
    <derivirana_varijabla naziv="DomainObject.Predmet.ProtustrankaFormatedWithAdress_1"> IMPOST, društvo s ograničenom odgovornošću za ugostiteljstvo i trgovinu, Ruđera Boškovića 19, 21000 Split</derivirana_varijabla>
  </DomainObject.Predmet.ProtustrankaFormatedWithAdress>
  <DomainObject.Predmet.ProtustrankaFormatedWithAdressOIB>
    <izvorni_sadrzaj> IMPOST, društvo s ograničenom odgovornošću za ugostiteljstvo i trgovinu, OIB 21098264873, Ruđera Boškovića 19, 21000 Split</izvorni_sadrzaj>
    <derivirana_varijabla naziv="DomainObject.Predmet.ProtustrankaFormatedWithAdressOIB_1"> IMPOST, društvo s ograničenom odgovornošću za ugostiteljstvo i trgovinu, OIB 21098264873, Ruđera Boškovića 19, 21000 Split</derivirana_varijabla>
  </DomainObject.Predmet.ProtustrankaFormatedWithAdressOIB>
  <DomainObject.Predmet.ProtustrankaWithAdress>
    <izvorni_sadrzaj>IMPOST, društvo s ograničenom odgovornošću za ugostiteljstvo i trgovinu Ruđera Boškovića 19, 21000 Split</izvorni_sadrzaj>
    <derivirana_varijabla naziv="DomainObject.Predmet.ProtustrankaWithAdress_1">IMPOST, društvo s ograničenom odgovornošću za ugostiteljstvo i trgovinu Ruđera Boškovića 19, 21000 Split</derivirana_varijabla>
  </DomainObject.Predmet.ProtustrankaWithAdress>
  <DomainObject.Predmet.ProtustrankaWithAdressOIB>
    <izvorni_sadrzaj>IMPOST, društvo s ograničenom odgovornošću za ugostiteljstvo i trgovinu, OIB 21098264873, Ruđera Boškovića 19, 21000 Split</izvorni_sadrzaj>
    <derivirana_varijabla naziv="DomainObject.Predmet.ProtustrankaWithAdressOIB_1">IMPOST, društvo s ograničenom odgovornošću za ugostiteljstvo i trgovinu, OIB 21098264873, Ruđera Boškovića 19, 21000 Split</derivirana_varijabla>
  </DomainObject.Predmet.ProtustrankaWithAdressOIB>
  <DomainObject.Predmet.ProtustrankaNazivFormated>
    <izvorni_sadrzaj>IMPOST, društvo s ograničenom odgovornošću za ugostiteljstvo i trgovinu</izvorni_sadrzaj>
    <derivirana_varijabla naziv="DomainObject.Predmet.ProtustrankaNazivFormated_1">IMPOST, društvo s ograničenom odgovornošću za ugostiteljstvo i trgovinu</derivirana_varijabla>
  </DomainObject.Predmet.ProtustrankaNazivFormated>
  <DomainObject.Predmet.ProtustrankaNazivFormatedOIB>
    <izvorni_sadrzaj>IMPOST, društvo s ograničenom odgovornošću za ugostiteljstvo i trgovinu, OIB 21098264873</izvorni_sadrzaj>
    <derivirana_varijabla naziv="DomainObject.Predmet.ProtustrankaNazivFormatedOIB_1">IMPOST, društvo s ograničenom odgovornošću za ugostiteljstvo i trgovinu, OIB 21098264873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248019.58</izvorni_sadrzaj>
    <derivirana_varijabla naziv="DomainObject.Predmet.TrenutnaVrijednost_1">248019.58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IMPOST, društvo s ograničenom odgovornošću za ugostiteljstvo i trgovinu</item>
    </izvorni_sadrzaj>
    <derivirana_varijabla naziv="DomainObject.Predmet.ProtuStrankaListFormated_1">
      <item>IMPOST, društvo s ograničenom odgovornošću za ugostiteljstvo i trgovinu</item>
    </derivirana_varijabla>
  </DomainObject.Predmet.ProtuStrankaListFormated>
  <DomainObject.Predmet.ProtuStrankaListFormatedOIB>
    <izvorni_sadrzaj>
      <item>IMPOST, društvo s ograničenom odgovornošću za ugostiteljstvo i trgovinu, OIB 21098264873</item>
    </izvorni_sadrzaj>
    <derivirana_varijabla naziv="DomainObject.Predmet.ProtuStrankaListFormatedOIB_1">
      <item>IMPOST, društvo s ograničenom odgovornošću za ugostiteljstvo i trgovinu, OIB 21098264873</item>
    </derivirana_varijabla>
  </DomainObject.Predmet.ProtuStrankaListFormatedOIB>
  <DomainObject.Predmet.ProtuStrankaListFormatedWithAdress>
    <izvorni_sadrzaj>
      <item>IMPOST, društvo s ograničenom odgovornošću za ugostiteljstvo i trgovinu, Ruđera Boškovića 19, 21000 Split</item>
    </izvorni_sadrzaj>
    <derivirana_varijabla naziv="DomainObject.Predmet.ProtuStrankaListFormatedWithAdress_1">
      <item>IMPOST, društvo s ograničenom odgovornošću za ugostiteljstvo i trgovinu, Ruđera Boškovića 19, 21000 Split</item>
    </derivirana_varijabla>
  </DomainObject.Predmet.ProtuStrankaListFormatedWithAdress>
  <DomainObject.Predmet.ProtuStrankaListFormatedWithAdressOIB>
    <izvorni_sadrzaj>
      <item>IMPOST, društvo s ograničenom odgovornošću za ugostiteljstvo i trgovinu, OIB 21098264873, Ruđera Boškovića 19, 21000 Split</item>
    </izvorni_sadrzaj>
    <derivirana_varijabla naziv="DomainObject.Predmet.ProtuStrankaListFormatedWithAdressOIB_1">
      <item>IMPOST, društvo s ograničenom odgovornošću za ugostiteljstvo i trgovinu, OIB 21098264873, Ruđera Boškovića 19, 21000 Split</item>
    </derivirana_varijabla>
  </DomainObject.Predmet.ProtuStrankaListFormatedWithAdressOIB>
  <DomainObject.Predmet.ProtuStrankaListNazivFormated>
    <izvorni_sadrzaj>
      <item>IMPOST, društvo s ograničenom odgovornošću za ugostiteljstvo i trgovinu</item>
    </izvorni_sadrzaj>
    <derivirana_varijabla naziv="DomainObject.Predmet.ProtuStrankaListNazivFormated_1">
      <item>IMPOST, društvo s ograničenom odgovornošću za ugostiteljstvo i trgovinu</item>
    </derivirana_varijabla>
  </DomainObject.Predmet.ProtuStrankaListNazivFormated>
  <DomainObject.Predmet.ProtuStrankaListNazivFormatedOIB>
    <izvorni_sadrzaj>
      <item>IMPOST, društvo s ograničenom odgovornošću za ugostiteljstvo i trgovinu, OIB 21098264873</item>
    </izvorni_sadrzaj>
    <derivirana_varijabla naziv="DomainObject.Predmet.ProtuStrankaListNazivFormatedOIB_1">
      <item>IMPOST, društvo s ograničenom odgovornošću za ugostiteljstvo i trgovinu, OIB 21098264873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IMPOST, društvo s ograničenom odgovornošću za ugostiteljstvo i trgovinu</izvorni_sadrzaj>
    <derivirana_varijabla naziv="DomainObject.Predmet.ProtustrankaIDrugi_1">IMPOST, društvo s ograničenom odgovornošću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IMPOST, društvo s ograničenom odgovornošću za ugostiteljstvo i trgovinu, OIB 21098264873, Ruđera Boškovića 19, 21000 Split</izvorni_sadrzaj>
    <derivirana_varijabla naziv="DomainObject.Predmet.ProtustrankaIDrugiAdressOIB_1">IMPOST, društvo s ograničenom odgovornošću za ugostiteljstvo i trgovinu, OIB 21098264873, Ruđera Boškovića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IMPOST, društvo s ograničenom odgovornošću za ugostiteljstvo i trgovinu</item>
      <item>FINANCIJSKA AGENCIJA, RC SPLIT</item>
    </izvorni_sadrzaj>
    <derivirana_varijabla naziv="DomainObject.Predmet.SudioniciListNaziv_1">
      <item>IMPOST, društvo s ograničenom odgovornošću za ugostiteljstvo i trgovinu</item>
      <item>FINANCIJSKA AGENCIJA, RC SPLIT</item>
    </derivirana_varijabla>
  </DomainObject.Predmet.SudioniciListNaziv>
  <DomainObject.Predmet.SudioniciListAdressOIB>
    <izvorni_sadrzaj>
      <item>IMPOST, društvo s ograničenom odgovornošću za ugostiteljstvo i trgovinu, OIB 21098264873, Ruđera Boškovića 19,21000 Split</item>
      <item>FINANCIJSKA AGENCIJA, RC SPLIT, OIB 85821130368, Mažuranićevo šetalište 24 b,21000 Split</item>
    </izvorni_sadrzaj>
    <derivirana_varijabla naziv="DomainObject.Predmet.SudioniciListAdressOIB_1">
      <item>IMPOST, društvo s ograničenom odgovornošću za ugostiteljstvo i trgovinu, OIB 21098264873, Ruđera Boškovića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21098264873</item>
      <item>, OIB 85821130368</item>
    </izvorni_sadrzaj>
    <derivirana_varijabla naziv="DomainObject.Predmet.SudioniciListNazivOIB_1">
      <item>, OIB 21098264873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21. veljače 2019.</izvorni_sadrzaj>
    <derivirana_varijabla naziv="DomainObject.PredzadnjaOdlukaIzPredmeta.DatumDonosenjaOdluke_1">21. veljače 2019.</derivirana_varijabla>
  </DomainObject.PredzadnjaOdlukaIzPredmeta.DatumDonosenjaOdluke>
  <DomainObject.PredzadnjaOdlukaIzPredmeta.Oznaka>
    <izvorni_sadrzaj>St-601/2018-17</izvorni_sadrzaj>
    <derivirana_varijabla naziv="DomainObject.PredzadnjaOdlukaIzPredmeta.Oznaka_1">St-601/2018-17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59D79E-D5BF-4B68-A286-B3CF42B19B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1746</properties:Words>
  <properties:Characters>9892</properties:Characters>
  <properties:Lines>204</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2019-03-25T12:32:00Z</dcterms:created>
  <dc:creator>Katarina Mikulić</dc:creator>
  <cp:lastModifiedBy>Zrinka Ćosić</cp:lastModifiedBy>
  <cp:lastPrinted>2019-02-22T13:36:00Z</cp:lastPrinted>
  <dcterms:modified xmlns:xsi="http://www.w3.org/2001/XMLSchema-instance" xsi:type="dcterms:W3CDTF">2019-03-25T13:00:00Z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(St-601-2018 - IMPOST d.o.o. - rješenje - otvaranje i zaključenje stečaja čl 132. SZ (2017) - predujam 5.000 kn.docx)</vt:lpwstr>
  </prop:property>
  <prop:property name="CC_coloring" pid="4" fmtid="{D5CDD505-2E9C-101B-9397-08002B2CF9AE}">
    <vt:bool>false</vt:bool>
  </prop:property>
  <prop:property name="BrojStranica" pid="5" fmtid="{D5CDD505-2E9C-101B-9397-08002B2CF9AE}">
    <vt:i4>4</vt:i4>
  </prop:property>
</prop:Properties>
</file>