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f5d4" w14:paraId="979f5d4" w:rsidRDefault="00C06366" w:rsidP="00C06366" w:rsidR="00C06366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B7A18" w:rsidR="00C06366" w:rsidRPr="00A15EE7">
        <w:tc>
          <w:tcPr>
            <w:tcW w:type="dxa" w:w="3060"/>
          </w:tcPr>
          <w:p w:rsidRDefault="00C06366" w:rsidP="000B7A18" w:rsidR="00C06366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C06366" w:rsidP="000B7A18" w:rsidR="00C0636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C06366" w:rsidP="000B7A18" w:rsidR="00C0636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C06366" w:rsidP="00C06366" w:rsidR="00C06366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St-830</w:t>
      </w:r>
      <w:r w:rsidRPr="00A15EE7">
        <w:rPr>
          <w:rFonts w:hAnsi="Times New Roman" w:ascii="Times New Roman"/>
        </w:rPr>
        <w:t>/15</w:t>
      </w:r>
      <w:r w:rsidR="008B0669">
        <w:rPr>
          <w:rFonts w:hAnsi="Times New Roman" w:ascii="Times New Roman"/>
        </w:rPr>
        <w:t>-10</w:t>
      </w:r>
    </w:p>
    <w:p w:rsidRDefault="00C06366" w:rsidP="00C06366" w:rsidR="00C06366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06366" w:rsidP="00C06366" w:rsidR="00C06366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06366" w:rsidP="00C06366" w:rsidR="00C06366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06366" w:rsidP="00C06366" w:rsidR="00C06366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C06366" w:rsidP="00C06366" w:rsidR="00C06366">
      <w:pPr>
        <w:jc w:val="center"/>
        <w:rPr>
          <w:rFonts w:hAnsi="Times New Roman" w:ascii="Times New Roman"/>
          <w:szCs w:val="24"/>
          <w:lang w:val="hr-HR"/>
        </w:rPr>
      </w:pPr>
    </w:p>
    <w:p w:rsidRDefault="00C06366" w:rsidP="00C06366" w:rsidR="00C06366" w:rsidRPr="00A15EE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471B7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MICRA VTM d.o.o. , Zagreb (Grad Zagreb), Racka 20/A, OIB:  00539153599, dana </w:t>
      </w:r>
      <w:r>
        <w:rPr>
          <w:rFonts w:hAnsi="Times New Roman" w:ascii="Times New Roman"/>
          <w:szCs w:val="24"/>
          <w:lang w:val="hr-HR"/>
        </w:rPr>
        <w:t>9. veljače</w:t>
      </w:r>
      <w:r w:rsidRPr="00D471B7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D471B7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5D1049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C06366" w:rsidRPr="00D471B7">
        <w:rPr>
          <w:rFonts w:hAnsi="Times New Roman" w:ascii="Times New Roman"/>
          <w:szCs w:val="24"/>
          <w:lang w:val="hr-HR"/>
        </w:rPr>
        <w:t>MICRA VTM d.o.o. , Zagreb (Grad Zagreb), Racka 20/A, OIB:  00539153599</w:t>
      </w:r>
      <w:r w:rsidRPr="002A2DE3">
        <w:rPr>
          <w:rFonts w:hAnsi="Times New Roman" w:ascii="Times New Roman"/>
          <w:szCs w:val="24"/>
        </w:rPr>
        <w:t>.</w:t>
      </w:r>
    </w:p>
    <w:p w:rsidRDefault="005D1049" w:rsidP="005D1049" w:rsidR="005D1049" w:rsidRPr="002A2DE3">
      <w:pPr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C06366" w:rsidP="00C06366" w:rsidR="00C06366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06366" w:rsidP="00C06366" w:rsidR="00C06366" w:rsidRPr="00A15EE7">
      <w:pPr>
        <w:jc w:val="both"/>
        <w:rPr>
          <w:rFonts w:hAnsi="Times New Roman" w:ascii="Times New Roman"/>
          <w:lang w:val="hr-HR"/>
        </w:rPr>
      </w:pPr>
    </w:p>
    <w:p w:rsidRDefault="00C06366" w:rsidP="00C06366" w:rsidR="00C0636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552.170,13 </w:t>
      </w:r>
      <w:r w:rsidRPr="00A15EE7">
        <w:rPr>
          <w:rFonts w:hAnsi="Times New Roman" w:ascii="Times New Roman"/>
          <w:lang w:val="hr-HR"/>
        </w:rPr>
        <w:t>kuna na dan 1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C06366" w:rsidP="005668BC" w:rsidR="00C06366">
      <w:pPr>
        <w:jc w:val="both"/>
        <w:rPr>
          <w:rFonts w:hAnsi="Times New Roman" w:ascii="Times New Roman"/>
          <w:lang w:val="hr-HR"/>
        </w:rPr>
      </w:pP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5668BC" w:rsidP="00C06366" w:rsidR="00C06366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 xml:space="preserve">Sud je rješenjem od </w:t>
      </w:r>
      <w:r w:rsidR="0087173E">
        <w:rPr>
          <w:rFonts w:hAnsi="Times New Roman" w:ascii="Times New Roman"/>
          <w:lang w:val="hr-HR"/>
        </w:rPr>
        <w:t>11. studenoga 2015. godine pokreno skraćeni</w:t>
      </w:r>
      <w:r w:rsidR="00C06366">
        <w:rPr>
          <w:rFonts w:hAnsi="Times New Roman" w:ascii="Times New Roman"/>
          <w:lang w:val="hr-HR"/>
        </w:rPr>
        <w:t xml:space="preserve"> stečajni postupak nad dužnikom </w:t>
      </w:r>
      <w:r w:rsidR="00C06366" w:rsidRPr="00D471B7">
        <w:rPr>
          <w:rFonts w:hAnsi="Times New Roman" w:ascii="Times New Roman"/>
          <w:szCs w:val="24"/>
          <w:lang w:val="hr-HR"/>
        </w:rPr>
        <w:t>MICRA VTM d.o.o. , Zagreb (Grad Zagreb), Racka 20/A, OIB:  00539153599</w:t>
      </w:r>
      <w:r w:rsidR="00C06366" w:rsidRPr="002A2DE3">
        <w:rPr>
          <w:rFonts w:hAnsi="Times New Roman" w:ascii="Times New Roman"/>
          <w:szCs w:val="24"/>
        </w:rPr>
        <w:t>.</w:t>
      </w: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Zaključkom od </w:t>
      </w:r>
      <w:r w:rsidR="00C06366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8. prosinca 2015. godine pozvan je zakonski zastupnik dostaviti javnobilježnički ovjerovljeni popis imovine i obaveza, te su pozvani vjerovnici </w:t>
      </w:r>
      <w:r w:rsidR="0046309C">
        <w:rPr>
          <w:rFonts w:hAnsi="Times New Roman" w:ascii="Times New Roman"/>
          <w:szCs w:val="24"/>
        </w:rPr>
        <w:t xml:space="preserve">dužnika da u </w:t>
      </w:r>
      <w:r w:rsidR="0046309C">
        <w:rPr>
          <w:rFonts w:hAnsi="Times New Roman" w:ascii="Times New Roman"/>
          <w:szCs w:val="24"/>
        </w:rPr>
        <w:lastRenderedPageBreak/>
        <w:t>roku od 45 dana od dana objave oglasa na mrežnoj stranici E oglasna ploča predlože otvaranje stečajnog postupka nad dužnikom.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C06366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8</w:t>
      </w:r>
      <w:r w:rsidR="0046309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veljače</w:t>
      </w:r>
      <w:r w:rsidR="0046309C">
        <w:rPr>
          <w:rFonts w:hAnsi="Times New Roman" w:ascii="Times New Roman"/>
          <w:szCs w:val="24"/>
        </w:rPr>
        <w:t xml:space="preserve"> 2016. godine Republika Hrvatska, Ministarstvo financija, zastupana po ŽDO Zagreb obavijestilo je sud o postojanju imovine u vidu dva vozila u vlasništvu dužnika.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C06366">
        <w:rPr>
          <w:rFonts w:hAnsi="Times New Roman" w:ascii="Times New Roman"/>
          <w:szCs w:val="24"/>
        </w:rPr>
        <w:t>, 9</w:t>
      </w:r>
      <w:r>
        <w:rPr>
          <w:rFonts w:hAnsi="Times New Roman" w:ascii="Times New Roman"/>
          <w:szCs w:val="24"/>
        </w:rPr>
        <w:t>.</w:t>
      </w:r>
      <w:r w:rsidR="0046309C">
        <w:rPr>
          <w:rFonts w:hAnsi="Times New Roman" w:ascii="Times New Roman"/>
          <w:szCs w:val="24"/>
        </w:rPr>
        <w:t xml:space="preserve"> veljače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E91121" w:rsidR="008B06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8B06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0669" w:rsidP="00E91121" w:rsidR="008B06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0669" w:rsidP="00E91121" w:rsidR="008B066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0669" w:rsidP="00E91121" w:rsidR="008B066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B0669" w:rsidP="00E91121" w:rsidR="008B066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C0D83" w:rsidP="008B0669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08E3" w:rsidP="001D08E3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EC0D8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8B0669" w:rsidP="005D1049" w:rsidR="008B0669">
      <w:pPr>
        <w:jc w:val="both"/>
        <w:rPr>
          <w:rFonts w:hAnsi="Times New Roman" w:ascii="Times New Roman"/>
          <w:szCs w:val="24"/>
        </w:rPr>
      </w:pPr>
    </w:p>
    <w:p w:rsidRDefault="008B0669" w:rsidP="005D1049" w:rsidR="008B0669">
      <w:pPr>
        <w:jc w:val="both"/>
        <w:rPr>
          <w:rFonts w:hAnsi="Times New Roman" w:ascii="Times New Roman"/>
          <w:szCs w:val="24"/>
        </w:rPr>
      </w:pPr>
    </w:p>
    <w:p w:rsidRDefault="008B0669" w:rsidP="005D1049" w:rsidR="008B0669">
      <w:pPr>
        <w:jc w:val="both"/>
        <w:rPr>
          <w:rFonts w:hAnsi="Times New Roman" w:ascii="Times New Roman"/>
          <w:szCs w:val="24"/>
        </w:rPr>
      </w:pPr>
    </w:p>
    <w:p w:rsidRDefault="008B0669" w:rsidP="005D1049" w:rsidR="008B0669">
      <w:pPr>
        <w:jc w:val="both"/>
        <w:rPr>
          <w:rFonts w:hAnsi="Times New Roman" w:ascii="Times New Roman"/>
          <w:szCs w:val="24"/>
        </w:rPr>
      </w:pPr>
    </w:p>
    <w:p w:rsidRDefault="008B0669" w:rsidP="005D1049" w:rsidR="008B0669">
      <w:pPr>
        <w:jc w:val="both"/>
        <w:rPr>
          <w:rFonts w:hAnsi="Times New Roman" w:ascii="Times New Roman"/>
          <w:szCs w:val="24"/>
        </w:rPr>
      </w:pPr>
    </w:p>
    <w:p w:rsidRDefault="008B0669" w:rsidP="005D1049" w:rsidR="008B0669">
      <w:pPr>
        <w:jc w:val="both"/>
        <w:rPr>
          <w:rFonts w:hAnsi="Times New Roman" w:ascii="Times New Roman"/>
          <w:szCs w:val="24"/>
        </w:rPr>
      </w:pPr>
    </w:p>
    <w:p w:rsidRDefault="008B0669" w:rsidP="005D1049" w:rsidR="008B0669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Dna: </w:t>
      </w:r>
    </w:p>
    <w:p w:rsidRDefault="00240460" w:rsidP="005D1049" w:rsidR="0024046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Podnositelju zahtjeva: FINA, Podružnica </w:t>
      </w:r>
      <w:r>
        <w:rPr>
          <w:rFonts w:hAnsi="Times New Roman" w:ascii="Times New Roman"/>
          <w:szCs w:val="24"/>
          <w:lang w:val="hr-HR"/>
        </w:rPr>
        <w:t>Zagreb, Trg svibanjskih žrtava 1995.  1</w:t>
      </w:r>
      <w:r w:rsidRPr="00A15EE7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i </w:t>
      </w:r>
      <w:r>
        <w:rPr>
          <w:rFonts w:hAnsi="Times New Roman" w:ascii="Times New Roman"/>
          <w:szCs w:val="24"/>
          <w:lang w:val="hr-HR"/>
        </w:rPr>
        <w:t xml:space="preserve">FINA, </w:t>
      </w:r>
      <w:r w:rsidRPr="00A15EE7">
        <w:rPr>
          <w:rFonts w:hAnsi="Times New Roman" w:ascii="Times New Roman"/>
          <w:szCs w:val="24"/>
        </w:rPr>
        <w:t>Zagreb, Ulica grada Vukovara 70.</w:t>
      </w:r>
    </w:p>
    <w:p w:rsidRDefault="005D1049" w:rsidP="005D1049" w:rsidR="005D104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dužniku</w:t>
      </w:r>
      <w:r w:rsidR="0046309C">
        <w:rPr>
          <w:rFonts w:hAnsi="Times New Roman" w:ascii="Times New Roman"/>
          <w:szCs w:val="24"/>
        </w:rPr>
        <w:t xml:space="preserve"> </w:t>
      </w:r>
    </w:p>
    <w:p w:rsidRDefault="00C06366" w:rsidP="005D1049" w:rsidR="005D104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RH, MF, PU</w:t>
      </w:r>
    </w:p>
    <w:p w:rsidRDefault="00C06366" w:rsidP="005D1049" w:rsidR="00C06366" w:rsidRPr="002A2D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ŽDO</w:t>
      </w:r>
    </w:p>
    <w:p w:rsidRDefault="005D1049" w:rsidP="005D1049" w:rsidR="005D104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e-oglasna ploča – 8 dana</w:t>
      </w:r>
    </w:p>
    <w:p w:rsidRDefault="0046309C" w:rsidP="005D1049" w:rsidR="004630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spis</w:t>
      </w:r>
    </w:p>
    <w:p w:rsidRDefault="0046309C" w:rsidP="005D1049" w:rsidR="0046309C" w:rsidRPr="002A2D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kal</w:t>
      </w: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C0934">
          <w:rPr>
            <w:rFonts w:hAnsi="Times New Roman" w:ascii="Times New Roman"/>
            <w:noProof/>
          </w:rPr>
          <w:t>- 4 -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C06366">
          <w:rPr>
            <w:rFonts w:hAnsi="Times New Roman" w:ascii="Times New Roman"/>
          </w:rPr>
          <w:t>St-830/2015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8B4"/>
    <w:rsid w:val="000F2BDD"/>
    <w:rsid w:val="00112B50"/>
    <w:rsid w:val="00182088"/>
    <w:rsid w:val="001D08E3"/>
    <w:rsid w:val="001E076E"/>
    <w:rsid w:val="00240460"/>
    <w:rsid w:val="002635B0"/>
    <w:rsid w:val="0042162E"/>
    <w:rsid w:val="0046309C"/>
    <w:rsid w:val="00532B71"/>
    <w:rsid w:val="005668BC"/>
    <w:rsid w:val="005940E9"/>
    <w:rsid w:val="005D1049"/>
    <w:rsid w:val="005F423F"/>
    <w:rsid w:val="00614438"/>
    <w:rsid w:val="00616A64"/>
    <w:rsid w:val="006356C5"/>
    <w:rsid w:val="006855F2"/>
    <w:rsid w:val="007A29F9"/>
    <w:rsid w:val="00840E3D"/>
    <w:rsid w:val="0087173E"/>
    <w:rsid w:val="008B0669"/>
    <w:rsid w:val="0093081C"/>
    <w:rsid w:val="00937E6F"/>
    <w:rsid w:val="00997BA9"/>
    <w:rsid w:val="00A15EE7"/>
    <w:rsid w:val="00A95334"/>
    <w:rsid w:val="00AB7883"/>
    <w:rsid w:val="00AF40B4"/>
    <w:rsid w:val="00B03169"/>
    <w:rsid w:val="00BC0934"/>
    <w:rsid w:val="00C06366"/>
    <w:rsid w:val="00CF2939"/>
    <w:rsid w:val="00D44D4F"/>
    <w:rsid w:val="00D955F3"/>
    <w:rsid w:val="00DB29D2"/>
    <w:rsid w:val="00DB4528"/>
    <w:rsid w:val="00DC2AC5"/>
    <w:rsid w:val="00EC0D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0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9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9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9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9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0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9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9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9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9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MICRA VTM d.o.o.</izvorni_sadrzaj>
    <derivirana_varijabla naziv="DomainObject.Predmet.ProtustrankaFormated_1">  MICRA VTM d.o.o.</derivirana_varijabla>
  </DomainObject.Predmet.ProtustrankaFormated>
  <DomainObject.Predmet.ProtustrankaFormatedOIB>
    <izvorni_sadrzaj>  MICRA VTM d.o.o., OIB 00539153599</izvorni_sadrzaj>
    <derivirana_varijabla naziv="DomainObject.Predmet.ProtustrankaFormatedOIB_1">  MICRA VTM d.o.o., OIB 00539153599</derivirana_varijabla>
  </DomainObject.Predmet.ProtustrankaFormatedOIB>
  <DomainObject.Predmet.ProtustrankaFormatedWithAdress>
    <izvorni_sadrzaj> MICRA VTM d.o.o., Racka 20/A, 10000 Zagreb</izvorni_sadrzaj>
    <derivirana_varijabla naziv="DomainObject.Predmet.ProtustrankaFormatedWithAdress_1"> MICRA VTM d.o.o., Racka 20/A, 10000 Zagreb</derivirana_varijabla>
  </DomainObject.Predmet.ProtustrankaFormatedWithAdress>
  <DomainObject.Predmet.ProtustrankaFormatedWithAdressOIB>
    <izvorni_sadrzaj> MICRA VTM d.o.o., OIB 00539153599, Racka 20/A, 10000 Zagreb</izvorni_sadrzaj>
    <derivirana_varijabla naziv="DomainObject.Predmet.ProtustrankaFormatedWithAdressOIB_1"> MICRA VTM d.o.o., OIB 00539153599, Racka 20/A, 10000 Zagreb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</item>
    </izvorni_sadrzaj>
    <derivirana_varijabla naziv="DomainObject.Predmet.ProtuStrankaListFormated_1">
      <item>MICRA VTM d.o.o.</item>
    </derivirana_varijabla>
  </DomainObject.Predmet.ProtuStrankaListFormated>
  <DomainObject.Predmet.ProtuStrankaListFormatedOIB>
    <izvorni_sadrzaj>
      <item>MICRA VTM d.o.o., OIB 00539153599</item>
    </izvorni_sadrzaj>
    <derivirana_varijabla naziv="DomainObject.Predmet.ProtuStrankaListFormatedOIB_1">
      <item>MICRA VTM d.o.o., OIB 00539153599</item>
    </derivirana_varijabla>
  </DomainObject.Predmet.ProtuStrankaListFormatedOIB>
  <DomainObject.Predmet.ProtuStrankaListFormatedWithAdress>
    <izvorni_sadrzaj>
      <item>MICRA VTM d.o.o., Racka 20/A, 10000 Zagreb</item>
    </izvorni_sadrzaj>
    <derivirana_varijabla naziv="DomainObject.Predmet.ProtuStrankaListFormatedWithAdress_1">
      <item>MICRA VTM d.o.o., Racka 20/A, 10000 Zagreb</item>
    </derivirana_varijabla>
  </DomainObject.Predmet.ProtuStrankaListFormatedWithAdress>
  <DomainObject.Predmet.ProtuStrankaListFormatedWithAdressOIB>
    <izvorni_sadrzaj>
      <item>MICRA VTM d.o.o., OIB 00539153599, Racka 20/A, 10000 Zagreb</item>
    </izvorni_sadrzaj>
    <derivirana_varijabla naziv="DomainObject.Predmet.ProtuStrankaListFormatedWithAdressOIB_1">
      <item>MICRA VTM d.o.o., OIB 00539153599, Racka 20/A, 10000 Zagreb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HRVATSKI ZAVOD ZA MIROVINSKO OSIGURANJE</item>
      <item>Financijska agencija</item>
      <item>Robert Vranješ</item>
      <item>Frano Tolić</item>
    </izvorni_sadrzaj>
    <derivirana_varijabla naziv="DomainObject.Predmet.OstaliListFormated_1">
      <item>HRVATSKI ZAVOD ZA MIROVINSKO OSIGURANJE</item>
      <item>Financijska agencija</item>
      <item>Robert Vranješ</item>
      <item>Frano Tolić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Robert Vranješ, OIB 60874225988</item>
      <item>Frano Tolić, OIB 88524618690</item>
    </izvorni_sadrzaj>
    <derivirana_varijabla naziv="DomainObject.Predmet.OstaliListFormatedOIB_1">
      <item>HRVATSKI ZAVOD ZA MIROVINSKO OSIGURANJE, OIB 84397956623</item>
      <item>Financijska agencija, OIB 85821130368</item>
      <item>Robert Vranješ, OIB 60874225988</item>
      <item>Frano Tolić, OIB 88524618690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Robert Vranješ, Gorjakovo 134, 49218 Gorjakovo</item>
      <item>Frano Tolić, Kistanjska 3,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Robert Vranješ, Gorjakovo 134, 49218 Gorjakovo</item>
      <item>Frano Tolić, Kistanjska 3,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Robert Vranješ, OIB 60874225988, Gorjakovo 134, 49218 Gorjakovo</item>
      <item>Frano Tolić, OIB 88524618690, Kistanjska 3,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Robert Vranješ, OIB 60874225988, Gorjakovo 134, 49218 Gorjakovo</item>
      <item>Frano Tolić, OIB 88524618690, Kistanjska 3,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Robert Vranješ</item>
      <item>Frano Tolić</item>
    </izvorni_sadrzaj>
    <derivirana_varijabla naziv="DomainObject.Predmet.OstaliListNazivFormated_1">
      <item>HRVATSKI ZAVOD ZA MIROVINSKO OSIGURANJE</item>
      <item>Financijska agencija</item>
      <item>Robert Vranješ</item>
      <item>Frano Tolić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Robert Vranješ, OIB 60874225988</item>
      <item>Frano Tolić, OIB 88524618690</item>
    </izvorni_sadrzaj>
    <derivirana_varijabla naziv="DomainObject.Predmet.OstaliListNazivFormatedOIB_1">
      <item>HRVATSKI ZAVOD ZA MIROVINSKO OSIGURANJE, OIB 84397956623</item>
      <item>Financijska agencija, OIB 85821130368</item>
      <item>Robert Vranješ, OIB 60874225988</item>
      <item>Frano Tolić, OIB 88524618690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HRVATSKI ZAVOD ZA MIROVINSKO OSIGURANJE</item>
      <item>Financijska agencija</item>
      <item>Robert Vranješ</item>
      <item>Frano Tolić</item>
    </izvorni_sadrzaj>
    <derivirana_varijabla naziv="DomainObject.Predmet.SudioniciListNaziv_1">
      <item>FINA Regionalni centar Zagreb</item>
      <item>MICRA VTM d.o.o.</item>
      <item>HRVATSKI ZAVOD ZA MIROVINSKO OSIGURANJE</item>
      <item>Financijska agencija</item>
      <item>Robert Vranješ</item>
      <item>Frano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HRVATSKI ZAVOD ZA MIROVINSKO OSIGURANJE, OIB 84397956623, Trpimirova 4,10000 Zagreb</item>
      <item>Financijska agencija, OIB 85821130368, Ul. grada Vukovara 70,10000 Zagreb</item>
      <item>Robert Vranješ, OIB 60874225988, Gorjakovo 134,49218 Gorjakovo</item>
      <item>Frano Tolić, OIB 88524618690, Kistanjska 3,10000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HRVATSKI ZAVOD ZA MIROVINSKO OSIGURANJE, OIB 84397956623, Trpimirova 4,10000 Zagreb</item>
      <item>Financijska agencija, OIB 85821130368, Ul. grada Vukovara 70,10000 Zagreb</item>
      <item>Robert Vranješ, OIB 60874225988, Gorjakovo 134,49218 Gorjakovo</item>
      <item>Frano Tolić, OIB 88524618690, Kistanjska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84397956623</item>
      <item>, OIB 85821130368</item>
      <item>, OIB 60874225988</item>
      <item>, OIB 88524618690</item>
    </izvorni_sadrzaj>
    <derivirana_varijabla naziv="DomainObject.Predmet.SudioniciListNazivOIB_1">
      <item>, OIB 85821130368</item>
      <item>, OIB 00539153599</item>
      <item>, OIB 84397956623</item>
      <item>, OIB 85821130368</item>
      <item>, OIB 60874225988</item>
      <item>, OIB 88524618690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717</properties:Words>
  <properties:Characters>3908</properties:Characters>
  <properties:Lines>150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2016-02-10T13:05:00Z</dcterms:created>
  <dc:creator>Sudsko vijeæe</dc:creator>
  <cp:lastModifiedBy>Jadranka Zelić</cp:lastModifiedBy>
  <cp:lastPrinted>2016-02-10T13:05:00Z</cp:lastPrinted>
  <dcterms:modified xmlns:xsi="http://www.w3.org/2001/XMLSchema-instance" xsi:type="dcterms:W3CDTF">2016-02-10T13:06:00Z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