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be891" w14:paraId="41be891" w:rsidRDefault="00AE649C" w:rsidP="00FA5B5E" w:rsidR="00AE649C" w:rsidRPr="00B76F3C">
      <w:pPr>
        <w:pStyle w:val="Naslov3"/>
        <w15:collapsed w:val="false"/>
      </w:pPr>
    </w:p>
    <w:p w:rsidRDefault="009F5F6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3 St-251/2016-2</w:t>
      </w: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BJELOVAR, za otvaranje stečajnog postupka nad dužnikom Grafologija jednostavno društvo s ograničenom odgovornošću za grafološka vještačenja i usluge, Bjelovar, Ante Starčevića 13, OIB: 68110932071, MBS: 010086779, dana 4. listopada 2016. godine </w:t>
      </w: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Grafologija jednostavno društvo s ograničenom odgovornošću za grafološka vještačenja i usluge, Bjelovar, Ante Starčevića 13, OIB: 68110932071.</w:t>
      </w: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16. prosinca 2016. godine u 9,15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Jasmina </w:t>
      </w:r>
      <w:proofErr w:type="spellStart"/>
      <w:r>
        <w:rPr>
          <w:rFonts w:cs="Times New Roman" w:eastAsia="Times New Roman"/>
          <w:szCs w:val="20"/>
          <w:lang w:eastAsia="hr-HR"/>
        </w:rPr>
        <w:t>Šogolj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III. Nalaže se zakonskom zastupniku dužnika Jasmini </w:t>
      </w:r>
      <w:proofErr w:type="spellStart"/>
      <w:r>
        <w:rPr>
          <w:rFonts w:cs="Times New Roman" w:eastAsia="Times New Roman"/>
          <w:szCs w:val="20"/>
          <w:lang w:eastAsia="hr-HR"/>
        </w:rPr>
        <w:t>Šogolj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Bjelovar navodi u prijedlogu da na dan 21. ožujka 2016. godine u Očevidniku redoslijeda osnova za plaćanje dužnik ima evidentirane neizvršene osnove za plaćanje u neprekinutom razdoblju od 120 dana u ukupnom iznosu od 11.584,10 kn. Također je u prijedlogu navedeno da dužnik ima jednu zaposlenu osobu, a da u Jedinstvenom registru računa ima otvoren račun kod Erste &amp; </w:t>
      </w:r>
      <w:proofErr w:type="spellStart"/>
      <w:r>
        <w:rPr>
          <w:rFonts w:cs="Times New Roman" w:eastAsia="Times New Roman"/>
          <w:szCs w:val="20"/>
          <w:lang w:eastAsia="hr-HR"/>
        </w:rPr>
        <w:t>Steiermarkische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bank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d.d. </w:t>
      </w: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-2-</w:t>
      </w: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St-251/2016-2</w:t>
      </w: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4. listopada 2016. godine </w:t>
      </w: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9F5F6E" w:rsidP="009F5F6E" w:rsidR="009F5F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9F5F6E" w:rsidP="009F5F6E" w:rsidR="009F5F6E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9F5F6E" w:rsidP="009F5F6E" w:rsidR="009F5F6E">
      <w:pPr>
        <w:pStyle w:val="Bezproreda"/>
      </w:pPr>
      <w:r>
        <w:t>2. Sc. ročište</w:t>
      </w:r>
    </w:p>
    <w:p w:rsidRDefault="009F5F6E" w:rsidP="009F5F6E" w:rsidR="009F5F6E">
      <w:pPr>
        <w:pStyle w:val="Bezproreda"/>
      </w:pPr>
      <w:proofErr w:type="spellStart"/>
      <w:r>
        <w:t>Bj</w:t>
      </w:r>
      <w:proofErr w:type="spellEnd"/>
      <w:r>
        <w:t>. 4.10.2016.</w:t>
      </w:r>
    </w:p>
    <w:p w:rsidRDefault="00CB0EA4" w:rsidP="009F5F6E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5F6E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581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St-251/2016-2</izvorni_sadrzaj>
    <derivirana_varijabla naziv="DomainObject.Oznaka_1">St-251/2016-2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St-251/2016</izvorni_sadrzaj>
    <derivirana_varijabla naziv="DomainObject.Predmet.OznakaBroj_1">St-251/2016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Grafologija jednostavno društvo s ograničenom odgovornošću za grafološka vještačenja i usluge, Bjelovar</izvorni_sadrzaj>
    <derivirana_varijabla naziv="DomainObject.Predmet.ProtustrankaFormated_1">  Grafologija jednostavno društvo s ograničenom odgovornošću za grafološka vještačenja i usluge, Bjelovar</derivirana_varijabla>
  </DomainObject.Predmet.ProtustrankaFormated>
  <DomainObject.Predmet.ProtustrankaFormatedOIB>
    <izvorni_sadrzaj>  Grafologija jednostavno društvo s ograničenom odgovornošću za grafološka vještačenja i usluge, Bjelovar, OIB 68110932071</izvorni_sadrzaj>
    <derivirana_varijabla naziv="DomainObject.Predmet.ProtustrankaFormatedOIB_1">  Grafologija jednostavno društvo s ograničenom odgovornošću za grafološka vještačenja i usluge, Bjelovar, OIB 68110932071</derivirana_varijabla>
  </DomainObject.Predmet.ProtustrankaFormatedOIB>
  <DomainObject.Predmet.ProtustrankaFormatedWithAdress>
    <izvorni_sadrzaj> Grafologija jednostavno društvo s ograničenom odgovornošću za grafološka vještačenja i usluge, Bjelovar, Ante Starčevića 13, 43000 Bjelovar</izvorni_sadrzaj>
    <derivirana_varijabla naziv="DomainObject.Predmet.ProtustrankaFormatedWithAdress_1"> Grafologija jednostavno društvo s ograničenom odgovornošću za grafološka vještačenja i usluge, Bjelovar, Ante Starčevića 13, 43000 Bjelovar</derivirana_varijabla>
  </DomainObject.Predmet.ProtustrankaFormatedWithAdress>
  <DomainObject.Predmet.ProtustrankaFormatedWithAdressOIB>
    <izvorni_sadrzaj> Grafologija jednostavno društvo s ograničenom odgovornošću za grafološka vještačenja i usluge, Bjelovar, OIB 68110932071, Ante Starčevića 13, 43000 Bjelovar</izvorni_sadrzaj>
    <derivirana_varijabla naziv="DomainObject.Predmet.ProtustrankaFormatedWithAdressOIB_1"> Grafologija jednostavno društvo s ograničenom odgovornošću za grafološka vještačenja i usluge, Bjelovar, OIB 68110932071, Ante Starčevića 13, 43000 Bjelovar</derivirana_varijabla>
  </DomainObject.Predmet.ProtustrankaFormatedWithAdressOIB>
  <DomainObject.Predmet.ProtustrankaWithAdress>
    <izvorni_sadrzaj>Grafologija jednostavno društvo s ograničenom odgovornošću za grafološka vještačenja i usluge, Bjelovar Ante Starčevića 13, 43000 Bjelovar</izvorni_sadrzaj>
    <derivirana_varijabla naziv="DomainObject.Predmet.ProtustrankaWithAdress_1">Grafologija jednostavno društvo s ograničenom odgovornošću za grafološka vještačenja i usluge, Bjelovar Ante Starčevića 13, 43000 Bjelovar</derivirana_varijabla>
  </DomainObject.Predmet.ProtustrankaWithAdress>
  <DomainObject.Predmet.ProtustrankaWithAdressOIB>
    <izvorni_sadrzaj>Grafologija jednostavno društvo s ograničenom odgovornošću za grafološka vještačenja i usluge, Bjelovar, OIB 68110932071, Ante Starčevića 13, 43000 Bjelovar</izvorni_sadrzaj>
    <derivirana_varijabla naziv="DomainObject.Predmet.ProtustrankaWithAdressOIB_1">Grafologija jednostavno društvo s ograničenom odgovornošću za grafološka vještačenja i usluge, Bjelovar, OIB 68110932071, Ante Starčevića 13, 43000 Bjelovar</derivirana_varijabla>
  </DomainObject.Predmet.ProtustrankaWithAdressOIB>
  <DomainObject.Predmet.ProtustrankaNazivFormated>
    <izvorni_sadrzaj>Grafologija jednostavno društvo s ograničenom odgovornošću za grafološka vještačenja i usluge, Bjelovar</izvorni_sadrzaj>
    <derivirana_varijabla naziv="DomainObject.Predmet.ProtustrankaNazivFormated_1">Grafologija jednostavno društvo s ograničenom odgovornošću za grafološka vještačenja i usluge, Bjelovar</derivirana_varijabla>
  </DomainObject.Predmet.ProtustrankaNazivFormated>
  <DomainObject.Predmet.ProtustrankaNazivFormatedOIB>
    <izvorni_sadrzaj>Grafologija jednostavno društvo s ograničenom odgovornošću za grafološka vještačenja i usluge, Bjelovar, OIB 68110932071</izvorni_sadrzaj>
    <derivirana_varijabla naziv="DomainObject.Predmet.ProtustrankaNazivFormatedOIB_1">Grafologija jednostavno društvo s ograničenom odgovornošću za grafološka vještačenja i usluge, Bjelovar, OIB 68110932071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Grafologija jednostavno društvo s ograničenom odgovornošću za grafološka vještačenja i usluge, Bjelovar</item>
    </izvorni_sadrzaj>
    <derivirana_varijabla naziv="DomainObject.Predmet.ProtuStrankaListFormated_1">
      <item>Grafologija jednostavno društvo s ograničenom odgovornošću za grafološka vještačenja i usluge, Bjelovar</item>
    </derivirana_varijabla>
  </DomainObject.Predmet.ProtuStrankaListFormated>
  <DomainObject.Predmet.ProtuStrankaListFormatedOIB>
    <izvorni_sadrzaj>
      <item>Grafologija jednostavno društvo s ograničenom odgovornošću za grafološka vještačenja i usluge, Bjelovar, OIB 68110932071</item>
    </izvorni_sadrzaj>
    <derivirana_varijabla naziv="DomainObject.Predmet.ProtuStrankaListFormatedOIB_1">
      <item>Grafologija jednostavno društvo s ograničenom odgovornošću za grafološka vještačenja i usluge, Bjelovar, OIB 68110932071</item>
    </derivirana_varijabla>
  </DomainObject.Predmet.ProtuStrankaListFormatedOIB>
  <DomainObject.Predmet.ProtuStrankaListFormatedWithAdress>
    <izvorni_sadrzaj>
      <item>Grafologija jednostavno društvo s ograničenom odgovornošću za grafološka vještačenja i usluge, Bjelovar, Ante Starčevića 13, 43000 Bjelovar</item>
    </izvorni_sadrzaj>
    <derivirana_varijabla naziv="DomainObject.Predmet.ProtuStrankaListFormatedWithAdress_1">
      <item>Grafologija jednostavno društvo s ograničenom odgovornošću za grafološka vještačenja i usluge, Bjelovar, Ante Starčevića 13, 43000 Bjelovar</item>
    </derivirana_varijabla>
  </DomainObject.Predmet.ProtuStrankaListFormatedWithAdress>
  <DomainObject.Predmet.ProtuStrankaListFormatedWithAdressOIB>
    <izvorni_sadrzaj>
      <item>Grafologija jednostavno društvo s ograničenom odgovornošću za grafološka vještačenja i usluge, Bjelovar, OIB 68110932071, Ante Starčevića 13, 43000 Bjelovar</item>
    </izvorni_sadrzaj>
    <derivirana_varijabla naziv="DomainObject.Predmet.ProtuStrankaListFormatedWithAdressOIB_1">
      <item>Grafologija jednostavno društvo s ograničenom odgovornošću za grafološka vještačenja i usluge, Bjelovar, OIB 68110932071, Ante Starčevića 13, 43000 Bjelovar</item>
    </derivirana_varijabla>
  </DomainObject.Predmet.ProtuStrankaListFormatedWithAdressOIB>
  <DomainObject.Predmet.ProtuStrankaListNazivFormated>
    <izvorni_sadrzaj>
      <item>Grafologija jednostavno društvo s ograničenom odgovornošću za grafološka vještačenja i usluge, Bjelovar</item>
    </izvorni_sadrzaj>
    <derivirana_varijabla naziv="DomainObject.Predmet.ProtuStrankaListNazivFormated_1">
      <item>Grafologija jednostavno društvo s ograničenom odgovornošću za grafološka vještačenja i usluge, Bjelovar</item>
    </derivirana_varijabla>
  </DomainObject.Predmet.ProtuStrankaListNazivFormated>
  <DomainObject.Predmet.ProtuStrankaListNazivFormatedOIB>
    <izvorni_sadrzaj>
      <item>Grafologija jednostavno društvo s ograničenom odgovornošću za grafološka vještačenja i usluge, Bjelovar, OIB 68110932071</item>
    </izvorni_sadrzaj>
    <derivirana_varijabla naziv="DomainObject.Predmet.ProtuStrankaListNazivFormatedOIB_1">
      <item>Grafologija jednostavno društvo s ograničenom odgovornošću za grafološka vještačenja i usluge, Bjelovar, OIB 68110932071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>St-251/2016-2</izvorni_sadrzaj>
    <derivirana_varijabla naziv="DomainObject.PoslovniBrojDokumenta_1">St-251/2016-2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Grafologija jednostavno društvo s ograničenom odgovornošću za grafološka vještačenja i usluge, Bjelovar</izvorni_sadrzaj>
    <derivirana_varijabla naziv="DomainObject.Predmet.ProtustrankaIDrugi_1">Grafologija jednostavno društvo s ograničenom odgovornošću za grafološka vještačenja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Grafologija jednostavno društvo s ograničenom odgovornošću za grafološka vještačenja i usluge, Bjelovar, OIB 68110932071, Ante Starčevića 13, 43000 Bjelovar</izvorni_sadrzaj>
    <derivirana_varijabla naziv="DomainObject.Predmet.ProtustrankaIDrugiAdressOIB_1">Grafologija jednostavno društvo s ograničenom odgovornošću za grafološka vještačenja i usluge, Bjelovar, OIB 68110932071, Ante Starčevića 13,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Grafologija jednostavno društvo s ograničenom odgovornošću za grafološka vještačenja i usluge, Bjelovar</item>
    </izvorni_sadrzaj>
    <derivirana_varijabla naziv="DomainObject.Predmet.SudioniciListNaziv_1">
      <item>FINA, RC ZAGREB, Podružnica Bjelovar</item>
      <item>Grafologija jednostavno društvo s ograničenom odgovornošću za grafološka vještačenja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Grafologija jednostavno društvo s ograničenom odgovornošću za grafološka vještačenja i usluge, Bjelovar, OIB 68110932071, Ante Starčevića 13,43000 Bjelovar</item>
    </izvorni_sadrzaj>
    <derivirana_varijabla naziv="DomainObject.Predmet.SudioniciListAdressOIB_1">
      <item>FINA, RC ZAGREB, Podružnica Bjelovar, OIB 85821130368, F. Supila 4,43000 Bjelovar</item>
      <item>Grafologija jednostavno društvo s ograničenom odgovornošću za grafološka vještačenja i usluge, Bjelovar, OIB 68110932071, Ante Starčevića 13,43000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52C85E-52DC-4416-A248-710F4DAE6E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2773</properties:Characters>
  <properties:Lines>86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2016-10-04T06:18:00Z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