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2985"/>
      </w:tblGrid>
      <w:tr w:rsidTr="008C4EFB" w:rsidR="00B92B86" w:rsidRPr="002E2AF1">
        <w:tc>
          <w:tcPr>
            <w:tcW w:type="dxa" w:w="2985"/>
            <w:shd w:fill="auto" w:color="auto" w:val="clear"/>
          </w:tcPr>
          <w:p w:rsidRDefault="005E1D89" w:rsidP="00DA2B4E" w:rsidR="00B92B86" w:rsidRPr="002E2AF1">
            <w:pPr>
              <w:spacing w:lineRule="auto" w:line="240" w:after="0"/>
              <w:jc w:val="center"/>
              <w:rPr>
                <w:rFonts w:hAnsi="Times New Roman" w:ascii="Times New Roman"/>
                <w:color w:themeColor="text1" w:val="000000"/>
                <w:sz w:val="24"/>
                <w:szCs w:val="24"/>
              </w:rPr>
            </w:pPr>
            <w:bookmarkStart w:name="_GoBack" w:id="0"/>
            <w:bookmarkEnd w:id="0"/>
            <w:r w:rsidRPr="002E2AF1">
              <w:rPr>
                <w:rFonts w:hAnsi="Times New Roman" w:ascii="Times New Roman"/>
                <w:noProof/>
                <w:color w:themeColor="text1" w:val="000000"/>
                <w:sz w:val="24"/>
                <w:szCs w:val="24"/>
                <w:lang w:eastAsia="hr-HR"/>
              </w:rPr>
              <w:drawing>
                <wp:inline distR="0" distL="0" distB="0" distT="0">
                  <wp:extent cy="609600" cx="5334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C470B6" w:rsidP="00DA2B4E" w:rsidR="00B92B86" w:rsidRPr="002E2AF1">
            <w:pPr>
              <w:spacing w:lineRule="auto" w:line="240" w:after="0"/>
              <w:jc w:val="center"/>
              <w:rPr>
                <w:rFonts w:hAnsi="Times New Roman" w:ascii="Times New Roman"/>
                <w:color w:themeColor="text1" w:val="000000"/>
                <w:sz w:val="24"/>
                <w:szCs w:val="24"/>
              </w:rPr>
            </w:pPr>
            <w:r w:rsidRPr="002E2AF1">
              <w:rPr>
                <w:rFonts w:hAnsi="Times New Roman" w:ascii="Times New Roman"/>
                <w:color w:themeColor="text1" w:val="000000"/>
                <w:sz w:val="24"/>
                <w:szCs w:val="24"/>
              </w:rPr>
              <w:t>Republika Hrvatska</w:t>
            </w:r>
          </w:p>
          <w:p w:rsidRDefault="002971D6" w:rsidP="00DA2B4E" w:rsidR="002971D6" w:rsidRPr="002E2AF1">
            <w:pPr>
              <w:spacing w:lineRule="auto" w:line="240" w:after="0"/>
              <w:jc w:val="center"/>
              <w:rPr>
                <w:rFonts w:hAnsi="Times New Roman" w:ascii="Times New Roman"/>
                <w:color w:themeColor="text1" w:val="000000"/>
                <w:sz w:val="24"/>
                <w:szCs w:val="24"/>
              </w:rPr>
            </w:pPr>
            <w:r w:rsidRPr="002E2AF1">
              <w:rPr>
                <w:rFonts w:hAnsi="Times New Roman" w:ascii="Times New Roman"/>
                <w:color w:themeColor="text1" w:val="000000"/>
                <w:sz w:val="24"/>
                <w:szCs w:val="24"/>
              </w:rPr>
              <w:t>Trgovački sud u Varaždinu</w:t>
            </w:r>
          </w:p>
          <w:p w:rsidRDefault="002971D6" w:rsidP="00DA2B4E" w:rsidR="008C4EFB" w:rsidRPr="002E2AF1">
            <w:pPr>
              <w:spacing w:lineRule="auto" w:line="240" w:after="0"/>
              <w:jc w:val="center"/>
              <w:rPr>
                <w:rFonts w:hAnsi="Times New Roman" w:ascii="Times New Roman"/>
                <w:color w:themeColor="text1" w:val="000000"/>
                <w:sz w:val="24"/>
                <w:szCs w:val="24"/>
              </w:rPr>
            </w:pPr>
            <w:r w:rsidRPr="002E2AF1">
              <w:rPr>
                <w:rFonts w:hAnsi="Times New Roman" w:ascii="Times New Roman"/>
                <w:color w:themeColor="text1" w:val="000000"/>
                <w:sz w:val="24"/>
                <w:szCs w:val="24"/>
              </w:rPr>
              <w:t>Varaždin, Braće Radić 2</w:t>
            </w:r>
          </w:p>
        </w:tc>
      </w:tr>
    </w:tbl>
    <w:p w14:textId="8b41f9a" w14:paraId="8b41f9a" w:rsidRDefault="00B92B86" w:rsidP="00DA2B4E" w:rsidR="00B92B86" w:rsidRPr="002E2AF1">
      <w:pPr>
        <w:spacing w:lineRule="auto" w:line="240" w:after="0"/>
        <w:jc w:val="right"/>
        <w15:collapsed w:val="false"/>
        <w:rPr>
          <w:rFonts w:hAnsi="Times New Roman" w:ascii="Times New Roman"/>
          <w:color w:themeColor="text1" w:val="000000"/>
          <w:sz w:val="12"/>
          <w:szCs w:val="24"/>
        </w:rPr>
      </w:pPr>
    </w:p>
    <w:tbl>
      <w:tblPr>
        <w:tblW w:type="auto" w:w="0"/>
        <w:jc w:val="right"/>
        <w:tblCellMar>
          <w:left w:type="dxa" w:w="0"/>
          <w:right w:type="dxa" w:w="0"/>
        </w:tblCellMar>
        <w:tblLook w:val="01E0" w:noVBand="0" w:noHBand="0" w:lastColumn="1" w:firstColumn="1" w:lastRow="1" w:firstRow="1"/>
      </w:tblPr>
      <w:tblGrid>
        <w:gridCol w:w="4320"/>
      </w:tblGrid>
      <w:tr w:rsidTr="001D0E8B" w:rsidR="00340399" w:rsidRPr="002E2AF1">
        <w:trPr>
          <w:jc w:val="right"/>
        </w:trPr>
        <w:tc>
          <w:tcPr>
            <w:tcW w:type="dxa" w:w="4320"/>
          </w:tcPr>
          <w:p w:rsidRDefault="002F61DE" w:rsidP="0054098C" w:rsidR="00340399" w:rsidRPr="002E2AF1">
            <w:pPr>
              <w:pStyle w:val="VSVerzija"/>
              <w:jc w:val="right"/>
              <w:rPr>
                <w:color w:themeColor="text1" w:val="000000"/>
              </w:rPr>
            </w:pPr>
            <w:r w:rsidRPr="002E2AF1">
              <w:rPr>
                <w:color w:themeColor="text1" w:val="000000"/>
              </w:rPr>
              <w:t>Poslovni b</w:t>
            </w:r>
            <w:r w:rsidR="0092437B" w:rsidRPr="002E2AF1">
              <w:rPr>
                <w:color w:themeColor="text1" w:val="000000"/>
              </w:rPr>
              <w:t xml:space="preserve">roj: </w:t>
            </w:r>
            <w:r w:rsidR="00457BC3" w:rsidRPr="002E2AF1">
              <w:rPr>
                <w:color w:themeColor="text1" w:val="000000"/>
              </w:rPr>
              <w:t>1</w:t>
            </w:r>
            <w:r w:rsidR="00883AAF" w:rsidRPr="002E2AF1">
              <w:rPr>
                <w:color w:themeColor="text1" w:val="000000"/>
              </w:rPr>
              <w:t>0</w:t>
            </w:r>
            <w:r w:rsidRPr="002E2AF1">
              <w:rPr>
                <w:color w:themeColor="text1" w:val="000000"/>
              </w:rPr>
              <w:t xml:space="preserve"> </w:t>
            </w:r>
            <w:r w:rsidR="00457BC3" w:rsidRPr="002E2AF1">
              <w:rPr>
                <w:color w:themeColor="text1" w:val="000000"/>
              </w:rPr>
              <w:t>St</w:t>
            </w:r>
            <w:r w:rsidR="0092437B" w:rsidRPr="002E2AF1">
              <w:rPr>
                <w:color w:themeColor="text1" w:val="000000"/>
              </w:rPr>
              <w:t>-</w:t>
            </w:r>
            <w:r w:rsidR="0054098C">
              <w:rPr>
                <w:color w:themeColor="text1" w:val="000000"/>
              </w:rPr>
              <w:t>64</w:t>
            </w:r>
            <w:r w:rsidR="00340399" w:rsidRPr="002E2AF1">
              <w:rPr>
                <w:color w:themeColor="text1" w:val="000000"/>
              </w:rPr>
              <w:t>/</w:t>
            </w:r>
            <w:r w:rsidR="00457BC3" w:rsidRPr="002E2AF1">
              <w:rPr>
                <w:color w:themeColor="text1" w:val="000000"/>
              </w:rPr>
              <w:t>201</w:t>
            </w:r>
            <w:r w:rsidR="004902FA" w:rsidRPr="002E2AF1">
              <w:rPr>
                <w:color w:themeColor="text1" w:val="000000"/>
              </w:rPr>
              <w:t>9</w:t>
            </w:r>
            <w:r w:rsidR="00340399" w:rsidRPr="002E2AF1">
              <w:rPr>
                <w:color w:themeColor="text1" w:val="000000"/>
              </w:rPr>
              <w:t>-</w:t>
            </w:r>
            <w:r w:rsidR="0054098C">
              <w:rPr>
                <w:color w:themeColor="text1" w:val="000000"/>
              </w:rPr>
              <w:t>23</w:t>
            </w:r>
          </w:p>
        </w:tc>
      </w:tr>
    </w:tbl>
    <w:p w:rsidRDefault="00340399" w:rsidP="00DA2B4E" w:rsidR="00340399" w:rsidRPr="002E2AF1">
      <w:pPr>
        <w:spacing w:lineRule="auto" w:line="240" w:after="0"/>
        <w:jc w:val="both"/>
        <w:rPr>
          <w:rFonts w:hAnsi="Times New Roman" w:ascii="Times New Roman"/>
          <w:color w:themeColor="text1" w:val="000000"/>
          <w:sz w:val="24"/>
          <w:szCs w:val="24"/>
        </w:rPr>
      </w:pPr>
    </w:p>
    <w:p w:rsidRDefault="00450291" w:rsidP="00DA2B4E" w:rsidR="00450291" w:rsidRPr="002E2AF1">
      <w:pPr>
        <w:spacing w:lineRule="auto" w:line="240" w:after="0"/>
        <w:jc w:val="both"/>
        <w:rPr>
          <w:rFonts w:hAnsi="Times New Roman" w:ascii="Times New Roman"/>
          <w:color w:themeColor="text1" w:val="000000"/>
          <w:sz w:val="24"/>
          <w:szCs w:val="24"/>
        </w:rPr>
      </w:pPr>
    </w:p>
    <w:p w:rsidRDefault="00297816" w:rsidP="00DA2B4E" w:rsidR="00297816" w:rsidRPr="002E2AF1">
      <w:pPr>
        <w:spacing w:lineRule="auto" w:line="240" w:after="0"/>
        <w:jc w:val="center"/>
        <w:rPr>
          <w:rFonts w:hAnsi="Times New Roman" w:ascii="Times New Roman"/>
          <w:color w:themeColor="text1" w:val="000000"/>
          <w:sz w:val="24"/>
          <w:szCs w:val="24"/>
        </w:rPr>
      </w:pPr>
      <w:r w:rsidRPr="002E2AF1">
        <w:rPr>
          <w:rFonts w:hAnsi="Times New Roman" w:ascii="Times New Roman"/>
          <w:color w:themeColor="text1" w:val="000000"/>
          <w:sz w:val="24"/>
          <w:szCs w:val="24"/>
        </w:rPr>
        <w:t>R E P U B L I K A    H R V A T S K A</w:t>
      </w:r>
    </w:p>
    <w:p w:rsidRDefault="00297816" w:rsidP="00DA2B4E" w:rsidR="00297816" w:rsidRPr="002E2AF1">
      <w:pPr>
        <w:spacing w:lineRule="auto" w:line="240" w:after="0"/>
        <w:jc w:val="both"/>
        <w:rPr>
          <w:rFonts w:hAnsi="Times New Roman" w:ascii="Times New Roman"/>
          <w:color w:themeColor="text1" w:val="000000"/>
          <w:sz w:val="24"/>
          <w:szCs w:val="24"/>
        </w:rPr>
      </w:pPr>
    </w:p>
    <w:p w:rsidRDefault="00297816" w:rsidP="00DA2B4E" w:rsidR="00297816" w:rsidRPr="002E2AF1">
      <w:pPr>
        <w:keepNext/>
        <w:spacing w:lineRule="auto" w:line="240" w:after="0"/>
        <w:jc w:val="center"/>
        <w:outlineLvl w:val="1"/>
        <w:rPr>
          <w:rFonts w:eastAsia="Times New Roman" w:hAnsi="Times New Roman" w:ascii="Times New Roman"/>
          <w:color w:themeColor="text1" w:val="000000"/>
          <w:sz w:val="24"/>
          <w:szCs w:val="24"/>
          <w:lang w:eastAsia="hr-HR"/>
        </w:rPr>
      </w:pPr>
      <w:r w:rsidRPr="002E2AF1">
        <w:rPr>
          <w:rFonts w:eastAsia="Times New Roman" w:hAnsi="Times New Roman" w:ascii="Times New Roman"/>
          <w:color w:themeColor="text1" w:val="000000"/>
          <w:sz w:val="24"/>
          <w:szCs w:val="24"/>
          <w:lang w:eastAsia="hr-HR"/>
        </w:rPr>
        <w:t>R J E Š E NJ E</w:t>
      </w:r>
    </w:p>
    <w:p w:rsidRDefault="00297816" w:rsidP="00DA2B4E" w:rsidR="00297816" w:rsidRPr="002E2AF1">
      <w:pPr>
        <w:spacing w:lineRule="auto" w:line="240" w:after="0"/>
        <w:rPr>
          <w:rFonts w:hAnsi="Times New Roman" w:ascii="Times New Roman"/>
          <w:color w:themeColor="text1" w:val="000000"/>
          <w:lang w:eastAsia="hr-HR"/>
        </w:rPr>
      </w:pPr>
    </w:p>
    <w:p w:rsidRDefault="00297816" w:rsidP="00DA2B4E" w:rsidR="00297816" w:rsidRPr="002E2AF1">
      <w:pPr>
        <w:spacing w:lineRule="auto" w:line="240" w:after="0"/>
        <w:jc w:val="both"/>
        <w:rPr>
          <w:rFonts w:hAnsi="Times New Roman" w:ascii="Times New Roman"/>
          <w:color w:themeColor="text1" w:val="000000"/>
          <w:sz w:val="24"/>
          <w:szCs w:val="24"/>
        </w:rPr>
      </w:pPr>
    </w:p>
    <w:p w:rsidRDefault="0007023E" w:rsidP="00345393" w:rsidR="00345393" w:rsidRPr="002E2AF1">
      <w:pPr>
        <w:spacing w:lineRule="auto" w:line="240" w:after="0"/>
        <w:ind w:firstLine="720"/>
        <w:jc w:val="both"/>
        <w:rPr>
          <w:rFonts w:eastAsia="Times New Roman" w:hAnsi="Times New Roman" w:ascii="Times New Roman"/>
          <w:color w:themeColor="text1" w:val="000000"/>
          <w:sz w:val="24"/>
          <w:szCs w:val="24"/>
          <w:lang w:eastAsia="hr-HR"/>
        </w:rPr>
      </w:pPr>
      <w:r w:rsidRPr="002E2AF1">
        <w:rPr>
          <w:rFonts w:eastAsia="Times New Roman" w:hAnsi="Times New Roman" w:ascii="Times New Roman"/>
          <w:color w:themeColor="text1" w:val="000000"/>
          <w:sz w:val="24"/>
          <w:szCs w:val="24"/>
          <w:lang w:eastAsia="hr-HR"/>
        </w:rPr>
        <w:t xml:space="preserve">Trgovački sud u Varaždinu, po sucu toga suda Denisu Krnjaku, kao stečajnom sucu, u stečajnom predmetu povodom prijedloga podnositelja </w:t>
      </w:r>
      <w:r w:rsidR="0054098C" w:rsidRPr="0054098C">
        <w:rPr>
          <w:rFonts w:eastAsia="Times New Roman" w:hAnsi="Times New Roman" w:ascii="Times New Roman"/>
          <w:sz w:val="24"/>
          <w:szCs w:val="24"/>
          <w:lang w:eastAsia="hr-HR"/>
        </w:rPr>
        <w:t xml:space="preserve">FINANCIJSKA AGENCIJA, RC Zagreb, Podružnica Varaždin, A. Cesarca 2, OIB: 85821130368, za pokretanje stečajnog </w:t>
      </w:r>
      <w:r w:rsidR="0054098C" w:rsidRPr="0054098C">
        <w:rPr>
          <w:rFonts w:eastAsia="Times New Roman" w:hAnsi="Times New Roman" w:ascii="Times New Roman"/>
          <w:color w:val="000000"/>
          <w:sz w:val="24"/>
          <w:szCs w:val="24"/>
          <w:lang w:eastAsia="hr-HR"/>
        </w:rPr>
        <w:t xml:space="preserve">postupka nad dužnikom </w:t>
      </w:r>
      <w:r w:rsidR="0054098C" w:rsidRPr="0054098C">
        <w:rPr>
          <w:rFonts w:eastAsia="Times New Roman" w:hAnsi="Times New Roman" w:ascii="Times New Roman"/>
          <w:sz w:val="24"/>
          <w:szCs w:val="24"/>
        </w:rPr>
        <w:t>FLORA SHOP j.d.o.o., Donje Ladanje, Ulica Vladimira Nazora 137, OIB: 53030793909</w:t>
      </w:r>
      <w:r w:rsidRPr="002E2AF1">
        <w:rPr>
          <w:rFonts w:eastAsia="Times New Roman" w:hAnsi="Times New Roman" w:ascii="Times New Roman"/>
          <w:color w:themeColor="text1" w:val="000000"/>
          <w:sz w:val="24"/>
          <w:szCs w:val="24"/>
          <w:lang w:eastAsia="hr-HR"/>
        </w:rPr>
        <w:t xml:space="preserve">, </w:t>
      </w:r>
      <w:r w:rsidR="0054098C">
        <w:rPr>
          <w:rFonts w:eastAsia="Times New Roman" w:hAnsi="Times New Roman" w:ascii="Times New Roman"/>
          <w:color w:themeColor="text1" w:val="000000"/>
          <w:sz w:val="24"/>
          <w:szCs w:val="24"/>
          <w:lang w:eastAsia="hr-HR"/>
        </w:rPr>
        <w:t>28</w:t>
      </w:r>
      <w:r w:rsidR="00345393" w:rsidRPr="002E2AF1">
        <w:rPr>
          <w:rFonts w:eastAsia="Times New Roman" w:hAnsi="Times New Roman" w:ascii="Times New Roman"/>
          <w:color w:themeColor="text1" w:val="000000"/>
          <w:sz w:val="24"/>
          <w:szCs w:val="24"/>
          <w:lang w:eastAsia="hr-HR"/>
        </w:rPr>
        <w:t xml:space="preserve">. </w:t>
      </w:r>
      <w:r w:rsidR="0054098C">
        <w:rPr>
          <w:rFonts w:eastAsia="Times New Roman" w:hAnsi="Times New Roman" w:ascii="Times New Roman"/>
          <w:color w:themeColor="text1" w:val="000000"/>
          <w:sz w:val="24"/>
          <w:szCs w:val="24"/>
          <w:lang w:eastAsia="hr-HR"/>
        </w:rPr>
        <w:t>svibnja</w:t>
      </w:r>
      <w:r w:rsidR="00345393" w:rsidRPr="002E2AF1">
        <w:rPr>
          <w:rFonts w:eastAsia="Times New Roman" w:hAnsi="Times New Roman" w:ascii="Times New Roman"/>
          <w:color w:themeColor="text1" w:val="000000"/>
          <w:sz w:val="24"/>
          <w:szCs w:val="24"/>
          <w:lang w:eastAsia="hr-HR"/>
        </w:rPr>
        <w:t xml:space="preserve"> 2019.               </w:t>
      </w:r>
    </w:p>
    <w:p w:rsidRDefault="0007023E" w:rsidP="00DA2B4E" w:rsidR="0007023E" w:rsidRPr="002E2AF1">
      <w:pPr>
        <w:tabs>
          <w:tab w:pos="516" w:val="left"/>
        </w:tabs>
        <w:spacing w:lineRule="auto" w:line="240" w:after="0"/>
        <w:jc w:val="both"/>
        <w:rPr>
          <w:rFonts w:hAnsi="Times New Roman" w:ascii="Times New Roman"/>
          <w:color w:themeColor="text1" w:val="000000"/>
          <w:sz w:val="24"/>
          <w:szCs w:val="24"/>
        </w:rPr>
      </w:pPr>
    </w:p>
    <w:p w:rsidRDefault="00297816" w:rsidP="00DA2B4E" w:rsidR="00297816" w:rsidRPr="002E2AF1">
      <w:pPr>
        <w:spacing w:lineRule="auto" w:line="240" w:after="0"/>
        <w:jc w:val="center"/>
        <w:rPr>
          <w:rFonts w:hAnsi="Times New Roman" w:ascii="Times New Roman"/>
          <w:color w:themeColor="text1" w:val="000000"/>
          <w:sz w:val="24"/>
          <w:szCs w:val="24"/>
        </w:rPr>
      </w:pPr>
      <w:r w:rsidRPr="002E2AF1">
        <w:rPr>
          <w:rFonts w:hAnsi="Times New Roman" w:ascii="Times New Roman"/>
          <w:color w:themeColor="text1" w:val="000000"/>
          <w:sz w:val="24"/>
          <w:szCs w:val="24"/>
        </w:rPr>
        <w:t xml:space="preserve">r </w:t>
      </w:r>
      <w:r w:rsidR="00883AAF" w:rsidRPr="002E2AF1">
        <w:rPr>
          <w:rFonts w:hAnsi="Times New Roman" w:ascii="Times New Roman"/>
          <w:color w:themeColor="text1" w:val="000000"/>
          <w:sz w:val="24"/>
          <w:szCs w:val="24"/>
        </w:rPr>
        <w:t xml:space="preserve">i </w:t>
      </w:r>
      <w:r w:rsidRPr="002E2AF1">
        <w:rPr>
          <w:rFonts w:hAnsi="Times New Roman" w:ascii="Times New Roman"/>
          <w:color w:themeColor="text1" w:val="000000"/>
          <w:sz w:val="24"/>
          <w:szCs w:val="24"/>
        </w:rPr>
        <w:t>j e š i o    j e</w:t>
      </w:r>
    </w:p>
    <w:p w:rsidRDefault="00567FCA" w:rsidP="00DA2B4E" w:rsidR="00567FCA" w:rsidRPr="002E2AF1">
      <w:pPr>
        <w:spacing w:lineRule="auto" w:line="240" w:after="0"/>
        <w:jc w:val="center"/>
        <w:rPr>
          <w:rFonts w:hAnsi="Times New Roman" w:ascii="Times New Roman"/>
          <w:color w:themeColor="text1" w:val="000000"/>
          <w:sz w:val="24"/>
          <w:szCs w:val="24"/>
        </w:rPr>
      </w:pPr>
    </w:p>
    <w:p w:rsidRDefault="00297816" w:rsidP="00DA2B4E" w:rsidR="00297816" w:rsidRPr="002E2AF1">
      <w:pPr>
        <w:spacing w:lineRule="auto" w:line="240" w:after="0"/>
        <w:ind w:firstLine="708"/>
        <w:jc w:val="both"/>
        <w:rPr>
          <w:rFonts w:hAnsi="Times New Roman" w:ascii="Times New Roman"/>
          <w:color w:themeColor="text1" w:val="000000"/>
          <w:sz w:val="24"/>
          <w:szCs w:val="24"/>
        </w:rPr>
      </w:pPr>
      <w:r w:rsidRPr="002E2AF1">
        <w:rPr>
          <w:rFonts w:hAnsi="Times New Roman" w:ascii="Times New Roman"/>
          <w:color w:themeColor="text1" w:val="000000"/>
          <w:sz w:val="24"/>
          <w:szCs w:val="24"/>
        </w:rPr>
        <w:t xml:space="preserve">1. Pozivaju se osobe koje imaju pravni interes za provedbom stečajnog postupka nad dužnikom </w:t>
      </w:r>
      <w:r w:rsidR="0054098C" w:rsidRPr="0054098C">
        <w:rPr>
          <w:rFonts w:eastAsia="Times New Roman" w:hAnsi="Times New Roman" w:ascii="Times New Roman"/>
          <w:sz w:val="24"/>
          <w:szCs w:val="24"/>
        </w:rPr>
        <w:t>FLORA SHOP j.d.o.o., Donje Ladanje, Ulica Vladimira Nazora 137, OIB: 53030793909</w:t>
      </w:r>
      <w:r w:rsidRPr="002E2AF1">
        <w:rPr>
          <w:rFonts w:hAnsi="Times New Roman" w:ascii="Times New Roman"/>
          <w:color w:themeColor="text1" w:val="000000"/>
          <w:sz w:val="24"/>
          <w:szCs w:val="24"/>
        </w:rPr>
        <w:t>, da u roku od 15 dana od dana objave oglasa na mrežnoj stranici e-Oglasna ploča suda na žiro-račun ovog suda otvoren kod Hrvatske poštanske banke broj: HR4023900011300002754, p</w:t>
      </w:r>
      <w:r w:rsidRPr="002E2AF1">
        <w:rPr>
          <w:rFonts w:hAnsi="Times New Roman" w:ascii="Times New Roman"/>
          <w:bCs/>
          <w:color w:themeColor="text1" w:val="000000"/>
          <w:sz w:val="24"/>
          <w:szCs w:val="24"/>
        </w:rPr>
        <w:t>oziv na broj odobrenja</w:t>
      </w:r>
      <w:r w:rsidRPr="002E2AF1">
        <w:rPr>
          <w:rFonts w:hAnsi="Times New Roman" w:ascii="Times New Roman"/>
          <w:b/>
          <w:bCs/>
          <w:color w:themeColor="text1" w:val="000000"/>
          <w:sz w:val="24"/>
          <w:szCs w:val="24"/>
        </w:rPr>
        <w:t>:</w:t>
      </w:r>
      <w:r w:rsidRPr="002E2AF1">
        <w:rPr>
          <w:rFonts w:hAnsi="Times New Roman" w:ascii="Times New Roman"/>
          <w:color w:themeColor="text1" w:val="000000"/>
          <w:sz w:val="24"/>
          <w:szCs w:val="24"/>
        </w:rPr>
        <w:t>  220</w:t>
      </w:r>
      <w:r w:rsidR="0054098C">
        <w:rPr>
          <w:rFonts w:hAnsi="Times New Roman" w:ascii="Times New Roman"/>
          <w:color w:themeColor="text1" w:val="000000"/>
          <w:sz w:val="24"/>
          <w:szCs w:val="24"/>
        </w:rPr>
        <w:t>64</w:t>
      </w:r>
      <w:r w:rsidR="006F51A5" w:rsidRPr="002E2AF1">
        <w:rPr>
          <w:rFonts w:hAnsi="Times New Roman" w:ascii="Times New Roman"/>
          <w:color w:themeColor="text1" w:val="000000"/>
          <w:sz w:val="24"/>
          <w:szCs w:val="24"/>
        </w:rPr>
        <w:t>19</w:t>
      </w:r>
      <w:r w:rsidRPr="002E2AF1">
        <w:rPr>
          <w:rFonts w:hAnsi="Times New Roman" w:ascii="Times New Roman"/>
          <w:color w:themeColor="text1" w:val="000000"/>
          <w:sz w:val="24"/>
          <w:szCs w:val="24"/>
        </w:rPr>
        <w:t xml:space="preserve">, </w:t>
      </w:r>
      <w:r w:rsidR="00883AAF" w:rsidRPr="002E2AF1">
        <w:rPr>
          <w:rFonts w:hAnsi="Times New Roman" w:ascii="Times New Roman"/>
          <w:color w:themeColor="text1" w:val="000000"/>
          <w:sz w:val="24"/>
          <w:szCs w:val="24"/>
        </w:rPr>
        <w:t xml:space="preserve">uplate </w:t>
      </w:r>
      <w:r w:rsidRPr="002E2AF1">
        <w:rPr>
          <w:rFonts w:hAnsi="Times New Roman" w:ascii="Times New Roman"/>
          <w:color w:themeColor="text1" w:val="000000"/>
          <w:sz w:val="24"/>
          <w:szCs w:val="24"/>
        </w:rPr>
        <w:t>iznos od 7.650,00 kn na ime predujmljivanja troškova prethodnog i otvorenog stečajnog postupka.</w:t>
      </w:r>
    </w:p>
    <w:p w:rsidRDefault="00297816" w:rsidP="00DA2B4E" w:rsidR="00297816" w:rsidRPr="002E2AF1">
      <w:pPr>
        <w:spacing w:lineRule="auto" w:line="240" w:after="0"/>
        <w:jc w:val="both"/>
        <w:rPr>
          <w:rFonts w:hAnsi="Times New Roman" w:ascii="Times New Roman"/>
          <w:color w:themeColor="text1" w:val="000000"/>
          <w:sz w:val="24"/>
          <w:szCs w:val="24"/>
        </w:rPr>
      </w:pPr>
    </w:p>
    <w:p w:rsidRDefault="00297816" w:rsidP="00DA2B4E" w:rsidR="00297816" w:rsidRPr="002E2AF1">
      <w:pPr>
        <w:spacing w:lineRule="auto" w:line="240" w:after="0"/>
        <w:ind w:firstLine="708"/>
        <w:jc w:val="both"/>
        <w:rPr>
          <w:rFonts w:hAnsi="Times New Roman" w:ascii="Times New Roman"/>
          <w:color w:themeColor="text1" w:val="000000"/>
          <w:sz w:val="24"/>
          <w:szCs w:val="24"/>
        </w:rPr>
      </w:pPr>
      <w:r w:rsidRPr="002E2AF1">
        <w:rPr>
          <w:rFonts w:hAnsi="Times New Roman" w:ascii="Times New Roman"/>
          <w:color w:themeColor="text1" w:val="000000"/>
          <w:sz w:val="24"/>
          <w:szCs w:val="24"/>
        </w:rPr>
        <w:t xml:space="preserve">2. </w:t>
      </w:r>
      <w:r w:rsidR="00BF0F55" w:rsidRPr="002E2AF1">
        <w:rPr>
          <w:rFonts w:hAnsi="Times New Roman" w:ascii="Times New Roman"/>
          <w:color w:themeColor="text1" w:val="000000"/>
          <w:sz w:val="24"/>
          <w:szCs w:val="24"/>
        </w:rPr>
        <w:t>Ako</w:t>
      </w:r>
      <w:r w:rsidRPr="002E2AF1">
        <w:rPr>
          <w:rFonts w:hAnsi="Times New Roman" w:ascii="Times New Roman"/>
          <w:color w:themeColor="text1" w:val="000000"/>
          <w:sz w:val="24"/>
          <w:szCs w:val="24"/>
        </w:rPr>
        <w:t xml:space="preserve"> osobe koje imaju pravni interes za provedbom stečajnog postupka nad dužnikom u zadanom roku ne uplate iznos predujma naveden u točki 1. ovog rješenja sud će donijeti rješenje o otvaranju i zaključenju stečajnog postupka (članak 132. stavak 2. Stečajnog zakona (Narodne novine br. 71/15</w:t>
      </w:r>
      <w:r w:rsidR="00883AAF" w:rsidRPr="002E2AF1">
        <w:rPr>
          <w:rFonts w:hAnsi="Times New Roman" w:ascii="Times New Roman"/>
          <w:color w:themeColor="text1" w:val="000000"/>
          <w:sz w:val="24"/>
          <w:szCs w:val="24"/>
        </w:rPr>
        <w:t xml:space="preserve"> i 104/17</w:t>
      </w:r>
      <w:r w:rsidR="00BF0F55" w:rsidRPr="002E2AF1">
        <w:rPr>
          <w:rFonts w:hAnsi="Times New Roman" w:ascii="Times New Roman"/>
          <w:color w:themeColor="text1" w:val="000000"/>
          <w:sz w:val="24"/>
          <w:szCs w:val="24"/>
        </w:rPr>
        <w:t>, dalje SZ</w:t>
      </w:r>
      <w:r w:rsidRPr="002E2AF1">
        <w:rPr>
          <w:rFonts w:hAnsi="Times New Roman" w:ascii="Times New Roman"/>
          <w:color w:themeColor="text1" w:val="000000"/>
          <w:sz w:val="24"/>
          <w:szCs w:val="24"/>
        </w:rPr>
        <w:t>).</w:t>
      </w:r>
    </w:p>
    <w:p w:rsidRDefault="00297816" w:rsidP="00DA2B4E" w:rsidR="00297816" w:rsidRPr="002E2AF1">
      <w:pPr>
        <w:spacing w:lineRule="auto" w:line="240" w:after="0"/>
        <w:rPr>
          <w:rFonts w:hAnsi="Times New Roman" w:ascii="Times New Roman"/>
          <w:color w:themeColor="text1" w:val="000000"/>
          <w:sz w:val="24"/>
          <w:szCs w:val="24"/>
        </w:rPr>
      </w:pPr>
    </w:p>
    <w:p w:rsidRDefault="00297816" w:rsidP="00DA2B4E" w:rsidR="00297816" w:rsidRPr="002E2AF1">
      <w:pPr>
        <w:spacing w:lineRule="auto" w:line="240" w:after="0"/>
        <w:jc w:val="center"/>
        <w:rPr>
          <w:rFonts w:hAnsi="Times New Roman" w:ascii="Times New Roman"/>
          <w:color w:themeColor="text1" w:val="000000"/>
          <w:sz w:val="24"/>
          <w:szCs w:val="24"/>
        </w:rPr>
      </w:pPr>
      <w:r w:rsidRPr="002E2AF1">
        <w:rPr>
          <w:rFonts w:hAnsi="Times New Roman" w:ascii="Times New Roman"/>
          <w:color w:themeColor="text1" w:val="000000"/>
          <w:sz w:val="24"/>
          <w:szCs w:val="24"/>
        </w:rPr>
        <w:t>Obrazloženje</w:t>
      </w:r>
    </w:p>
    <w:p w:rsidRDefault="003129C2" w:rsidP="00DA2B4E" w:rsidR="003129C2" w:rsidRPr="002E2AF1">
      <w:pPr>
        <w:spacing w:lineRule="auto" w:line="240" w:after="0"/>
        <w:jc w:val="center"/>
        <w:rPr>
          <w:rFonts w:hAnsi="Times New Roman" w:ascii="Times New Roman"/>
          <w:color w:themeColor="text1" w:val="000000"/>
          <w:sz w:val="24"/>
          <w:szCs w:val="24"/>
        </w:rPr>
      </w:pPr>
    </w:p>
    <w:p w:rsidRDefault="00297816" w:rsidP="00DA2B4E" w:rsidR="00BF0F55" w:rsidRPr="002E2AF1">
      <w:pPr>
        <w:spacing w:lineRule="auto" w:line="240" w:after="0"/>
        <w:ind w:firstLine="708"/>
        <w:jc w:val="both"/>
        <w:rPr>
          <w:rFonts w:hAnsi="Times New Roman" w:ascii="Times New Roman"/>
          <w:color w:themeColor="text1" w:val="000000"/>
          <w:sz w:val="24"/>
          <w:szCs w:val="24"/>
        </w:rPr>
      </w:pPr>
      <w:r w:rsidRPr="002E2AF1">
        <w:rPr>
          <w:rFonts w:hAnsi="Times New Roman" w:ascii="Times New Roman"/>
          <w:color w:themeColor="text1" w:val="000000"/>
          <w:sz w:val="24"/>
          <w:szCs w:val="24"/>
        </w:rPr>
        <w:t>Rješenjem ovog suda broj St-</w:t>
      </w:r>
      <w:r w:rsidR="0054098C">
        <w:rPr>
          <w:rFonts w:hAnsi="Times New Roman" w:ascii="Times New Roman"/>
          <w:color w:themeColor="text1" w:val="000000"/>
          <w:sz w:val="24"/>
          <w:szCs w:val="24"/>
        </w:rPr>
        <w:t>64</w:t>
      </w:r>
      <w:r w:rsidRPr="002E2AF1">
        <w:rPr>
          <w:rFonts w:hAnsi="Times New Roman" w:ascii="Times New Roman"/>
          <w:color w:themeColor="text1" w:val="000000"/>
          <w:sz w:val="24"/>
          <w:szCs w:val="24"/>
        </w:rPr>
        <w:t>/</w:t>
      </w:r>
      <w:r w:rsidR="0005513D" w:rsidRPr="002E2AF1">
        <w:rPr>
          <w:rFonts w:hAnsi="Times New Roman" w:ascii="Times New Roman"/>
          <w:color w:themeColor="text1" w:val="000000"/>
          <w:sz w:val="24"/>
          <w:szCs w:val="24"/>
        </w:rPr>
        <w:t>201</w:t>
      </w:r>
      <w:r w:rsidR="006F51A5" w:rsidRPr="002E2AF1">
        <w:rPr>
          <w:rFonts w:hAnsi="Times New Roman" w:ascii="Times New Roman"/>
          <w:color w:themeColor="text1" w:val="000000"/>
          <w:sz w:val="24"/>
          <w:szCs w:val="24"/>
        </w:rPr>
        <w:t>9</w:t>
      </w:r>
      <w:r w:rsidRPr="002E2AF1">
        <w:rPr>
          <w:rFonts w:hAnsi="Times New Roman" w:ascii="Times New Roman"/>
          <w:color w:themeColor="text1" w:val="000000"/>
          <w:sz w:val="24"/>
          <w:szCs w:val="24"/>
        </w:rPr>
        <w:t>-</w:t>
      </w:r>
      <w:r w:rsidR="0054098C">
        <w:rPr>
          <w:rFonts w:hAnsi="Times New Roman" w:ascii="Times New Roman"/>
          <w:color w:themeColor="text1" w:val="000000"/>
          <w:sz w:val="24"/>
          <w:szCs w:val="24"/>
        </w:rPr>
        <w:t>3</w:t>
      </w:r>
      <w:r w:rsidR="0005513D" w:rsidRPr="002E2AF1">
        <w:rPr>
          <w:rFonts w:hAnsi="Times New Roman" w:ascii="Times New Roman"/>
          <w:color w:themeColor="text1" w:val="000000"/>
          <w:sz w:val="24"/>
          <w:szCs w:val="24"/>
        </w:rPr>
        <w:t xml:space="preserve"> od </w:t>
      </w:r>
      <w:r w:rsidR="0054098C">
        <w:rPr>
          <w:rFonts w:hAnsi="Times New Roman" w:ascii="Times New Roman"/>
          <w:color w:themeColor="text1" w:val="000000"/>
          <w:sz w:val="24"/>
          <w:szCs w:val="24"/>
        </w:rPr>
        <w:t>27</w:t>
      </w:r>
      <w:r w:rsidRPr="002E2AF1">
        <w:rPr>
          <w:rFonts w:hAnsi="Times New Roman" w:ascii="Times New Roman"/>
          <w:color w:themeColor="text1" w:val="000000"/>
          <w:sz w:val="24"/>
          <w:szCs w:val="24"/>
        </w:rPr>
        <w:t xml:space="preserve">. </w:t>
      </w:r>
      <w:r w:rsidR="006F51A5" w:rsidRPr="002E2AF1">
        <w:rPr>
          <w:rFonts w:hAnsi="Times New Roman" w:ascii="Times New Roman"/>
          <w:color w:themeColor="text1" w:val="000000"/>
          <w:sz w:val="24"/>
          <w:szCs w:val="24"/>
        </w:rPr>
        <w:t>veljače</w:t>
      </w:r>
      <w:r w:rsidRPr="002E2AF1">
        <w:rPr>
          <w:rFonts w:hAnsi="Times New Roman" w:ascii="Times New Roman"/>
          <w:color w:themeColor="text1" w:val="000000"/>
          <w:sz w:val="24"/>
          <w:szCs w:val="24"/>
        </w:rPr>
        <w:t xml:space="preserve"> 201</w:t>
      </w:r>
      <w:r w:rsidR="006F51A5" w:rsidRPr="002E2AF1">
        <w:rPr>
          <w:rFonts w:hAnsi="Times New Roman" w:ascii="Times New Roman"/>
          <w:color w:themeColor="text1" w:val="000000"/>
          <w:sz w:val="24"/>
          <w:szCs w:val="24"/>
        </w:rPr>
        <w:t>9</w:t>
      </w:r>
      <w:r w:rsidRPr="002E2AF1">
        <w:rPr>
          <w:rFonts w:hAnsi="Times New Roman" w:ascii="Times New Roman"/>
          <w:color w:themeColor="text1" w:val="000000"/>
          <w:sz w:val="24"/>
          <w:szCs w:val="24"/>
        </w:rPr>
        <w:t xml:space="preserve">. sud je pokrenuo prethodni postupak nad dužnikom te je </w:t>
      </w:r>
      <w:r w:rsidR="00AC7A77" w:rsidRPr="002E2AF1">
        <w:rPr>
          <w:rFonts w:hAnsi="Times New Roman" w:ascii="Times New Roman"/>
          <w:color w:themeColor="text1" w:val="000000"/>
          <w:sz w:val="24"/>
          <w:szCs w:val="24"/>
        </w:rPr>
        <w:t>održano</w:t>
      </w:r>
      <w:r w:rsidRPr="002E2AF1">
        <w:rPr>
          <w:rFonts w:hAnsi="Times New Roman" w:ascii="Times New Roman"/>
          <w:color w:themeColor="text1" w:val="000000"/>
          <w:sz w:val="24"/>
          <w:szCs w:val="24"/>
        </w:rPr>
        <w:t xml:space="preserve"> ročište radi očitovanja o prijedlogu za otvaranje stečajnog postupka te radi rasprave o pretpostavkama za otvaranje stečajnog postupka</w:t>
      </w:r>
      <w:r w:rsidR="00BF0F55" w:rsidRPr="002E2AF1">
        <w:rPr>
          <w:rFonts w:hAnsi="Times New Roman" w:ascii="Times New Roman"/>
          <w:color w:themeColor="text1" w:val="000000"/>
          <w:sz w:val="24"/>
          <w:szCs w:val="24"/>
        </w:rPr>
        <w:t>.</w:t>
      </w:r>
    </w:p>
    <w:p w:rsidRDefault="00DA2B4E" w:rsidP="00DA2B4E" w:rsidR="00DA2B4E" w:rsidRPr="002E2AF1">
      <w:pPr>
        <w:spacing w:lineRule="auto" w:line="240" w:after="0"/>
        <w:ind w:firstLine="708"/>
        <w:jc w:val="both"/>
        <w:rPr>
          <w:rFonts w:hAnsi="Times New Roman" w:ascii="Times New Roman"/>
          <w:color w:themeColor="text1" w:val="000000"/>
          <w:sz w:val="24"/>
          <w:szCs w:val="24"/>
        </w:rPr>
      </w:pPr>
    </w:p>
    <w:p w:rsidRDefault="002650F2" w:rsidP="002650F2" w:rsidR="002650F2" w:rsidRPr="00316BB1">
      <w:pPr>
        <w:spacing w:lineRule="auto" w:line="240" w:after="0"/>
        <w:ind w:firstLine="708"/>
        <w:jc w:val="both"/>
        <w:rPr>
          <w:rFonts w:hAnsi="Times New Roman" w:ascii="Times New Roman"/>
          <w:sz w:val="24"/>
          <w:szCs w:val="24"/>
        </w:rPr>
      </w:pPr>
      <w:r w:rsidRPr="00316BB1">
        <w:rPr>
          <w:rFonts w:hAnsi="Times New Roman" w:ascii="Times New Roman"/>
          <w:sz w:val="24"/>
          <w:szCs w:val="24"/>
        </w:rPr>
        <w:t xml:space="preserve">U tijeku prethodnog postupka direktor dužnika </w:t>
      </w:r>
      <w:r w:rsidR="0054098C" w:rsidRPr="00316BB1">
        <w:rPr>
          <w:rFonts w:hAnsi="Times New Roman" w:ascii="Times New Roman"/>
          <w:sz w:val="24"/>
          <w:szCs w:val="24"/>
        </w:rPr>
        <w:t xml:space="preserve">Zvonko Požgaj izjavio je da dužnik nema pokretne i nepokretne imovine. Izjavio je također, da dužnik ima određenih novčanih tražbina prema trećim osobama, ali koje su nenaplative. </w:t>
      </w:r>
      <w:r w:rsidRPr="00316BB1">
        <w:rPr>
          <w:rFonts w:hAnsi="Times New Roman" w:ascii="Times New Roman"/>
          <w:sz w:val="24"/>
          <w:szCs w:val="24"/>
        </w:rPr>
        <w:t xml:space="preserve">U svrhu ispitivanja da li se imovinom dužnika mogu namiriti barem troškovi postupka sud je odredio i mjeru osiguranja te je i imenovao privremenu stečajnu upraviteljicu </w:t>
      </w:r>
      <w:r w:rsidR="006F51A5" w:rsidRPr="00316BB1">
        <w:rPr>
          <w:rFonts w:hAnsi="Times New Roman" w:ascii="Times New Roman"/>
          <w:sz w:val="24"/>
          <w:szCs w:val="24"/>
        </w:rPr>
        <w:t>Sanju Janči</w:t>
      </w:r>
      <w:r w:rsidRPr="00316BB1">
        <w:rPr>
          <w:rFonts w:hAnsi="Times New Roman" w:ascii="Times New Roman"/>
          <w:sz w:val="24"/>
          <w:szCs w:val="24"/>
        </w:rPr>
        <w:t xml:space="preserve"> koja je sudu dostavila izvješće iz kojeg, u bitnome, proizlazi da dužnik nema imovine čija bi vrijednost bila dovoljna za namirenje barem troškova stečajnog postupka.</w:t>
      </w:r>
    </w:p>
    <w:p w:rsidRDefault="002650F2" w:rsidP="002650F2" w:rsidR="002650F2" w:rsidRPr="00316BB1">
      <w:pPr>
        <w:spacing w:lineRule="auto" w:line="240" w:after="0"/>
        <w:ind w:firstLine="708"/>
        <w:jc w:val="both"/>
        <w:rPr>
          <w:rFonts w:hAnsi="Times New Roman" w:ascii="Times New Roman"/>
          <w:sz w:val="24"/>
          <w:szCs w:val="24"/>
        </w:rPr>
      </w:pPr>
      <w:r w:rsidRPr="00316BB1">
        <w:rPr>
          <w:rFonts w:hAnsi="Times New Roman" w:ascii="Times New Roman"/>
          <w:sz w:val="24"/>
          <w:szCs w:val="24"/>
        </w:rPr>
        <w:lastRenderedPageBreak/>
        <w:t>Nadalje, u svrhu utvrđivanja činjenice da li dužnik u vlasništvu ima neku imovinu sud je zatražio podatke od određenih institucija</w:t>
      </w:r>
      <w:r w:rsidR="005010BF" w:rsidRPr="00316BB1">
        <w:rPr>
          <w:rFonts w:hAnsi="Times New Roman" w:ascii="Times New Roman"/>
          <w:sz w:val="24"/>
          <w:szCs w:val="24"/>
        </w:rPr>
        <w:t>.</w:t>
      </w:r>
      <w:r w:rsidRPr="00316BB1">
        <w:rPr>
          <w:rFonts w:hAnsi="Times New Roman" w:ascii="Times New Roman"/>
          <w:sz w:val="24"/>
          <w:szCs w:val="24"/>
        </w:rPr>
        <w:t xml:space="preserve"> </w:t>
      </w:r>
      <w:r w:rsidR="0054098C" w:rsidRPr="00316BB1">
        <w:rPr>
          <w:rFonts w:hAnsi="Times New Roman" w:ascii="Times New Roman"/>
          <w:sz w:val="24"/>
          <w:szCs w:val="24"/>
        </w:rPr>
        <w:t>U</w:t>
      </w:r>
      <w:r w:rsidRPr="00316BB1">
        <w:rPr>
          <w:rFonts w:hAnsi="Times New Roman" w:ascii="Times New Roman"/>
          <w:sz w:val="24"/>
          <w:szCs w:val="24"/>
        </w:rPr>
        <w:t>vidom u web-portal Zajednički informatički sustava zemljišnih knjiga i katastra utvrđeno je da dužnik nema u vlasništvu nekretnine.</w:t>
      </w:r>
      <w:r w:rsidR="0054098C" w:rsidRPr="00316BB1">
        <w:rPr>
          <w:rFonts w:hAnsi="Times New Roman" w:ascii="Times New Roman"/>
          <w:sz w:val="24"/>
          <w:szCs w:val="24"/>
        </w:rPr>
        <w:t xml:space="preserve"> Iz dopisa nadležne Porezne uprave proizlazi da je dužnik vlasnik vozila proizvedenog 2004. godine, ali je privremena stečajna upraviteljica u svom izvješću navela da dužnik navedeno vozilo nema u svom posjedu te je uz to zatražila i Uvjerenje od Centra za vozila Hrvatske d.d. iz kojeg proizlazi da dužnik nije evidentiran kao vlasnik vozila.</w:t>
      </w:r>
      <w:r w:rsidRPr="00316BB1">
        <w:rPr>
          <w:rFonts w:hAnsi="Times New Roman" w:ascii="Times New Roman"/>
          <w:sz w:val="24"/>
          <w:szCs w:val="24"/>
        </w:rPr>
        <w:t xml:space="preserve"> Posljedično navedenome sud zaključuje da dužnik nema imovine koja bi se eventualno u stečajnom postupku unovčavala.</w:t>
      </w:r>
    </w:p>
    <w:p w:rsidRDefault="00DA2B4E" w:rsidP="00DA2B4E" w:rsidR="00DA2B4E" w:rsidRPr="00316BB1">
      <w:pPr>
        <w:spacing w:lineRule="auto" w:line="240" w:after="0"/>
        <w:ind w:firstLine="708"/>
        <w:jc w:val="both"/>
        <w:rPr>
          <w:rFonts w:hAnsi="Times New Roman" w:ascii="Times New Roman"/>
          <w:sz w:val="24"/>
          <w:szCs w:val="24"/>
        </w:rPr>
      </w:pPr>
    </w:p>
    <w:p w:rsidRDefault="00297816" w:rsidP="00DA2B4E" w:rsidR="00297816" w:rsidRPr="002E2AF1">
      <w:pPr>
        <w:spacing w:lineRule="auto" w:line="240" w:after="0"/>
        <w:jc w:val="both"/>
        <w:rPr>
          <w:rFonts w:hAnsi="Times New Roman" w:ascii="Times New Roman"/>
          <w:color w:themeColor="text1" w:val="000000"/>
          <w:sz w:val="24"/>
          <w:szCs w:val="24"/>
        </w:rPr>
      </w:pPr>
      <w:r w:rsidRPr="00316BB1">
        <w:rPr>
          <w:rFonts w:hAnsi="Times New Roman" w:ascii="Times New Roman"/>
          <w:sz w:val="24"/>
          <w:szCs w:val="24"/>
        </w:rPr>
        <w:tab/>
        <w:t>S obzirom na navedeno ispunjeni su uvjeti iz odredbe čl. 132.</w:t>
      </w:r>
      <w:r w:rsidR="00BF0F55" w:rsidRPr="00316BB1">
        <w:rPr>
          <w:rFonts w:hAnsi="Times New Roman" w:ascii="Times New Roman"/>
          <w:sz w:val="24"/>
          <w:szCs w:val="24"/>
        </w:rPr>
        <w:t xml:space="preserve"> st.1.</w:t>
      </w:r>
      <w:r w:rsidRPr="00316BB1">
        <w:rPr>
          <w:rFonts w:hAnsi="Times New Roman" w:ascii="Times New Roman"/>
          <w:sz w:val="24"/>
          <w:szCs w:val="24"/>
        </w:rPr>
        <w:t xml:space="preserve"> SZ-a kojom je propisano da ako prije otvaranja stečajnog postupka sud utvrdi da imovina dužnika koja bi </w:t>
      </w:r>
      <w:r w:rsidRPr="002E2AF1">
        <w:rPr>
          <w:rFonts w:hAnsi="Times New Roman" w:ascii="Times New Roman"/>
          <w:color w:themeColor="text1" w:val="000000"/>
          <w:sz w:val="24"/>
          <w:szCs w:val="24"/>
        </w:rPr>
        <w:t>ušla u stečajnu masu nije dovoljna ni za namirenje troškova toga postupka, ili je neznatne vrijednosti, sud će pozvati osobe koje imaju pravni interes za provedbom stečajnog postupka da u roku od 15 dana uplate predujam za namirenje troškova prethodnog i otvorenog stečajnog postupka.</w:t>
      </w:r>
    </w:p>
    <w:p w:rsidRDefault="00DA2B4E" w:rsidP="00DA2B4E" w:rsidR="00DA2B4E" w:rsidRPr="002E2AF1">
      <w:pPr>
        <w:spacing w:lineRule="auto" w:line="240" w:after="0"/>
        <w:jc w:val="both"/>
        <w:rPr>
          <w:rFonts w:hAnsi="Times New Roman" w:ascii="Times New Roman"/>
          <w:color w:themeColor="text1" w:val="000000"/>
          <w:sz w:val="24"/>
          <w:szCs w:val="24"/>
        </w:rPr>
      </w:pPr>
    </w:p>
    <w:p w:rsidRDefault="00297816" w:rsidP="00DA2B4E" w:rsidR="00297816" w:rsidRPr="002E2AF1">
      <w:pPr>
        <w:spacing w:lineRule="auto" w:line="240" w:after="0"/>
        <w:jc w:val="both"/>
        <w:rPr>
          <w:rFonts w:hAnsi="Times New Roman" w:ascii="Times New Roman"/>
          <w:color w:themeColor="text1" w:val="000000"/>
          <w:sz w:val="24"/>
          <w:szCs w:val="24"/>
        </w:rPr>
      </w:pPr>
      <w:r w:rsidRPr="002E2AF1">
        <w:rPr>
          <w:rFonts w:hAnsi="Times New Roman" w:ascii="Times New Roman"/>
          <w:color w:themeColor="text1" w:val="000000"/>
          <w:sz w:val="24"/>
          <w:szCs w:val="24"/>
        </w:rPr>
        <w:tab/>
        <w:t>Slijedom iznijetog, sud je riješio kao u izreci, dok je prilikom određivanja iznosa predujma sud vodio računa o tome da se uplaćenim iznosom novčanih sredstava trebaju pokriti troškovi provedenog prethodnog postupka, kao i troškovi provedbe stečajnog postupka, koji bi se nakon uplate predujma trebao otvoriti.</w:t>
      </w:r>
    </w:p>
    <w:p w:rsidRDefault="00DA2B4E" w:rsidP="00DA2B4E" w:rsidR="00DA2B4E" w:rsidRPr="002E2AF1">
      <w:pPr>
        <w:spacing w:lineRule="auto" w:line="240" w:after="0"/>
        <w:jc w:val="both"/>
        <w:rPr>
          <w:rFonts w:hAnsi="Times New Roman" w:ascii="Times New Roman"/>
          <w:color w:themeColor="text1" w:val="000000"/>
          <w:sz w:val="24"/>
          <w:szCs w:val="24"/>
        </w:rPr>
      </w:pPr>
    </w:p>
    <w:p w:rsidRDefault="00297816" w:rsidP="00DA2B4E" w:rsidR="00297816" w:rsidRPr="002E2AF1">
      <w:pPr>
        <w:spacing w:lineRule="auto" w:line="240" w:after="0"/>
        <w:jc w:val="both"/>
        <w:rPr>
          <w:rFonts w:hAnsi="Times New Roman" w:ascii="Times New Roman"/>
          <w:color w:themeColor="text1" w:val="000000"/>
          <w:sz w:val="24"/>
          <w:szCs w:val="24"/>
        </w:rPr>
      </w:pPr>
      <w:r w:rsidRPr="002E2AF1">
        <w:rPr>
          <w:rFonts w:hAnsi="Times New Roman" w:ascii="Times New Roman"/>
          <w:color w:themeColor="text1" w:val="000000"/>
          <w:sz w:val="24"/>
          <w:szCs w:val="24"/>
        </w:rPr>
        <w:tab/>
        <w:t>Određeni iznos predujma sastoji se od troškova izrade štambilja, koji iznosi oko 150,00 kn, troškovi otvaranja novog računa stečajnog dužnika i zatvaranja starog računa, iznos od oko 400,00 kn, troškovi ovjere potpisa stečajnog upravitelja i njegove registracije u sudskom registru, oko 100,00 kn, vođenje knjigovodstva stečajnog dužnika minimalno oko 1.000,00 kn, te preostali iznos na ime troškova koje bi mogao imati stečajni upravitelj, kao što su putni troškovi oko 1.000,00 kn kao i nagrada stečajnom upravitelju od 5.000,00 kn. Ovako utvrđeni troškovi iznose ukupno 7.650,00 kn.</w:t>
      </w:r>
    </w:p>
    <w:p w:rsidRDefault="00DA2B4E" w:rsidP="00DA2B4E" w:rsidR="00DA2B4E" w:rsidRPr="002E2AF1">
      <w:pPr>
        <w:spacing w:lineRule="auto" w:line="240" w:after="0"/>
        <w:jc w:val="both"/>
        <w:rPr>
          <w:rFonts w:hAnsi="Times New Roman" w:ascii="Times New Roman"/>
          <w:color w:themeColor="text1" w:val="000000"/>
          <w:sz w:val="24"/>
          <w:szCs w:val="24"/>
        </w:rPr>
      </w:pPr>
    </w:p>
    <w:p w:rsidRDefault="00297816" w:rsidP="00DA2B4E" w:rsidR="00297816" w:rsidRPr="002E2AF1">
      <w:pPr>
        <w:spacing w:lineRule="auto" w:line="240" w:after="0"/>
        <w:jc w:val="both"/>
        <w:rPr>
          <w:rFonts w:hAnsi="Times New Roman" w:ascii="Times New Roman"/>
          <w:color w:themeColor="text1" w:val="000000"/>
          <w:sz w:val="24"/>
          <w:szCs w:val="24"/>
        </w:rPr>
      </w:pPr>
      <w:r w:rsidRPr="002E2AF1">
        <w:rPr>
          <w:rFonts w:hAnsi="Times New Roman" w:ascii="Times New Roman"/>
          <w:color w:themeColor="text1" w:val="000000"/>
          <w:sz w:val="24"/>
          <w:szCs w:val="24"/>
        </w:rPr>
        <w:tab/>
        <w:t>Temeljem svega navedenoga, riješeno je kao u izreci.</w:t>
      </w:r>
    </w:p>
    <w:p w:rsidRDefault="00DA2B4E" w:rsidP="00DA2B4E" w:rsidR="00DA2B4E" w:rsidRPr="002E2AF1">
      <w:pPr>
        <w:spacing w:lineRule="auto" w:line="240" w:after="0"/>
        <w:jc w:val="both"/>
        <w:rPr>
          <w:rFonts w:hAnsi="Times New Roman" w:ascii="Times New Roman"/>
          <w:color w:themeColor="text1" w:val="000000"/>
          <w:sz w:val="24"/>
          <w:szCs w:val="24"/>
        </w:rPr>
      </w:pPr>
    </w:p>
    <w:p w:rsidRDefault="00297816" w:rsidP="00DA2B4E" w:rsidR="00297816" w:rsidRPr="002E2AF1">
      <w:pPr>
        <w:spacing w:lineRule="auto" w:line="240" w:after="0"/>
        <w:jc w:val="center"/>
        <w:rPr>
          <w:rFonts w:hAnsi="Times New Roman" w:ascii="Times New Roman"/>
          <w:color w:themeColor="text1" w:val="000000"/>
          <w:sz w:val="24"/>
          <w:szCs w:val="24"/>
        </w:rPr>
      </w:pPr>
      <w:r w:rsidRPr="002E2AF1">
        <w:rPr>
          <w:rFonts w:hAnsi="Times New Roman" w:ascii="Times New Roman"/>
          <w:color w:themeColor="text1" w:val="000000"/>
          <w:sz w:val="24"/>
          <w:szCs w:val="24"/>
        </w:rPr>
        <w:t xml:space="preserve">U Varaždinu </w:t>
      </w:r>
      <w:r w:rsidR="0054098C">
        <w:rPr>
          <w:rFonts w:hAnsi="Times New Roman" w:ascii="Times New Roman"/>
          <w:color w:themeColor="text1" w:val="000000"/>
          <w:sz w:val="24"/>
          <w:szCs w:val="24"/>
        </w:rPr>
        <w:t>28</w:t>
      </w:r>
      <w:r w:rsidRPr="002E2AF1">
        <w:rPr>
          <w:rFonts w:hAnsi="Times New Roman" w:ascii="Times New Roman"/>
          <w:color w:themeColor="text1" w:val="000000"/>
          <w:sz w:val="24"/>
          <w:szCs w:val="24"/>
        </w:rPr>
        <w:t xml:space="preserve">. </w:t>
      </w:r>
      <w:r w:rsidR="0054098C">
        <w:rPr>
          <w:rFonts w:hAnsi="Times New Roman" w:ascii="Times New Roman"/>
          <w:color w:themeColor="text1" w:val="000000"/>
          <w:sz w:val="24"/>
          <w:szCs w:val="24"/>
        </w:rPr>
        <w:t>svibnja</w:t>
      </w:r>
      <w:r w:rsidRPr="002E2AF1">
        <w:rPr>
          <w:rFonts w:hAnsi="Times New Roman" w:ascii="Times New Roman"/>
          <w:color w:themeColor="text1" w:val="000000"/>
          <w:sz w:val="24"/>
          <w:szCs w:val="24"/>
        </w:rPr>
        <w:t xml:space="preserve"> 201</w:t>
      </w:r>
      <w:r w:rsidR="007C094D" w:rsidRPr="002E2AF1">
        <w:rPr>
          <w:rFonts w:hAnsi="Times New Roman" w:ascii="Times New Roman"/>
          <w:color w:themeColor="text1" w:val="000000"/>
          <w:sz w:val="24"/>
          <w:szCs w:val="24"/>
        </w:rPr>
        <w:t>9</w:t>
      </w:r>
      <w:r w:rsidRPr="002E2AF1">
        <w:rPr>
          <w:rFonts w:hAnsi="Times New Roman" w:ascii="Times New Roman"/>
          <w:color w:themeColor="text1" w:val="000000"/>
          <w:sz w:val="24"/>
          <w:szCs w:val="24"/>
        </w:rPr>
        <w:t>.</w:t>
      </w:r>
    </w:p>
    <w:p w:rsidRDefault="00297816" w:rsidP="00DA2B4E" w:rsidR="00297816" w:rsidRPr="002E2AF1">
      <w:pPr>
        <w:spacing w:lineRule="auto" w:line="240" w:after="0"/>
        <w:jc w:val="center"/>
        <w:rPr>
          <w:rFonts w:hAnsi="Times New Roman" w:ascii="Times New Roman"/>
          <w:color w:themeColor="text1" w:val="000000"/>
          <w:sz w:val="24"/>
          <w:szCs w:val="24"/>
        </w:rPr>
      </w:pPr>
    </w:p>
    <w:p w:rsidRDefault="00297816" w:rsidP="00DA2B4E" w:rsidR="00297816" w:rsidRPr="002E2AF1">
      <w:pPr>
        <w:spacing w:lineRule="auto" w:line="240" w:after="0"/>
        <w:jc w:val="both"/>
        <w:rPr>
          <w:rFonts w:hAnsi="Times New Roman" w:ascii="Times New Roman"/>
          <w:color w:themeColor="text1" w:val="000000"/>
          <w:sz w:val="24"/>
          <w:szCs w:val="24"/>
        </w:rPr>
      </w:pPr>
      <w:r w:rsidRPr="002E2AF1">
        <w:rPr>
          <w:rFonts w:hAnsi="Times New Roman" w:ascii="Times New Roman"/>
          <w:color w:themeColor="text1" w:val="000000"/>
          <w:sz w:val="24"/>
          <w:szCs w:val="24"/>
        </w:rPr>
        <w:t xml:space="preserve">                       </w:t>
      </w:r>
      <w:r w:rsidRPr="002E2AF1">
        <w:rPr>
          <w:rFonts w:hAnsi="Times New Roman" w:ascii="Times New Roman"/>
          <w:color w:themeColor="text1" w:val="000000"/>
          <w:sz w:val="24"/>
          <w:szCs w:val="24"/>
        </w:rPr>
        <w:tab/>
      </w:r>
      <w:r w:rsidRPr="002E2AF1">
        <w:rPr>
          <w:rFonts w:hAnsi="Times New Roman" w:ascii="Times New Roman"/>
          <w:color w:themeColor="text1" w:val="000000"/>
          <w:sz w:val="24"/>
          <w:szCs w:val="24"/>
        </w:rPr>
        <w:tab/>
      </w:r>
      <w:r w:rsidRPr="002E2AF1">
        <w:rPr>
          <w:rFonts w:hAnsi="Times New Roman" w:ascii="Times New Roman"/>
          <w:color w:themeColor="text1" w:val="000000"/>
          <w:sz w:val="24"/>
          <w:szCs w:val="24"/>
        </w:rPr>
        <w:tab/>
      </w:r>
      <w:r w:rsidRPr="002E2AF1">
        <w:rPr>
          <w:rFonts w:hAnsi="Times New Roman" w:ascii="Times New Roman"/>
          <w:color w:themeColor="text1" w:val="000000"/>
          <w:sz w:val="24"/>
          <w:szCs w:val="24"/>
        </w:rPr>
        <w:tab/>
      </w:r>
      <w:r w:rsidRPr="002E2AF1">
        <w:rPr>
          <w:rFonts w:hAnsi="Times New Roman" w:ascii="Times New Roman"/>
          <w:color w:themeColor="text1" w:val="000000"/>
          <w:sz w:val="24"/>
          <w:szCs w:val="24"/>
        </w:rPr>
        <w:tab/>
      </w:r>
      <w:r w:rsidRPr="002E2AF1">
        <w:rPr>
          <w:rFonts w:hAnsi="Times New Roman" w:ascii="Times New Roman"/>
          <w:color w:themeColor="text1" w:val="000000"/>
          <w:sz w:val="24"/>
          <w:szCs w:val="24"/>
        </w:rPr>
        <w:tab/>
      </w:r>
      <w:r w:rsidRPr="002E2AF1">
        <w:rPr>
          <w:rFonts w:hAnsi="Times New Roman" w:ascii="Times New Roman"/>
          <w:color w:themeColor="text1" w:val="000000"/>
          <w:sz w:val="24"/>
          <w:szCs w:val="24"/>
        </w:rPr>
        <w:tab/>
        <w:t xml:space="preserve">      </w:t>
      </w:r>
      <w:r w:rsidR="0005513D" w:rsidRPr="002E2AF1">
        <w:rPr>
          <w:rFonts w:hAnsi="Times New Roman" w:ascii="Times New Roman"/>
          <w:color w:themeColor="text1" w:val="000000"/>
          <w:sz w:val="24"/>
          <w:szCs w:val="24"/>
        </w:rPr>
        <w:t xml:space="preserve">           Sudac</w:t>
      </w:r>
      <w:r w:rsidRPr="002E2AF1">
        <w:rPr>
          <w:rFonts w:hAnsi="Times New Roman" w:ascii="Times New Roman"/>
          <w:color w:themeColor="text1" w:val="000000"/>
          <w:sz w:val="24"/>
          <w:szCs w:val="24"/>
        </w:rPr>
        <w:t>:</w:t>
      </w:r>
    </w:p>
    <w:p w:rsidRDefault="00567FCA" w:rsidP="00DA2B4E" w:rsidR="00567FCA" w:rsidRPr="002E2AF1">
      <w:pPr>
        <w:spacing w:lineRule="auto" w:line="240" w:after="0"/>
        <w:jc w:val="both"/>
        <w:rPr>
          <w:rFonts w:hAnsi="Times New Roman" w:ascii="Times New Roman"/>
          <w:color w:themeColor="text1" w:val="000000"/>
          <w:sz w:val="24"/>
          <w:szCs w:val="24"/>
        </w:rPr>
      </w:pPr>
    </w:p>
    <w:p w:rsidRDefault="00567FCA" w:rsidP="00DA2B4E" w:rsidR="00297816" w:rsidRPr="002E2AF1">
      <w:pPr>
        <w:spacing w:lineRule="auto" w:line="240" w:after="0"/>
        <w:ind w:firstLine="708" w:left="4956"/>
        <w:jc w:val="both"/>
        <w:rPr>
          <w:rFonts w:hAnsi="Times New Roman" w:ascii="Times New Roman"/>
          <w:color w:themeColor="text1" w:val="000000"/>
          <w:sz w:val="24"/>
          <w:szCs w:val="24"/>
        </w:rPr>
      </w:pPr>
      <w:r w:rsidRPr="002E2AF1">
        <w:rPr>
          <w:rFonts w:hAnsi="Times New Roman" w:ascii="Times New Roman"/>
          <w:color w:themeColor="text1" w:val="000000"/>
          <w:sz w:val="24"/>
          <w:szCs w:val="24"/>
        </w:rPr>
        <w:t xml:space="preserve">             Denis Krnjak </w:t>
      </w:r>
    </w:p>
    <w:p w:rsidRDefault="00297816" w:rsidP="00DA2B4E" w:rsidR="00297816" w:rsidRPr="002E2AF1">
      <w:pPr>
        <w:spacing w:lineRule="auto" w:line="240" w:after="0"/>
        <w:jc w:val="both"/>
        <w:rPr>
          <w:rFonts w:hAnsi="Times New Roman" w:ascii="Times New Roman"/>
          <w:color w:themeColor="text1" w:val="000000"/>
          <w:sz w:val="24"/>
          <w:szCs w:val="24"/>
        </w:rPr>
      </w:pPr>
    </w:p>
    <w:p w:rsidRDefault="003129C2" w:rsidP="00DA2B4E" w:rsidR="003129C2" w:rsidRPr="002E2AF1">
      <w:pPr>
        <w:spacing w:lineRule="auto" w:line="240" w:after="0"/>
        <w:jc w:val="both"/>
        <w:rPr>
          <w:rFonts w:hAnsi="Times New Roman" w:ascii="Times New Roman"/>
          <w:color w:themeColor="text1" w:val="000000"/>
          <w:sz w:val="24"/>
          <w:szCs w:val="24"/>
        </w:rPr>
      </w:pPr>
    </w:p>
    <w:p w:rsidRDefault="003129C2" w:rsidP="00DA2B4E" w:rsidR="00316BB1">
      <w:pPr>
        <w:spacing w:lineRule="auto" w:line="240" w:after="0"/>
        <w:jc w:val="both"/>
        <w:rPr>
          <w:rFonts w:hAnsi="Times New Roman" w:ascii="Times New Roman"/>
          <w:color w:themeColor="text1" w:val="000000"/>
          <w:sz w:val="24"/>
          <w:szCs w:val="24"/>
        </w:rPr>
      </w:pPr>
      <w:r w:rsidRPr="002E2AF1">
        <w:rPr>
          <w:rFonts w:hAnsi="Times New Roman" w:ascii="Times New Roman"/>
          <w:color w:themeColor="text1" w:val="000000"/>
          <w:sz w:val="24"/>
          <w:szCs w:val="24"/>
        </w:rPr>
        <w:tab/>
      </w:r>
    </w:p>
    <w:p w:rsidRDefault="00316BB1" w:rsidP="00DA2B4E" w:rsidR="00297816" w:rsidRPr="002E2AF1">
      <w:pPr>
        <w:spacing w:lineRule="auto" w:line="240" w:after="0"/>
        <w:jc w:val="both"/>
        <w:rPr>
          <w:rFonts w:hAnsi="Times New Roman" w:ascii="Times New Roman"/>
          <w:color w:themeColor="text1" w:val="000000"/>
          <w:sz w:val="24"/>
          <w:szCs w:val="24"/>
        </w:rPr>
      </w:pPr>
      <w:r>
        <w:rPr>
          <w:rFonts w:hAnsi="Times New Roman" w:ascii="Times New Roman"/>
          <w:color w:themeColor="text1" w:val="000000"/>
          <w:sz w:val="24"/>
          <w:szCs w:val="24"/>
        </w:rPr>
        <w:tab/>
      </w:r>
      <w:r w:rsidR="00297816" w:rsidRPr="002E2AF1">
        <w:rPr>
          <w:rFonts w:hAnsi="Times New Roman" w:ascii="Times New Roman"/>
          <w:color w:themeColor="text1" w:val="000000"/>
          <w:sz w:val="24"/>
          <w:szCs w:val="24"/>
        </w:rPr>
        <w:t>Uputa o pravnom lijeku:</w:t>
      </w:r>
    </w:p>
    <w:p w:rsidRDefault="00297816" w:rsidP="00DA2B4E" w:rsidR="00297816" w:rsidRPr="002E2AF1">
      <w:pPr>
        <w:spacing w:lineRule="auto" w:line="240" w:after="0"/>
        <w:jc w:val="both"/>
        <w:rPr>
          <w:rFonts w:hAnsi="Times New Roman" w:ascii="Times New Roman"/>
          <w:color w:themeColor="text1" w:val="000000"/>
          <w:sz w:val="24"/>
          <w:szCs w:val="24"/>
        </w:rPr>
      </w:pPr>
      <w:r w:rsidRPr="002E2AF1">
        <w:rPr>
          <w:rFonts w:hAnsi="Times New Roman" w:ascii="Times New Roman"/>
          <w:color w:themeColor="text1" w:val="000000"/>
          <w:sz w:val="24"/>
          <w:szCs w:val="24"/>
        </w:rPr>
        <w:tab/>
        <w:t xml:space="preserve">Protiv ovog rješenja, osobe koje imaju pravni interes mogu uložiti žalbu u roku od 8 dana, računajući od osmog dana od dana objave ovog rješenja na mrežnoj stranici e-Oglasna ploča sudova. Žalba se predaje putem ovog suda u </w:t>
      </w:r>
      <w:r w:rsidR="00FC7691" w:rsidRPr="002E2AF1">
        <w:rPr>
          <w:rFonts w:hAnsi="Times New Roman" w:ascii="Times New Roman"/>
          <w:color w:themeColor="text1" w:val="000000"/>
          <w:sz w:val="24"/>
          <w:szCs w:val="24"/>
        </w:rPr>
        <w:t>4</w:t>
      </w:r>
      <w:r w:rsidRPr="002E2AF1">
        <w:rPr>
          <w:rFonts w:hAnsi="Times New Roman" w:ascii="Times New Roman"/>
          <w:color w:themeColor="text1" w:val="000000"/>
          <w:sz w:val="24"/>
          <w:szCs w:val="24"/>
        </w:rPr>
        <w:t xml:space="preserve"> primjerka, s time da o žalbi odlučuje Visoki trgovački sud Republike Hrvatske u Zagrebu.</w:t>
      </w:r>
    </w:p>
    <w:p w:rsidRDefault="00297816" w:rsidP="00DA2B4E" w:rsidR="00297816" w:rsidRPr="002E2AF1">
      <w:pPr>
        <w:spacing w:lineRule="auto" w:line="240" w:after="0"/>
        <w:jc w:val="both"/>
        <w:rPr>
          <w:rFonts w:hAnsi="Times New Roman" w:ascii="Times New Roman"/>
          <w:color w:themeColor="text1" w:val="000000"/>
          <w:sz w:val="24"/>
          <w:szCs w:val="24"/>
        </w:rPr>
      </w:pPr>
    </w:p>
    <w:p w:rsidRDefault="00297816" w:rsidP="00DA2B4E" w:rsidR="00297816" w:rsidRPr="002E2AF1">
      <w:pPr>
        <w:spacing w:lineRule="auto" w:line="240" w:after="0"/>
        <w:jc w:val="both"/>
        <w:rPr>
          <w:rFonts w:hAnsi="Times New Roman" w:ascii="Times New Roman"/>
          <w:color w:themeColor="text1" w:val="000000"/>
          <w:sz w:val="24"/>
          <w:szCs w:val="24"/>
        </w:rPr>
      </w:pPr>
      <w:r w:rsidRPr="002E2AF1">
        <w:rPr>
          <w:rFonts w:hAnsi="Times New Roman" w:ascii="Times New Roman"/>
          <w:color w:themeColor="text1" w:val="000000"/>
          <w:sz w:val="24"/>
          <w:szCs w:val="24"/>
        </w:rPr>
        <w:t xml:space="preserve">DNA: </w:t>
      </w:r>
    </w:p>
    <w:p w:rsidRDefault="00297816" w:rsidP="00DA2B4E" w:rsidR="00975368" w:rsidRPr="002E2AF1">
      <w:pPr>
        <w:numPr>
          <w:ilvl w:val="0"/>
          <w:numId w:val="1"/>
        </w:numPr>
        <w:spacing w:lineRule="auto" w:line="240" w:after="0"/>
        <w:contextualSpacing/>
        <w:jc w:val="both"/>
        <w:rPr>
          <w:rFonts w:hAnsi="Times New Roman" w:ascii="Times New Roman"/>
          <w:color w:themeColor="text1" w:val="000000"/>
          <w:sz w:val="24"/>
          <w:szCs w:val="24"/>
        </w:rPr>
      </w:pPr>
      <w:r w:rsidRPr="002E2AF1">
        <w:rPr>
          <w:rFonts w:hAnsi="Times New Roman" w:ascii="Times New Roman"/>
          <w:color w:themeColor="text1" w:val="000000"/>
          <w:sz w:val="24"/>
          <w:szCs w:val="24"/>
        </w:rPr>
        <w:t>e-</w:t>
      </w:r>
      <w:r w:rsidR="00567FCA" w:rsidRPr="002E2AF1">
        <w:rPr>
          <w:rFonts w:hAnsi="Times New Roman" w:ascii="Times New Roman"/>
          <w:color w:themeColor="text1" w:val="000000"/>
          <w:sz w:val="24"/>
          <w:szCs w:val="24"/>
        </w:rPr>
        <w:t>O</w:t>
      </w:r>
      <w:r w:rsidRPr="002E2AF1">
        <w:rPr>
          <w:rFonts w:hAnsi="Times New Roman" w:ascii="Times New Roman"/>
          <w:color w:themeColor="text1" w:val="000000"/>
          <w:sz w:val="24"/>
          <w:szCs w:val="24"/>
        </w:rPr>
        <w:t>glasna ploča suda</w:t>
      </w:r>
    </w:p>
    <w:sectPr w:rsidSect="008659E3" w:rsidR="00975368" w:rsidRPr="002E2AF1">
      <w:headerReference w:type="default" r:id="rId11"/>
      <w:pgSz w:h="16838" w:w="11906"/>
      <w:pgMar w:gutter="0" w:footer="708" w:header="1134"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E1C60" w:rsidP="00501147" w:rsidR="004E1C60">
      <w:pPr>
        <w:spacing w:lineRule="auto" w:line="240" w:after="0"/>
      </w:pPr>
      <w:r>
        <w:separator/>
      </w:r>
    </w:p>
  </w:endnote>
  <w:endnote w:id="0" w:type="continuationSeparator">
    <w:p w:rsidRDefault="004E1C60" w:rsidP="00501147" w:rsidR="004E1C60">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Light">
    <w:altName w:val="Calibri"/>
    <w:panose1 w:val="020F0302020204030204"/>
    <w:charset w:val="EE"/>
    <w:family w:val="swiss"/>
    <w:pitch w:val="variable"/>
    <w:sig w:csb1="00000000" w:csb0="0000019F" w:usb3="00000000" w:usb2="00000000" w:usb1="4000207B" w:usb0="A00002E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E1C60" w:rsidP="00501147" w:rsidR="004E1C60">
      <w:pPr>
        <w:spacing w:lineRule="auto" w:line="240" w:after="0"/>
      </w:pPr>
      <w:r>
        <w:separator/>
      </w:r>
    </w:p>
  </w:footnote>
  <w:footnote w:id="0" w:type="continuationSeparator">
    <w:p w:rsidRDefault="004E1C60" w:rsidP="00501147" w:rsidR="004E1C60">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40399" w:rsidP="00340399" w:rsidR="00340399" w:rsidRPr="00F26311">
    <w:pPr>
      <w:pStyle w:val="Zaglavlje"/>
      <w:spacing w:lineRule="auto" w:line="240" w:after="0"/>
      <w:jc w:val="right"/>
      <w:rPr>
        <w:rFonts w:hAnsi="Times New Roman" w:ascii="Times New Roman"/>
        <w:sz w:val="24"/>
        <w:szCs w:val="24"/>
      </w:rPr>
    </w:pPr>
    <w:r w:rsidRPr="00F26311">
      <w:rPr>
        <w:rFonts w:hAnsi="Times New Roman" w:ascii="Times New Roman"/>
        <w:sz w:val="24"/>
        <w:szCs w:val="24"/>
      </w:rPr>
      <w:fldChar w:fldCharType="begin"/>
    </w:r>
    <w:r w:rsidRPr="00F26311">
      <w:rPr>
        <w:rFonts w:hAnsi="Times New Roman" w:ascii="Times New Roman"/>
        <w:sz w:val="24"/>
        <w:szCs w:val="24"/>
      </w:rPr>
      <w:instrText xml:space="preserve"> STYLEREF  VS_Verzija  \* MERGEFORMAT </w:instrText>
    </w:r>
    <w:r w:rsidRPr="00F26311">
      <w:rPr>
        <w:rFonts w:hAnsi="Times New Roman" w:ascii="Times New Roman"/>
        <w:sz w:val="24"/>
        <w:szCs w:val="24"/>
      </w:rPr>
      <w:fldChar w:fldCharType="separate"/>
    </w:r>
    <w:r w:rsidR="001F35E7">
      <w:rPr>
        <w:rFonts w:hAnsi="Times New Roman" w:ascii="Times New Roman"/>
        <w:noProof/>
        <w:sz w:val="24"/>
        <w:szCs w:val="24"/>
      </w:rPr>
      <w:t>Poslovni broj: 10 St-64/2019-23</w:t>
    </w:r>
    <w:r w:rsidRPr="00F26311">
      <w:rPr>
        <w:rFonts w:hAnsi="Times New Roman" w:ascii="Times New Roman"/>
        <w:sz w:val="24"/>
        <w:szCs w:val="24"/>
      </w:rPr>
      <w:fldChar w:fldCharType="end"/>
    </w:r>
  </w:p>
  <w:p w:rsidRDefault="00A31587" w:rsidP="00A31587" w:rsidR="00A31587" w:rsidRPr="00A31587">
    <w:pPr>
      <w:pStyle w:val="Zaglavlje"/>
      <w:spacing w:lineRule="auto" w:line="240" w:after="0"/>
      <w:jc w:val="center"/>
      <w:rPr>
        <w:rFonts w:hAnsi="Times New Roman" w:ascii="Times New Roman"/>
        <w:sz w:val="24"/>
        <w:szCs w:val="24"/>
      </w:rPr>
    </w:pPr>
    <w:r w:rsidRPr="00A31587">
      <w:rPr>
        <w:rFonts w:hAnsi="Times New Roman" w:ascii="Times New Roman"/>
        <w:sz w:val="24"/>
        <w:szCs w:val="24"/>
      </w:rPr>
      <w:fldChar w:fldCharType="begin"/>
    </w:r>
    <w:r w:rsidRPr="00A31587">
      <w:rPr>
        <w:rFonts w:hAnsi="Times New Roman" w:ascii="Times New Roman"/>
        <w:sz w:val="24"/>
        <w:szCs w:val="24"/>
      </w:rPr>
      <w:instrText>PAGE   \* MERGEFORMAT</w:instrText>
    </w:r>
    <w:r w:rsidRPr="00A31587">
      <w:rPr>
        <w:rFonts w:hAnsi="Times New Roman" w:ascii="Times New Roman"/>
        <w:sz w:val="24"/>
        <w:szCs w:val="24"/>
      </w:rPr>
      <w:fldChar w:fldCharType="separate"/>
    </w:r>
    <w:r w:rsidR="001F35E7">
      <w:rPr>
        <w:rFonts w:hAnsi="Times New Roman" w:ascii="Times New Roman"/>
        <w:noProof/>
        <w:sz w:val="24"/>
        <w:szCs w:val="24"/>
      </w:rPr>
      <w:t>2</w:t>
    </w:r>
    <w:r w:rsidRPr="00A31587">
      <w:rPr>
        <w:rFonts w:hAnsi="Times New Roman" w:ascii="Times New Roman"/>
        <w:sz w:val="24"/>
        <w:szCs w:val="24"/>
      </w:rPr>
      <w:fldChar w:fldCharType="end"/>
    </w:r>
  </w:p>
  <w:p w:rsidRDefault="00A31587" w:rsidP="00A31587" w:rsidR="00A31587">
    <w:pPr>
      <w:pStyle w:val="Zaglavlje"/>
      <w:tabs>
        <w:tab w:pos="4536" w:val="clear"/>
        <w:tab w:pos="9072" w:val="clear"/>
        <w:tab w:pos="3065" w:val="left"/>
      </w:tabs>
      <w:spacing w:lineRule="auto" w:line="240" w:after="0"/>
      <w:rPr>
        <w:rFonts w:hAnsi="Times New Roman" w:ascii="Times New Roman"/>
        <w:sz w:val="24"/>
        <w:szCs w:val="24"/>
      </w:rPr>
    </w:pPr>
  </w:p>
  <w:p w:rsidRDefault="00A31587" w:rsidP="00A31587" w:rsidR="00A31587" w:rsidRPr="00A31587">
    <w:pPr>
      <w:pStyle w:val="Zaglavlje"/>
      <w:tabs>
        <w:tab w:pos="4536" w:val="clear"/>
        <w:tab w:pos="9072" w:val="clear"/>
        <w:tab w:pos="3065" w:val="left"/>
      </w:tabs>
      <w:spacing w:lineRule="auto" w:line="240" w:after="0"/>
      <w:rPr>
        <w:rFonts w:hAnsi="Times New Roman" w:ascii="Times New Roman"/>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14800BE"/>
    <w:multiLevelType w:val="hybridMultilevel"/>
    <w:tmpl w:val="66FC4ECA"/>
    <w:lvl w:tplc="F0522F64" w:ilvl="0">
      <w:start w:val="2"/>
      <w:numFmt w:val="bullet"/>
      <w:lvlText w:val="-"/>
      <w:lvlJc w:val="left"/>
      <w:pPr>
        <w:ind w:hanging="360" w:left="720"/>
      </w:pPr>
      <w:rPr>
        <w:rFonts w:eastAsiaTheme="minorHAnsi" w:cs="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45212"/>
    <w:rsid w:val="000221AA"/>
    <w:rsid w:val="000307AC"/>
    <w:rsid w:val="0004207D"/>
    <w:rsid w:val="0004283B"/>
    <w:rsid w:val="0005513D"/>
    <w:rsid w:val="0007023E"/>
    <w:rsid w:val="000710AA"/>
    <w:rsid w:val="00087C43"/>
    <w:rsid w:val="0010665F"/>
    <w:rsid w:val="00194888"/>
    <w:rsid w:val="001F265D"/>
    <w:rsid w:val="001F35E7"/>
    <w:rsid w:val="001F6DF0"/>
    <w:rsid w:val="0020207E"/>
    <w:rsid w:val="00237FCE"/>
    <w:rsid w:val="00240B0F"/>
    <w:rsid w:val="00261F18"/>
    <w:rsid w:val="002650F2"/>
    <w:rsid w:val="002971D6"/>
    <w:rsid w:val="00297816"/>
    <w:rsid w:val="002D2FC4"/>
    <w:rsid w:val="002E2AF1"/>
    <w:rsid w:val="002E3DDB"/>
    <w:rsid w:val="002F61DE"/>
    <w:rsid w:val="003129C2"/>
    <w:rsid w:val="00316BB1"/>
    <w:rsid w:val="00340399"/>
    <w:rsid w:val="00341823"/>
    <w:rsid w:val="00342CFC"/>
    <w:rsid w:val="00345212"/>
    <w:rsid w:val="00345393"/>
    <w:rsid w:val="00360121"/>
    <w:rsid w:val="003608D2"/>
    <w:rsid w:val="003679EC"/>
    <w:rsid w:val="00367E59"/>
    <w:rsid w:val="00385BF0"/>
    <w:rsid w:val="00394A8C"/>
    <w:rsid w:val="003A4477"/>
    <w:rsid w:val="003D183F"/>
    <w:rsid w:val="003E0890"/>
    <w:rsid w:val="00433147"/>
    <w:rsid w:val="00450291"/>
    <w:rsid w:val="00457BC3"/>
    <w:rsid w:val="004902FA"/>
    <w:rsid w:val="0049749B"/>
    <w:rsid w:val="004A0BD1"/>
    <w:rsid w:val="004C5539"/>
    <w:rsid w:val="004D4819"/>
    <w:rsid w:val="004E09A7"/>
    <w:rsid w:val="004E1C60"/>
    <w:rsid w:val="004F10E9"/>
    <w:rsid w:val="005010BF"/>
    <w:rsid w:val="00501147"/>
    <w:rsid w:val="005109A3"/>
    <w:rsid w:val="0054098C"/>
    <w:rsid w:val="005677C6"/>
    <w:rsid w:val="00567FCA"/>
    <w:rsid w:val="00594205"/>
    <w:rsid w:val="005E1D89"/>
    <w:rsid w:val="005F633B"/>
    <w:rsid w:val="00685195"/>
    <w:rsid w:val="006A035F"/>
    <w:rsid w:val="006F3F93"/>
    <w:rsid w:val="006F51A5"/>
    <w:rsid w:val="0070603B"/>
    <w:rsid w:val="00741600"/>
    <w:rsid w:val="007464A4"/>
    <w:rsid w:val="00754200"/>
    <w:rsid w:val="00757A30"/>
    <w:rsid w:val="007802E2"/>
    <w:rsid w:val="0078776D"/>
    <w:rsid w:val="007A409A"/>
    <w:rsid w:val="007C094D"/>
    <w:rsid w:val="00821479"/>
    <w:rsid w:val="008619ED"/>
    <w:rsid w:val="008659E3"/>
    <w:rsid w:val="00883AAF"/>
    <w:rsid w:val="0088543F"/>
    <w:rsid w:val="008A6557"/>
    <w:rsid w:val="008C4EFB"/>
    <w:rsid w:val="008D05FD"/>
    <w:rsid w:val="0092437B"/>
    <w:rsid w:val="00936DD3"/>
    <w:rsid w:val="00957093"/>
    <w:rsid w:val="0096157B"/>
    <w:rsid w:val="0096563D"/>
    <w:rsid w:val="00975368"/>
    <w:rsid w:val="00A31425"/>
    <w:rsid w:val="00A31587"/>
    <w:rsid w:val="00A36884"/>
    <w:rsid w:val="00A65E60"/>
    <w:rsid w:val="00AA1295"/>
    <w:rsid w:val="00AC7A77"/>
    <w:rsid w:val="00AD0AEB"/>
    <w:rsid w:val="00AD1D5E"/>
    <w:rsid w:val="00AF28D9"/>
    <w:rsid w:val="00B00B9A"/>
    <w:rsid w:val="00B14C7C"/>
    <w:rsid w:val="00B43087"/>
    <w:rsid w:val="00B43741"/>
    <w:rsid w:val="00B66157"/>
    <w:rsid w:val="00B91664"/>
    <w:rsid w:val="00B92B86"/>
    <w:rsid w:val="00BC5568"/>
    <w:rsid w:val="00BD20E9"/>
    <w:rsid w:val="00BF0F55"/>
    <w:rsid w:val="00C470B6"/>
    <w:rsid w:val="00C50709"/>
    <w:rsid w:val="00C74A0E"/>
    <w:rsid w:val="00CB0DAC"/>
    <w:rsid w:val="00CE11E2"/>
    <w:rsid w:val="00CE3864"/>
    <w:rsid w:val="00D228AD"/>
    <w:rsid w:val="00D43FE4"/>
    <w:rsid w:val="00D50D29"/>
    <w:rsid w:val="00DA2B4E"/>
    <w:rsid w:val="00DB5D1B"/>
    <w:rsid w:val="00DC66A8"/>
    <w:rsid w:val="00DC70E5"/>
    <w:rsid w:val="00E349A5"/>
    <w:rsid w:val="00E8215F"/>
    <w:rsid w:val="00EC15A5"/>
    <w:rsid w:val="00F0696C"/>
    <w:rsid w:val="00F12359"/>
    <w:rsid w:val="00F2091D"/>
    <w:rsid w:val="00F46F57"/>
    <w:rsid w:val="00F55E4F"/>
    <w:rsid w:val="00F85E94"/>
    <w:rsid w:val="00FC71E9"/>
    <w:rsid w:val="00FC7691"/>
    <w:rsid w:val="00FE0FF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pacing w:lineRule="auto" w:line="276" w:after="200"/>
    </w:pPr>
    <w:rPr>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501147"/>
    <w:pPr>
      <w:tabs>
        <w:tab w:pos="4536" w:val="center"/>
        <w:tab w:pos="9072" w:val="right"/>
      </w:tabs>
    </w:pPr>
  </w:style>
  <w:style w:customStyle="true" w:styleId="ZaglavljeChar" w:type="character">
    <w:name w:val="Zaglavlje Char"/>
    <w:link w:val="Zaglavlje"/>
    <w:uiPriority w:val="99"/>
    <w:rsid w:val="00501147"/>
    <w:rPr>
      <w:sz w:val="22"/>
      <w:szCs w:val="22"/>
      <w:lang w:eastAsia="en-US"/>
    </w:rPr>
  </w:style>
  <w:style w:styleId="Podnoje" w:type="paragraph">
    <w:name w:val="footer"/>
    <w:basedOn w:val="Normal"/>
    <w:link w:val="PodnojeChar"/>
    <w:uiPriority w:val="99"/>
    <w:unhideWhenUsed/>
    <w:rsid w:val="00501147"/>
    <w:pPr>
      <w:tabs>
        <w:tab w:pos="4536" w:val="center"/>
        <w:tab w:pos="9072" w:val="right"/>
      </w:tabs>
    </w:pPr>
  </w:style>
  <w:style w:customStyle="true" w:styleId="PodnojeChar" w:type="character">
    <w:name w:val="Podnožje Char"/>
    <w:link w:val="Podnoje"/>
    <w:uiPriority w:val="99"/>
    <w:rsid w:val="00501147"/>
    <w:rPr>
      <w:sz w:val="22"/>
      <w:szCs w:val="22"/>
      <w:lang w:eastAsia="en-US"/>
    </w:rPr>
  </w:style>
  <w:style w:styleId="Tekstbalonia" w:type="paragraph">
    <w:name w:val="Balloon Text"/>
    <w:basedOn w:val="Normal"/>
    <w:link w:val="TekstbaloniaChar"/>
    <w:uiPriority w:val="99"/>
    <w:semiHidden/>
    <w:unhideWhenUsed/>
    <w:rsid w:val="00394A8C"/>
    <w:pPr>
      <w:spacing w:lineRule="auto" w:line="240" w:after="0"/>
    </w:pPr>
    <w:rPr>
      <w:rFonts w:cs="Tahoma" w:hAnsi="Tahoma" w:ascii="Tahoma"/>
      <w:sz w:val="16"/>
      <w:szCs w:val="16"/>
    </w:rPr>
  </w:style>
  <w:style w:customStyle="true" w:styleId="TekstbaloniaChar" w:type="character">
    <w:name w:val="Tekst balončića Char"/>
    <w:link w:val="Tekstbalonia"/>
    <w:uiPriority w:val="99"/>
    <w:semiHidden/>
    <w:rsid w:val="00394A8C"/>
    <w:rPr>
      <w:rFonts w:cs="Tahoma" w:hAnsi="Tahoma" w:ascii="Tahoma"/>
      <w:sz w:val="16"/>
      <w:szCs w:val="16"/>
      <w:lang w:eastAsia="en-US"/>
    </w:rPr>
  </w:style>
  <w:style w:styleId="Reetkatablice" w:type="table">
    <w:name w:val="Table Grid"/>
    <w:basedOn w:val="Obinatablica"/>
    <w:uiPriority w:val="59"/>
    <w:rsid w:val="008D05FD"/>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VSVerzija" w:type="paragraph">
    <w:name w:val="VS_Verzija"/>
    <w:basedOn w:val="Normal"/>
    <w:rsid w:val="00340399"/>
    <w:pPr>
      <w:spacing w:lineRule="auto" w:line="240" w:after="0"/>
      <w:jc w:val="both"/>
    </w:pPr>
    <w:rPr>
      <w:rFonts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1F35E7"/>
    <w:rPr>
      <w:color w:val="808080"/>
      <w:bdr w:space="0" w:sz="0" w:color="auto" w:val="none"/>
      <w:shd w:fill="auto" w:color="auto" w:val="clear"/>
    </w:rPr>
  </w:style>
  <w:style w:customStyle="true" w:styleId="eSPISCCParagraphDefaultFont" w:type="character">
    <w:name w:val="eSPIS_CC_Paragraph Default Font"/>
    <w:basedOn w:val="Zadanifontodlomka"/>
    <w:rsid w:val="001F35E7"/>
    <w:rPr>
      <w:rFonts w:cs="Times New Roman" w:hAnsi="Times New Roman" w:ascii="Times New Roman"/>
      <w:color w:themeColor="text1" w:val="000000"/>
      <w:sz w:val="24"/>
      <w:szCs w:val="24"/>
      <w:bdr w:space="0" w:sz="0" w:color="auto" w:val="none"/>
      <w:shd w:fill="auto" w:color="auto" w:val="clear"/>
      <w:lang w:val="hr-HR"/>
    </w:rPr>
  </w:style>
  <w:style w:customStyle="true" w:styleId="PozadinaSvijetloZuta" w:type="character">
    <w:name w:val="Pozadina_SvijetloZuta"/>
    <w:basedOn w:val="Zadanifontodlomka"/>
    <w:rsid w:val="001F35E7"/>
    <w:rPr>
      <w:rFonts w:hAnsi="Times New Roman" w:ascii="Times New Roman"/>
      <w:color w:themeColor="text1" w:val="000000"/>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1F35E7"/>
    <w:rPr>
      <w:rFonts w:cs="Times New Roman" w:hAnsi="Times New Roman" w:ascii="Times New Roman"/>
      <w:color w:themeColor="text1" w:val="000000"/>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F35E7"/>
    <w:rPr>
      <w:rFonts w:cs="Times New Roman" w:hAnsi="Times New Roman" w:ascii="Times New Roman"/>
      <w:color w:themeColor="text1" w:val="000000"/>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pacing w:after="200" w:line="276" w:lineRule="auto"/>
    </w:pPr>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501147"/>
    <w:pPr>
      <w:tabs>
        <w:tab w:pos="4536" w:val="center"/>
        <w:tab w:pos="9072" w:val="right"/>
      </w:tabs>
    </w:pPr>
  </w:style>
  <w:style w:customStyle="1" w:styleId="ZaglavljeChar" w:type="character">
    <w:name w:val="Zaglavlje Char"/>
    <w:link w:val="Zaglavlje"/>
    <w:uiPriority w:val="99"/>
    <w:rsid w:val="00501147"/>
    <w:rPr>
      <w:sz w:val="22"/>
      <w:szCs w:val="22"/>
      <w:lang w:eastAsia="en-US"/>
    </w:rPr>
  </w:style>
  <w:style w:styleId="Podnoje" w:type="paragraph">
    <w:name w:val="footer"/>
    <w:basedOn w:val="Normal"/>
    <w:link w:val="PodnojeChar"/>
    <w:uiPriority w:val="99"/>
    <w:unhideWhenUsed/>
    <w:rsid w:val="00501147"/>
    <w:pPr>
      <w:tabs>
        <w:tab w:pos="4536" w:val="center"/>
        <w:tab w:pos="9072" w:val="right"/>
      </w:tabs>
    </w:pPr>
  </w:style>
  <w:style w:customStyle="1" w:styleId="PodnojeChar" w:type="character">
    <w:name w:val="Podnožje Char"/>
    <w:link w:val="Podnoje"/>
    <w:uiPriority w:val="99"/>
    <w:rsid w:val="00501147"/>
    <w:rPr>
      <w:sz w:val="22"/>
      <w:szCs w:val="22"/>
      <w:lang w:eastAsia="en-US"/>
    </w:rPr>
  </w:style>
  <w:style w:styleId="Tekstbalonia" w:type="paragraph">
    <w:name w:val="Balloon Text"/>
    <w:basedOn w:val="Normal"/>
    <w:link w:val="TekstbaloniaChar"/>
    <w:uiPriority w:val="99"/>
    <w:semiHidden/>
    <w:unhideWhenUsed/>
    <w:rsid w:val="00394A8C"/>
    <w:pPr>
      <w:spacing w:after="0" w:line="240" w:lineRule="auto"/>
    </w:pPr>
    <w:rPr>
      <w:rFonts w:ascii="Tahoma" w:cs="Tahoma" w:hAnsi="Tahoma"/>
      <w:sz w:val="16"/>
      <w:szCs w:val="16"/>
    </w:rPr>
  </w:style>
  <w:style w:customStyle="1" w:styleId="TekstbaloniaChar" w:type="character">
    <w:name w:val="Tekst balončića Char"/>
    <w:link w:val="Tekstbalonia"/>
    <w:uiPriority w:val="99"/>
    <w:semiHidden/>
    <w:rsid w:val="00394A8C"/>
    <w:rPr>
      <w:rFonts w:ascii="Tahoma" w:cs="Tahoma" w:hAnsi="Tahoma"/>
      <w:sz w:val="16"/>
      <w:szCs w:val="16"/>
      <w:lang w:eastAsia="en-US"/>
    </w:rPr>
  </w:style>
  <w:style w:styleId="Reetkatablice" w:type="table">
    <w:name w:val="Table Grid"/>
    <w:basedOn w:val="Obinatablica"/>
    <w:uiPriority w:val="59"/>
    <w:rsid w:val="008D05FD"/>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VSVerzija" w:type="paragraph">
    <w:name w:val="VS_Verzija"/>
    <w:basedOn w:val="Normal"/>
    <w:rsid w:val="00340399"/>
    <w:pPr>
      <w:spacing w:after="0" w:line="240" w:lineRule="auto"/>
      <w:jc w:val="both"/>
    </w:pPr>
    <w:rPr>
      <w:rFonts w:ascii="Times New Roman" w:eastAsia="Times New Roman" w:hAnsi="Times New Roman"/>
      <w:sz w:val="24"/>
      <w:szCs w:val="24"/>
      <w:lang w:eastAsia="hr-HR"/>
    </w:rPr>
  </w:style>
  <w:style w:styleId="Tekstrezerviranogmjesta" w:type="character">
    <w:name w:val="Placeholder Text"/>
    <w:basedOn w:val="Zadanifontodlomka"/>
    <w:uiPriority w:val="99"/>
    <w:semiHidden/>
    <w:rsid w:val="001F35E7"/>
    <w:rPr>
      <w:color w:val="808080"/>
      <w:bdr w:color="auto" w:space="0" w:sz="0" w:val="none"/>
      <w:shd w:color="auto" w:fill="auto" w:val="clear"/>
    </w:rPr>
  </w:style>
  <w:style w:customStyle="1" w:styleId="eSPISCCParagraphDefaultFont" w:type="character">
    <w:name w:val="eSPIS_CC_Paragraph Default Font"/>
    <w:basedOn w:val="Zadanifontodlomka"/>
    <w:rsid w:val="001F35E7"/>
    <w:rPr>
      <w:rFonts w:ascii="Times New Roman" w:cs="Times New Roman" w:hAnsi="Times New Roman"/>
      <w:color w:themeColor="text1" w:val="000000"/>
      <w:sz w:val="24"/>
      <w:szCs w:val="24"/>
      <w:bdr w:color="auto" w:space="0" w:sz="0" w:val="none"/>
      <w:shd w:color="auto" w:fill="auto" w:val="clear"/>
      <w:lang w:val="hr-HR"/>
    </w:rPr>
  </w:style>
  <w:style w:customStyle="1" w:styleId="PozadinaSvijetloZuta" w:type="character">
    <w:name w:val="Pozadina_SvijetloZuta"/>
    <w:basedOn w:val="Zadanifontodlomka"/>
    <w:rsid w:val="001F35E7"/>
    <w:rPr>
      <w:rFonts w:ascii="Times New Roman" w:hAnsi="Times New Roman"/>
      <w:color w:themeColor="text1" w:val="000000"/>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1F35E7"/>
    <w:rPr>
      <w:rFonts w:ascii="Times New Roman" w:cs="Times New Roman" w:hAnsi="Times New Roman"/>
      <w:color w:themeColor="text1" w:val="00000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F35E7"/>
    <w:rPr>
      <w:rFonts w:ascii="Times New Roman" w:cs="Times New Roman" w:hAnsi="Times New Roman"/>
      <w:color w:themeColor="text1" w:val="00000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svibnja 2019.</izvorni_sadrzaj>
    <derivirana_varijabla naziv="DomainObject.DatumDonosenjaOdluke_1">28.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Denis</izvorni_sadrzaj>
    <derivirana_varijabla naziv="DomainObject.DonositeljOdluke.Ime_1">Denis</derivirana_varijabla>
  </DomainObject.DonositeljOdluke.Ime>
  <DomainObject.DonositeljOdluke.Prezime>
    <izvorni_sadrzaj>Krnjak</izvorni_sadrzaj>
    <derivirana_varijabla naziv="DomainObject.DonositeljOdluke.Prezime_1">Krnjak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izvorni_sadrzaj>
    <derivirana_varijabla naziv="DomainObject.Predmet.Broj_1">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veljače 2019.</izvorni_sadrzaj>
    <derivirana_varijabla naziv="DomainObject.Predmet.DatumOsnivanja_1">25. veljače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St-64/2019</izvorni_sadrzaj>
    <derivirana_varijabla naziv="DomainObject.Predmet.OznakaBroj_1">St-64/2019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FLORA SHOP jednostavno društvo s ograničenom odgovornošću za trgovinu i usluge zastupanog po punomoćniku Zvonko Požgaj; Sanja Janči, st. upravitelj</izvorni_sadrzaj>
    <derivirana_varijabla naziv="DomainObject.Predmet.ProtustrankaFormated_1">  FLORA SHOP jednostavno društvo s ograničenom odgovornošću za trgovinu i usluge zastupanog po punomoćniku Zvonko Požgaj; Sanja Janči, st. upravitelj</derivirana_varijabla>
  </DomainObject.Predmet.ProtustrankaFormated>
  <DomainObject.Predmet.ProtustrankaFormatedOIB>
    <izvorni_sadrzaj>  FLORA SHOP jednostavno društvo s ograničenom odgovornošću za trgovinu i usluge, OIB 53030793909 zastupanog po punomoćniku Zvonko Požgaj; Sanja Janči, st. upravitelj</izvorni_sadrzaj>
    <derivirana_varijabla naziv="DomainObject.Predmet.ProtustrankaFormatedOIB_1">  FLORA SHOP jednostavno društvo s ograničenom odgovornošću za trgovinu i usluge, OIB 53030793909 zastupanog po punomoćniku Zvonko Požgaj; Sanja Janči, st. upravitelj</derivirana_varijabla>
  </DomainObject.Predmet.ProtustrankaFormatedOIB>
  <DomainObject.Predmet.ProtustrankaFormatedWithAdress>
    <izvorni_sadrzaj> FLORA SHOP jednostavno društvo s ograničenom odgovornošću za trgovinu i usluge, Ulica Vladimira Nazora 137, 42243 Donje Ladanje zastupanog po punomoćniku Zvonko Požgaj; Sanja Janči, st. upravitelj</izvorni_sadrzaj>
    <derivirana_varijabla naziv="DomainObject.Predmet.ProtustrankaFormatedWithAdress_1"> FLORA SHOP jednostavno društvo s ograničenom odgovornošću za trgovinu i usluge, Ulica Vladimira Nazora 137, 42243 Donje Ladanje zastupanog po punomoćniku Zvonko Požgaj; Sanja Janči, st. upravitelj</derivirana_varijabla>
  </DomainObject.Predmet.ProtustrankaFormatedWithAdress>
  <DomainObject.Predmet.ProtustrankaFormatedWithAdressOIB>
    <izvorni_sadrzaj> FLORA SHOP jednostavno društvo s ograničenom odgovornošću za trgovinu i usluge, OIB 53030793909, Ulica Vladimira Nazora 137, 42243 Donje Ladanje zastupanog po punomoćniku Zvonko Požgaj; Sanja Janči, st. upravitelj</izvorni_sadrzaj>
    <derivirana_varijabla naziv="DomainObject.Predmet.ProtustrankaFormatedWithAdressOIB_1"> FLORA SHOP jednostavno društvo s ograničenom odgovornošću za trgovinu i usluge, OIB 53030793909, Ulica Vladimira Nazora 137, 42243 Donje Ladanje zastupanog po punomoćniku Zvonko Požgaj; Sanja Janči, st. upravitelj</derivirana_varijabla>
  </DomainObject.Predmet.ProtustrankaFormatedWithAdressOIB>
  <DomainObject.Predmet.ProtustrankaWithAdress>
    <izvorni_sadrzaj>FLORA SHOP jednostavno društvo s ograničenom odgovornošću za trgovinu i usluge Ulica Vladimira Nazora 137, 42243 Donje Ladanje</izvorni_sadrzaj>
    <derivirana_varijabla naziv="DomainObject.Predmet.ProtustrankaWithAdress_1">FLORA SHOP jednostavno društvo s ograničenom odgovornošću za trgovinu i usluge Ulica Vladimira Nazora 137, 42243 Donje Ladanje</derivirana_varijabla>
  </DomainObject.Predmet.ProtustrankaWithAdress>
  <DomainObject.Predmet.ProtustrankaWithAdressOIB>
    <izvorni_sadrzaj>FLORA SHOP jednostavno društvo s ograničenom odgovornošću za trgovinu i usluge, OIB 53030793909, Ulica Vladimira Nazora 137, 42243 Donje Ladanje</izvorni_sadrzaj>
    <derivirana_varijabla naziv="DomainObject.Predmet.ProtustrankaWithAdressOIB_1">FLORA SHOP jednostavno društvo s ograničenom odgovornošću za trgovinu i usluge, OIB 53030793909, Ulica Vladimira Nazora 137, 42243 Donje Ladanje</derivirana_varijabla>
  </DomainObject.Predmet.ProtustrankaWithAdressOIB>
  <DomainObject.Predmet.ProtustrankaNazivFormated>
    <izvorni_sadrzaj>FLORA SHOP jednostavno društvo s ograničenom odgovornošću za trgovinu i usluge</izvorni_sadrzaj>
    <derivirana_varijabla naziv="DomainObject.Predmet.ProtustrankaNazivFormated_1">FLORA SHOP jednostavno društvo s ograničenom odgovornošću za trgovinu i usluge</derivirana_varijabla>
  </DomainObject.Predmet.ProtustrankaNazivFormated>
  <DomainObject.Predmet.ProtustrankaNazivFormatedOIB>
    <izvorni_sadrzaj>FLORA SHOP jednostavno društvo s ograničenom odgovornošću za trgovinu i usluge, OIB 53030793909</izvorni_sadrzaj>
    <derivirana_varijabla naziv="DomainObject.Predmet.ProtustrankaNazivFormatedOIB_1">FLORA SHOP jednostavno društvo s ograničenom odgovornošću za trgovinu i usluge, OIB 53030793909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Sudnica 224</izvorni_sadrzaj>
    <derivirana_varijabla naziv="DomainObject.Predmet.Referada.Prostorija.Naziv_1">Sudnica 224</derivirana_varijabla>
  </DomainObject.Predmet.Referada.Prostorija.Naziv>
  <DomainObject.Predmet.Referada.Prostorija.Oznaka>
    <izvorni_sadrzaj>224</izvorni_sadrzaj>
    <derivirana_varijabla naziv="DomainObject.Predmet.Referada.Prostorija.Oznaka_1">224</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Denis Krnjak</izvorni_sadrzaj>
    <derivirana_varijabla naziv="DomainObject.Predmet.Referada.Sudac_1">Denis Krnjak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 Cesarca 2, 42000 Varaždin</izvorni_sadrzaj>
    <derivirana_varijabla naziv="DomainObject.Predmet.StrankaFormatedWithAdress_1"> Financijska agencija, A. Cesarca 2, 42000 Varaždin</derivirana_varijabla>
  </DomainObject.Predmet.StrankaFormatedWithAdress>
  <DomainObject.Predmet.StrankaFormatedWithAdressOIB>
    <izvorni_sadrzaj> Financijska agencija, OIB 85821130368, A. Cesarca 2, 42000 Varaždin</izvorni_sadrzaj>
    <derivirana_varijabla naziv="DomainObject.Predmet.StrankaFormatedWithAdressOIB_1"> Financijska agencija, OIB 85821130368, A. Cesarca 2, 42000 Varaždin</derivirana_varijabla>
  </DomainObject.Predmet.StrankaFormatedWithAdressOIB>
  <DomainObject.Predmet.StrankaWithAdress>
    <izvorni_sadrzaj>Financijska agencija A. Cesarca 2,42000 Varaždin</izvorni_sadrzaj>
    <derivirana_varijabla naziv="DomainObject.Predmet.StrankaWithAdress_1">Financijska agencija A. Cesarca 2,42000 Varaždin</derivirana_varijabla>
  </DomainObject.Predmet.StrankaWithAdress>
  <DomainObject.Predmet.StrankaWithAdressOIB>
    <izvorni_sadrzaj>Financijska agencija, OIB 85821130368, A. Cesarca 2,42000 Varaždin</izvorni_sadrzaj>
    <derivirana_varijabla naziv="DomainObject.Predmet.StrankaWithAdressOIB_1">Financijska agencija, OIB 85821130368, 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16247.19</izvorni_sadrzaj>
    <derivirana_varijabla naziv="DomainObject.Predmet.TrenutnaVrijednost_1">16247.19</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Nevenka Vuković</izvorni_sadrzaj>
    <derivirana_varijabla naziv="DomainObject.Predmet.Zapisnicar_1">Nevenka Vuković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 Cesarca 2, 42000 Varaždin</item>
    </izvorni_sadrzaj>
    <derivirana_varijabla naziv="DomainObject.Predmet.StrankaListFormatedWithAdress_1">
      <item>Financijska agencija, A. Cesarca 2, 42000 Varaždin</item>
    </derivirana_varijabla>
  </DomainObject.Predmet.StrankaListFormatedWithAdress>
  <DomainObject.Predmet.StrankaListFormatedWithAdressOIB>
    <izvorni_sadrzaj>
      <item>Financijska agencija, OIB 85821130368, A. Cesarca 2, 42000 Varaždin</item>
    </izvorni_sadrzaj>
    <derivirana_varijabla naziv="DomainObject.Predmet.StrankaListFormatedWithAdressOIB_1">
      <item>Financijska agencija, OIB 85821130368, 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FLORA SHOP jednostavno društvo s ograničenom odgovornošću za trgovinu i usluge zastupanog po punomoćniku Zvonko Požgaj; Sanja Janči, st. upravitelj</item>
    </izvorni_sadrzaj>
    <derivirana_varijabla naziv="DomainObject.Predmet.ProtuStrankaListFormated_1">
      <item>FLORA SHOP jednostavno društvo s ograničenom odgovornošću za trgovinu i usluge zastupanog po punomoćniku Zvonko Požgaj; Sanja Janči, st. upravitelj</item>
    </derivirana_varijabla>
  </DomainObject.Predmet.ProtuStrankaListFormated>
  <DomainObject.Predmet.ProtuStrankaListFormatedOIB>
    <izvorni_sadrzaj>
      <item>FLORA SHOP jednostavno društvo s ograničenom odgovornošću za trgovinu i usluge, OIB 53030793909 zastupanog po punomoćniku Zvonko Požgaj; Sanja Janči, st. upravitelj</item>
    </izvorni_sadrzaj>
    <derivirana_varijabla naziv="DomainObject.Predmet.ProtuStrankaListFormatedOIB_1">
      <item>FLORA SHOP jednostavno društvo s ograničenom odgovornošću za trgovinu i usluge, OIB 53030793909 zastupanog po punomoćniku Zvonko Požgaj; Sanja Janči, st. upravitelj</item>
    </derivirana_varijabla>
  </DomainObject.Predmet.ProtuStrankaListFormatedOIB>
  <DomainObject.Predmet.ProtuStrankaListFormatedWithAdress>
    <izvorni_sadrzaj>
      <item>FLORA SHOP jednostavno društvo s ograničenom odgovornošću za trgovinu i usluge, Ulica Vladimira Nazora 137, 42243 Donje Ladanje zastupanog po punomoćniku Zvonko Požgaj; Sanja Janči, st. upravitelj</item>
    </izvorni_sadrzaj>
    <derivirana_varijabla naziv="DomainObject.Predmet.ProtuStrankaListFormatedWithAdress_1">
      <item>FLORA SHOP jednostavno društvo s ograničenom odgovornošću za trgovinu i usluge, Ulica Vladimira Nazora 137, 42243 Donje Ladanje zastupanog po punomoćniku Zvonko Požgaj; Sanja Janči, st. upravitelj</item>
    </derivirana_varijabla>
  </DomainObject.Predmet.ProtuStrankaListFormatedWithAdress>
  <DomainObject.Predmet.ProtuStrankaListFormatedWithAdressOIB>
    <izvorni_sadrzaj>
      <item>FLORA SHOP jednostavno društvo s ograničenom odgovornošću za trgovinu i usluge, OIB 53030793909, Ulica Vladimira Nazora 137, 42243 Donje Ladanje zastupanog po punomoćniku Zvonko Požgaj; Sanja Janči, st. upravitelj</item>
    </izvorni_sadrzaj>
    <derivirana_varijabla naziv="DomainObject.Predmet.ProtuStrankaListFormatedWithAdressOIB_1">
      <item>FLORA SHOP jednostavno društvo s ograničenom odgovornošću za trgovinu i usluge, OIB 53030793909, Ulica Vladimira Nazora 137, 42243 Donje Ladanje zastupanog po punomoćniku Zvonko Požgaj; Sanja Janči, st. upravitelj</item>
    </derivirana_varijabla>
  </DomainObject.Predmet.ProtuStrankaListFormatedWithAdressOIB>
  <DomainObject.Predmet.ProtuStrankaListNazivFormated>
    <izvorni_sadrzaj>
      <item>FLORA SHOP jednostavno društvo s ograničenom odgovornošću za trgovinu i usluge</item>
    </izvorni_sadrzaj>
    <derivirana_varijabla naziv="DomainObject.Predmet.ProtuStrankaListNazivFormated_1">
      <item>FLORA SHOP jednostavno društvo s ograničenom odgovornošću za trgovinu i usluge</item>
    </derivirana_varijabla>
  </DomainObject.Predmet.ProtuStrankaListNazivFormated>
  <DomainObject.Predmet.ProtuStrankaListNazivFormatedOIB>
    <izvorni_sadrzaj>
      <item>FLORA SHOP jednostavno društvo s ograničenom odgovornošću za trgovinu i usluge, OIB 53030793909</item>
    </izvorni_sadrzaj>
    <derivirana_varijabla naziv="DomainObject.Predmet.ProtuStrankaListNazivFormatedOIB_1">
      <item>FLORA SHOP jednostavno društvo s ograničenom odgovornošću za trgovinu i usluge, OIB 53030793909</item>
    </derivirana_varijabla>
  </DomainObject.Predmet.ProtuStrankaListNazivFormatedOIB>
  <DomainObject.Predmet.OstaliListFormated>
    <izvorni_sadrzaj>
      <item>Sudski registar</item>
      <item>Zvonko Požgaj punomoćnik sudionika u postupku FLORA SHOP jednostavno društvo s ograničenom odgovornošću za trgovinu i usluge</item>
      <item>Županijsko državno odvjetništvo</item>
      <item>Raiffeisenbank Austria d.d.</item>
      <item>Policijska uprava Varaždinska</item>
      <item>Porezna uprava - Područni ured Varaždin</item>
      <item>Sanja Janči, st. upravitelj punomoćnica sudionika u postupku FLORA SHOP jednostavno društvo s ograničenom odgovornošću za trgovinu i usluge</item>
    </izvorni_sadrzaj>
    <derivirana_varijabla naziv="DomainObject.Predmet.OstaliListFormated_1">
      <item>Sudski registar</item>
      <item>Zvonko Požgaj punomoćnik sudionika u postupku FLORA SHOP jednostavno društvo s ograničenom odgovornošću za trgovinu i usluge</item>
      <item>Županijsko državno odvjetništvo</item>
      <item>Raiffeisenbank Austria d.d.</item>
      <item>Policijska uprava Varaždinska</item>
      <item>Porezna uprava - Područni ured Varaždin</item>
      <item>Sanja Janči, st. upravitelj punomoćnica sudionika u postupku FLORA SHOP jednostavno društvo s ograničenom odgovornošću za trgovinu i usluge</item>
    </derivirana_varijabla>
  </DomainObject.Predmet.OstaliListFormated>
  <DomainObject.Predmet.OstaliListFormatedOIB>
    <izvorni_sadrzaj>
      <item>Sudski registar</item>
      <item>Zvonko Požgaj, OIB 17122506463 punomoćnik sudionika u postupku FLORA SHOP jednostavno društvo s ograničenom odgovornošću za trgovinu i usluge</item>
      <item>Županijsko državno odvjetništvo</item>
      <item>Raiffeisenbank Austria d.d.</item>
      <item>Policijska uprava Varaždinska</item>
      <item>Porezna uprava - Područni ured Varaždin</item>
      <item>Sanja Janči, st. upravitelj, OIB 93345021703 punomoćnica sudionika u postupku FLORA SHOP jednostavno društvo s ograničenom odgovornošću za trgovinu i usluge</item>
    </izvorni_sadrzaj>
    <derivirana_varijabla naziv="DomainObject.Predmet.OstaliListFormatedOIB_1">
      <item>Sudski registar</item>
      <item>Zvonko Požgaj, OIB 17122506463 punomoćnik sudionika u postupku FLORA SHOP jednostavno društvo s ograničenom odgovornošću za trgovinu i usluge</item>
      <item>Županijsko državno odvjetništvo</item>
      <item>Raiffeisenbank Austria d.d.</item>
      <item>Policijska uprava Varaždinska</item>
      <item>Porezna uprava - Područni ured Varaždin</item>
      <item>Sanja Janči, st. upravitelj, OIB 93345021703 punomoćnica sudionika u postupku FLORA SHOP jednostavno društvo s ograničenom odgovornošću za trgovinu i usluge</item>
    </derivirana_varijabla>
  </DomainObject.Predmet.OstaliListFormatedOIB>
  <DomainObject.Predmet.OstaliListFormatedWithAdress>
    <izvorni_sadrzaj>
      <item>Sudski registar</item>
      <item>Zvonko Požgaj, Ulica Vladimira Nazora 137, 42243 Donje Ladanje punomoćnik sudionika u postupku FLORA SHOP jednostavno društvo s ograničenom odgovornošću za trgovinu i usluge</item>
      <item>Županijsko državno odvjetništvo</item>
      <item>Raiffeisenbank Austria d.d., Magazinska cesta 69, 10000 Zagreb</item>
      <item>Policijska uprava Varaždinska, A. Cesarca 18, 42000 Varaždin</item>
      <item>Porezna uprava - Područni ured Varaždin</item>
      <item>Sanja Janči, st. upravitelj, Ulica Mihovila Pavleka Miškine 25, 40000 Čakovec punomoćnica sudionika u postupku FLORA SHOP jednostavno društvo s ograničenom odgovornošću za trgovinu i usluge</item>
    </izvorni_sadrzaj>
    <derivirana_varijabla naziv="DomainObject.Predmet.OstaliListFormatedWithAdress_1">
      <item>Sudski registar</item>
      <item>Zvonko Požgaj, Ulica Vladimira Nazora 137, 42243 Donje Ladanje punomoćnik sudionika u postupku FLORA SHOP jednostavno društvo s ograničenom odgovornošću za trgovinu i usluge</item>
      <item>Županijsko državno odvjetništvo</item>
      <item>Raiffeisenbank Austria d.d., Magazinska cesta 69, 10000 Zagreb</item>
      <item>Policijska uprava Varaždinska, A. Cesarca 18, 42000 Varaždin</item>
      <item>Porezna uprava - Područni ured Varaždin</item>
      <item>Sanja Janči, st. upravitelj, Ulica Mihovila Pavleka Miškine 25, 40000 Čakovec punomoćnica sudionika u postupku FLORA SHOP jednostavno društvo s ograničenom odgovornošću za trgovinu i usluge</item>
    </derivirana_varijabla>
  </DomainObject.Predmet.OstaliListFormatedWithAdress>
  <DomainObject.Predmet.OstaliListFormatedWithAdressOIB>
    <izvorni_sadrzaj>
      <item>Sudski registar</item>
      <item>Zvonko Požgaj, OIB 17122506463, Ulica Vladimira Nazora 137, 42243 Donje Ladanje punomoćnik sudionika u postupku FLORA SHOP jednostavno društvo s ograničenom odgovornošću za trgovinu i usluge</item>
      <item>Županijsko državno odvjetništvo</item>
      <item>Raiffeisenbank Austria d.d., Magazinska cesta 69, 10000 Zagreb</item>
      <item>Policijska uprava Varaždinska, A. Cesarca 18, 42000 Varaždin</item>
      <item>Porezna uprava - Područni ured Varaždin</item>
      <item>Sanja Janči, st. upravitelj, OIB 93345021703, Ulica Mihovila Pavleka Miškine 25, 40000 Čakovec punomoćnica sudionika u postupku FLORA SHOP jednostavno društvo s ograničenom odgovornošću za trgovinu i usluge</item>
    </izvorni_sadrzaj>
    <derivirana_varijabla naziv="DomainObject.Predmet.OstaliListFormatedWithAdressOIB_1">
      <item>Sudski registar</item>
      <item>Zvonko Požgaj, OIB 17122506463, Ulica Vladimira Nazora 137, 42243 Donje Ladanje punomoćnik sudionika u postupku FLORA SHOP jednostavno društvo s ograničenom odgovornošću za trgovinu i usluge</item>
      <item>Županijsko državno odvjetništvo</item>
      <item>Raiffeisenbank Austria d.d., Magazinska cesta 69, 10000 Zagreb</item>
      <item>Policijska uprava Varaždinska, A. Cesarca 18, 42000 Varaždin</item>
      <item>Porezna uprava - Područni ured Varaždin</item>
      <item>Sanja Janči, st. upravitelj, OIB 93345021703, Ulica Mihovila Pavleka Miškine 25, 40000 Čakovec punomoćnica sudionika u postupku FLORA SHOP jednostavno društvo s ograničenom odgovornošću za trgovinu i usluge</item>
    </derivirana_varijabla>
  </DomainObject.Predmet.OstaliListFormatedWithAdressOIB>
  <DomainObject.Predmet.OstaliListNazivFormated>
    <izvorni_sadrzaj>
      <item>Sudski registar</item>
      <item>Zvonko Požgaj</item>
      <item>Županijsko državno odvjetništvo</item>
      <item>Raiffeisenbank Austria d.d.</item>
      <item>Policijska uprava Varaždinska</item>
      <item>Porezna uprava - Područni ured Varaždin</item>
      <item>Sanja Janči, st. upravitelj</item>
    </izvorni_sadrzaj>
    <derivirana_varijabla naziv="DomainObject.Predmet.OstaliListNazivFormated_1">
      <item>Sudski registar</item>
      <item>Zvonko Požgaj</item>
      <item>Županijsko državno odvjetništvo</item>
      <item>Raiffeisenbank Austria d.d.</item>
      <item>Policijska uprava Varaždinska</item>
      <item>Porezna uprava - Područni ured Varaždin</item>
      <item>Sanja Janči, st. upravitelj</item>
    </derivirana_varijabla>
  </DomainObject.Predmet.OstaliListNazivFormated>
  <DomainObject.Predmet.OstaliListNazivFormatedOIB>
    <izvorni_sadrzaj>
      <item>Sudski registar</item>
      <item>Zvonko Požgaj, OIB 17122506463</item>
      <item>Županijsko državno odvjetništvo</item>
      <item>Raiffeisenbank Austria d.d.</item>
      <item>Policijska uprava Varaždinska</item>
      <item>Porezna uprava - Područni ured Varaždin</item>
      <item>Sanja Janči, st. upravitelj, OIB 93345021703</item>
    </izvorni_sadrzaj>
    <derivirana_varijabla naziv="DomainObject.Predmet.OstaliListNazivFormatedOIB_1">
      <item>Sudski registar</item>
      <item>Zvonko Požgaj, OIB 17122506463</item>
      <item>Županijsko državno odvjetništvo</item>
      <item>Raiffeisenbank Austria d.d.</item>
      <item>Policijska uprava Varaždinska</item>
      <item>Porezna uprava - Područni ured Varaždin</item>
      <item>Sanja Janči, st. upravitelj, OIB 93345021703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svibnja 2019.</izvorni_sadrzaj>
    <derivirana_varijabla naziv="DomainObject.Datum_1">28. svibnja 2019.</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FLORA SHOP jednostavno društvo s ograničenom odgovornošću za trgovinu i usluge</izvorni_sadrzaj>
    <derivirana_varijabla naziv="DomainObject.Predmet.ProtustrankaIDrugi_1">FLORA SHOP jednostavno društvo s ograničenom odgovornošću za trgovinu i usluge</derivirana_varijabla>
  </DomainObject.Predmet.ProtustrankaIDrugi>
  <DomainObject.Predmet.StrankaIDrugiAdressOIB>
    <izvorni_sadrzaj>Financijska agencija, OIB 85821130368, A. Cesarca 2, 42000 Varaždin</izvorni_sadrzaj>
    <derivirana_varijabla naziv="DomainObject.Predmet.StrankaIDrugiAdressOIB_1">Financijska agencija, OIB 85821130368, A. Cesarca 2, 42000 Varaždin</derivirana_varijabla>
  </DomainObject.Predmet.StrankaIDrugiAdressOIB>
  <DomainObject.Predmet.ProtustrankaIDrugiAdressOIB>
    <izvorni_sadrzaj>FLORA SHOP jednostavno društvo s ograničenom odgovornošću za trgovinu i usluge, OIB 53030793909, Ulica Vladimira Nazora 137, 42243 Donje Ladanje</izvorni_sadrzaj>
    <derivirana_varijabla naziv="DomainObject.Predmet.ProtustrankaIDrugiAdressOIB_1">FLORA SHOP jednostavno društvo s ograničenom odgovornošću za trgovinu i usluge, OIB 53030793909, Ulica Vladimira Nazora 137, 42243 Donje Ladanje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FLORA SHOP jednostavno društvo s ograničenom odgovornošću za trgovinu i usluge</item>
      <item>Sudski registar</item>
      <item>Zvonko Požgaj</item>
      <item>Županijsko državno odvjetništvo</item>
      <item>Raiffeisenbank Austria d.d.</item>
      <item>Policijska uprava Varaždinska</item>
      <item>Porezna uprava - Područni ured Varaždin</item>
      <item>Sanja Janči, st. upravitelj</item>
    </izvorni_sadrzaj>
    <derivirana_varijabla naziv="DomainObject.Predmet.SudioniciListNaziv_1">
      <item>Financijska agencija</item>
      <item>FLORA SHOP jednostavno društvo s ograničenom odgovornošću za trgovinu i usluge</item>
      <item>Sudski registar</item>
      <item>Zvonko Požgaj</item>
      <item>Županijsko državno odvjetništvo</item>
      <item>Raiffeisenbank Austria d.d.</item>
      <item>Policijska uprava Varaždinska</item>
      <item>Porezna uprava - Područni ured Varaždin</item>
      <item>Sanja Janči, st. upravitelj</item>
    </derivirana_varijabla>
  </DomainObject.Predmet.SudioniciListNaziv>
  <DomainObject.Predmet.SudioniciListAdressOIB>
    <izvorni_sadrzaj>
      <item>Financijska agencija, OIB 85821130368, A. Cesarca 2,42000 Varaždin</item>
      <item>FLORA SHOP jednostavno društvo s ograničenom odgovornošću za trgovinu i usluge, OIB 53030793909, Ulica Vladimira Nazora 137,42243 Donje Ladanje</item>
      <item>Sudski registar</item>
      <item>Zvonko Požgaj, OIB 17122506463, Ulica Vladimira Nazora 137,42243 Donje Ladanje</item>
      <item>Županijsko državno odvjetništvo</item>
      <item>Raiffeisenbank Austria d.d., Magazinska cesta 69,10000 Zagreb</item>
      <item>Policijska uprava Varaždinska, A. Cesarca 18,42000 Varaždin</item>
      <item>Porezna uprava - Područni ured Varaždin</item>
      <item>Sanja Janči, st. upravitelj, OIB 93345021703, Ulica Mihovila Pavleka Miškine 25,40000 Čakovec</item>
    </izvorni_sadrzaj>
    <derivirana_varijabla naziv="DomainObject.Predmet.SudioniciListAdressOIB_1">
      <item>Financijska agencija, OIB 85821130368, A. Cesarca 2,42000 Varaždin</item>
      <item>FLORA SHOP jednostavno društvo s ograničenom odgovornošću za trgovinu i usluge, OIB 53030793909, Ulica Vladimira Nazora 137,42243 Donje Ladanje</item>
      <item>Sudski registar</item>
      <item>Zvonko Požgaj, OIB 17122506463, Ulica Vladimira Nazora 137,42243 Donje Ladanje</item>
      <item>Županijsko državno odvjetništvo</item>
      <item>Raiffeisenbank Austria d.d., Magazinska cesta 69,10000 Zagreb</item>
      <item>Policijska uprava Varaždinska, A. Cesarca 18,42000 Varaždin</item>
      <item>Porezna uprava - Područni ured Varaždin</item>
      <item>Sanja Janči, st. upravitelj, OIB 93345021703, Ulica Mihovila Pavleka Miškine 25,40000 Čakovec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53030793909</item>
      <item>, OIB null</item>
      <item>, OIB 17122506463</item>
      <item>, OIB null</item>
      <item>, OIB null</item>
      <item>, OIB null</item>
      <item>, OIB null</item>
      <item>, OIB 93345021703</item>
    </izvorni_sadrzaj>
    <derivirana_varijabla naziv="DomainObject.Predmet.SudioniciListNazivOIB_1">
      <item>, OIB 85821130368</item>
      <item>, OIB 53030793909</item>
      <item>, OIB null</item>
      <item>, OIB 17122506463</item>
      <item>, OIB null</item>
      <item>, OIB null</item>
      <item>, OIB null</item>
      <item>, OIB null</item>
      <item>, OIB 93345021703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Sanja Janči, OIB 93345021703, Mihovila Pavleka Miškine 25, 40000 Čakovec</item>
    </izvorni_sadrzaj>
    <derivirana_varijabla naziv="DomainObject.Predmet.StecajniUpraviteljiListAddressOIB_1">
      <item>Sanja Janči, OIB 93345021703, Mihovila Pavleka Miškine 25, 40000 Čakovec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28. svibnja 2019.</izvorni_sadrzaj>
    <derivirana_varijabla naziv="DomainObject.Predmet.DatumZadnjeOdrzaneSudskeRadnje_1">28. svibnja 2019.</derivirana_varijabla>
  </DomainObject.Predmet.DatumZadnjeOdrzaneSudskeRadnje>
  <DomainObject.PredzadnjaOdlukaIzPredmeta.DatumDonosenjaOdluke>
    <izvorni_sadrzaj>10. svibnja 2019.</izvorni_sadrzaj>
    <derivirana_varijabla naziv="DomainObject.PredzadnjaOdlukaIzPredmeta.DatumDonosenjaOdluke_1">10. svibnja 2019.</derivirana_varijabla>
  </DomainObject.PredzadnjaOdlukaIzPredmeta.DatumDonosenjaOdluke>
  <DomainObject.PredzadnjaOdlukaIzPredmeta.Oznaka>
    <izvorni_sadrzaj>St-64/2019-19</izvorni_sadrzaj>
    <derivirana_varijabla naziv="DomainObject.PredzadnjaOdlukaIzPredmeta.Oznaka_1">St-64/2019-19</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6CEF7B2-F06A-4806-A768-63DE80CA636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732</properties:Words>
  <properties:Characters>3993</properties:Characters>
  <properties:Lines>94</properties:Lines>
  <properties:Paragraphs>25</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4791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2019-05-28T07:21:00Z</dcterms:created>
  <dc:creator>Mirjana Mlinarić</dc:creator>
  <cp:lastModifiedBy>Nevenka Vuković</cp:lastModifiedBy>
  <cp:lastPrinted>2019-05-28T07:31:00Z</cp:lastPrinted>
  <dcterms:modified xmlns:xsi="http://www.w3.org/2001/XMLSchema-instance" xsi:type="dcterms:W3CDTF">2019-05-28T07:33:00Z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(St-64-19-23 Rješenje-poziv vjerovnicima čl.132.st.1 - fina- privremeni st.docx)</vt:lpwstr>
  </prop:property>
  <prop:property name="CC_coloring" pid="4" fmtid="{D5CDD505-2E9C-101B-9397-08002B2CF9AE}">
    <vt:bool>false</vt:bool>
  </prop:property>
  <prop:property name="BrojStranica" pid="5" fmtid="{D5CDD505-2E9C-101B-9397-08002B2CF9AE}">
    <vt:i4>2</vt:i4>
  </prop:property>
</prop:Properties>
</file>