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63e7" w14:paraId="53e63e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199">
        <w:rPr>
          <w:noProof/>
          <w:lang w:eastAsia="hr-HR" w:val="hr-HR"/>
        </w:rPr>
        <w:br w:clear="all" w:type="textWrapping"/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37BF8">
        <w:t>A.D.A.K.</w:t>
      </w:r>
      <w:r w:rsidR="00DC4C8F">
        <w:t xml:space="preserve"> DIZAJN</w:t>
      </w:r>
      <w:r w:rsidR="00A37BF8">
        <w:t xml:space="preserve"> d.o.o., Vrlička 40, Sinj, OIB: 54422114549</w:t>
      </w:r>
      <w:r w:rsidR="00634348">
        <w:rPr>
          <w:lang w:val="hr-HR"/>
        </w:rPr>
        <w:t xml:space="preserve">, dana </w:t>
      </w:r>
      <w:r w:rsidR="00DC4C8F">
        <w:rPr>
          <w:lang w:val="hr-HR"/>
        </w:rPr>
        <w:t>04. srpnja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6A1A9F" w:rsidR="00634348" w:rsidRPr="006A1A9F">
      <w:pPr>
        <w:pStyle w:val="Odlomakpopisa"/>
        <w:numPr>
          <w:ilvl w:val="0"/>
          <w:numId w:val="6"/>
        </w:numPr>
        <w:jc w:val="both"/>
        <w:rPr>
          <w:szCs w:val="20"/>
          <w:lang w:eastAsia="hr-HR" w:val="en-AU"/>
        </w:rPr>
      </w:pPr>
      <w:r w:rsidRPr="006A1A9F">
        <w:rPr>
          <w:lang w:val="hr-HR"/>
        </w:rPr>
        <w:t xml:space="preserve">Otvara se </w:t>
      </w:r>
      <w:r w:rsidRPr="006A1A9F">
        <w:rPr>
          <w:szCs w:val="20"/>
          <w:lang w:eastAsia="hr-HR" w:val="en-AU"/>
        </w:rPr>
        <w:t>skraćeni stečajni postupak nad dužnikom</w:t>
      </w:r>
      <w:r w:rsidR="006A1A9F" w:rsidRPr="006A1A9F">
        <w:rPr>
          <w:szCs w:val="20"/>
          <w:lang w:eastAsia="hr-HR" w:val="en-AU"/>
        </w:rPr>
        <w:t xml:space="preserve"> </w:t>
      </w:r>
      <w:r w:rsidR="00A37BF8">
        <w:t xml:space="preserve">A.D.A.K. </w:t>
      </w:r>
      <w:r w:rsidR="00DC4C8F">
        <w:t xml:space="preserve">DIZAJN </w:t>
      </w:r>
      <w:r w:rsidR="00A37BF8">
        <w:t>d.o.o., Vrlička 40, Sinj, OIB: 54422114549</w:t>
      </w:r>
      <w:r w:rsidR="00EA12B2" w:rsidRPr="006A1A9F">
        <w:rPr>
          <w:szCs w:val="20"/>
          <w:lang w:eastAsia="hr-HR" w:val="en-AU"/>
        </w:rPr>
        <w:t>.</w:t>
      </w:r>
      <w:r w:rsidRPr="006A1A9F">
        <w:rPr>
          <w:szCs w:val="20"/>
          <w:lang w:eastAsia="hr-HR" w:val="en-AU"/>
        </w:rPr>
        <w:t xml:space="preserve"> Skraćeni stečajni postupak je otvoren da</w:t>
      </w:r>
      <w:r w:rsidR="002D3D3D" w:rsidRPr="006A1A9F">
        <w:rPr>
          <w:szCs w:val="20"/>
          <w:lang w:eastAsia="hr-HR" w:val="en-AU"/>
        </w:rPr>
        <w:t xml:space="preserve">na </w:t>
      </w:r>
      <w:r w:rsidR="00DC4C8F">
        <w:rPr>
          <w:szCs w:val="20"/>
          <w:lang w:eastAsia="hr-HR" w:val="en-AU"/>
        </w:rPr>
        <w:t>04. srpnja</w:t>
      </w:r>
      <w:r w:rsidR="002D3D3D" w:rsidRPr="006A1A9F">
        <w:rPr>
          <w:szCs w:val="20"/>
          <w:lang w:eastAsia="hr-HR" w:val="en-AU"/>
        </w:rPr>
        <w:t xml:space="preserve"> </w:t>
      </w:r>
      <w:r w:rsidR="00B25EAD" w:rsidRPr="006A1A9F">
        <w:rPr>
          <w:szCs w:val="20"/>
          <w:lang w:eastAsia="hr-HR" w:val="en-AU"/>
        </w:rPr>
        <w:t>2016</w:t>
      </w:r>
      <w:r w:rsidR="002D3D3D" w:rsidRPr="006A1A9F">
        <w:rPr>
          <w:szCs w:val="20"/>
          <w:lang w:eastAsia="hr-HR" w:val="en-AU"/>
        </w:rPr>
        <w:t xml:space="preserve">. godine u </w:t>
      </w:r>
      <w:r w:rsidR="00DC4C8F">
        <w:rPr>
          <w:szCs w:val="20"/>
          <w:lang w:eastAsia="hr-HR" w:val="en-AU"/>
        </w:rPr>
        <w:t>14</w:t>
      </w:r>
      <w:r w:rsidR="00B32A5D" w:rsidRPr="006A1A9F">
        <w:rPr>
          <w:szCs w:val="20"/>
          <w:lang w:eastAsia="hr-HR" w:val="en-AU"/>
        </w:rPr>
        <w:t>.00</w:t>
      </w:r>
      <w:r w:rsidRPr="006A1A9F">
        <w:rPr>
          <w:szCs w:val="20"/>
          <w:lang w:eastAsia="hr-HR" w:val="en-AU"/>
        </w:rPr>
        <w:t xml:space="preserve"> sati</w:t>
      </w:r>
      <w:r w:rsidR="00664952" w:rsidRPr="006A1A9F">
        <w:rPr>
          <w:szCs w:val="20"/>
          <w:lang w:eastAsia="hr-HR" w:val="en-AU"/>
        </w:rPr>
        <w:t>,</w:t>
      </w:r>
      <w:r w:rsidRPr="006A1A9F">
        <w:rPr>
          <w:szCs w:val="20"/>
          <w:lang w:eastAsia="hr-HR" w:val="en-AU"/>
        </w:rPr>
        <w:t xml:space="preserve"> kada je ovo rješenje objavljeno na mrežnoj stranici e-Oglasna ploča</w:t>
      </w:r>
      <w:r w:rsidRPr="006A1A9F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DC4C8F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II. </w:t>
      </w:r>
      <w:r w:rsidR="00DC4C8F">
        <w:rPr>
          <w:lang w:val="hr-HR"/>
        </w:rPr>
        <w:tab/>
      </w:r>
      <w:r>
        <w:rPr>
          <w:lang w:val="hr-HR"/>
        </w:rPr>
        <w:t xml:space="preserve">Za stečajnog upravitelja imenuje se </w:t>
      </w:r>
      <w:r w:rsidR="00DC4C8F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DC4C8F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III. </w:t>
      </w:r>
      <w:r w:rsidR="00DC4C8F">
        <w:rPr>
          <w:lang w:val="hr-HR"/>
        </w:rPr>
        <w:tab/>
      </w:r>
      <w:r>
        <w:rPr>
          <w:lang w:val="hr-HR"/>
        </w:rPr>
        <w:t xml:space="preserve">Zaključuje se skraćeni stečajni postupak nad dužnikom </w:t>
      </w:r>
      <w:r w:rsidR="00A37BF8">
        <w:t>A.D.A.K.</w:t>
      </w:r>
      <w:r w:rsidR="00DC4C8F">
        <w:t xml:space="preserve"> DIZAJN</w:t>
      </w:r>
      <w:r w:rsidR="00A37BF8">
        <w:t xml:space="preserve"> d.o.o., Vrlička 40, Sinj, OIB: 54422114549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37BF8">
        <w:rPr>
          <w:lang w:val="hr-HR"/>
        </w:rPr>
        <w:t>30</w:t>
      </w:r>
      <w:r w:rsidR="008F5A58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A37BF8">
        <w:t>A.D.A.K.</w:t>
      </w:r>
      <w:r w:rsidR="00DC4C8F">
        <w:t xml:space="preserve"> DIZAJN</w:t>
      </w:r>
      <w:r w:rsidR="00A37BF8">
        <w:t xml:space="preserve"> d.o.o., Vrlička 40, Sinj, OIB: 54422114549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>
        <w:rPr>
          <w:lang w:val="hr-HR"/>
        </w:rPr>
        <w:lastRenderedPageBreak/>
        <w:t xml:space="preserve">neprekinutom razdoblju od </w:t>
      </w:r>
      <w:r w:rsidR="00A37BF8">
        <w:rPr>
          <w:lang w:val="hr-HR"/>
        </w:rPr>
        <w:t>1020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37BF8">
        <w:rPr>
          <w:lang w:val="hr-HR"/>
        </w:rPr>
        <w:t>20.851,30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70F73">
        <w:rPr>
          <w:lang w:val="hr-HR"/>
        </w:rPr>
        <w:t>14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C4C8F">
        <w:rPr>
          <w:lang w:val="hr-HR"/>
        </w:rPr>
        <w:t>04. srpnja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DC4C8F">
        <w:rPr>
          <w:lang w:val="hr-HR"/>
        </w:rPr>
        <w:t>suda</w:t>
      </w:r>
      <w:r w:rsidR="00520266">
        <w:rPr>
          <w:lang w:val="hr-HR"/>
        </w:rPr>
        <w:t xml:space="preserve">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DC4C8F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463" w:rsidRPr="00BE046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8F5A58">
      <w:t>.</w:t>
    </w:r>
    <w:r w:rsidR="00E6013F">
      <w:t>St-</w:t>
    </w:r>
    <w:r w:rsidR="00A37BF8">
      <w:t>1092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A37BF8">
      <w:t>1092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8F5A5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37BF8"/>
    <w:rsid w:val="00A479A0"/>
    <w:rsid w:val="00A812A9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809F6"/>
    <w:rsid w:val="00BD03FF"/>
    <w:rsid w:val="00BE0463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7D92"/>
    <w:rsid w:val="00DC0E84"/>
    <w:rsid w:val="00DC4C8F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454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5386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140495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2690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7426524">
                      <w:marLeft w:val="0"/>
                      <w:marRight w:val="0"/>
                      <w:marTop w:val="600"/>
                      <w:marBottom w:val="1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8722252">
                          <w:marLeft w:val="0"/>
                          <w:marRight w:val="0"/>
                          <w:marTop w:val="600"/>
                          <w:marBottom w:val="60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93700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24164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927436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022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7245058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16352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0064625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50562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13339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506970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575302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  <w:div w:id="5059021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33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7979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33657070">
                      <w:marLeft w:val="0"/>
                      <w:marRight w:val="0"/>
                      <w:marTop w:val="75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4330727">
                          <w:marLeft w:val="0"/>
                          <w:marRight w:val="0"/>
                          <w:marTop w:val="0"/>
                          <w:marBottom w:val="30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861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2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1012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A.D.A.K. DIZAJN d.o.o. za proizvodnju i trgovinu</izvorni_sadrzaj>
    <derivirana_varijabla naziv="DomainObject.Predmet.ProtustrankaFormated_1">  A.D.A.K. DIZAJN d.o.o. za proizvodnju i trgovinu</derivirana_varijabla>
  </DomainObject.Predmet.ProtustrankaFormated>
  <DomainObject.Predmet.ProtustrankaFormatedOIB>
    <izvorni_sadrzaj>  A.D.A.K. DIZAJN d.o.o. za proizvodnju i trgovinu, OIB 54422114549</izvorni_sadrzaj>
    <derivirana_varijabla naziv="DomainObject.Predmet.ProtustrankaFormatedOIB_1">  A.D.A.K. DIZAJN d.o.o. za proizvodnju i trgovinu, OIB 54422114549</derivirana_varijabla>
  </DomainObject.Predmet.ProtustrankaFormatedOIB>
  <DomainObject.Predmet.ProtustrankaFormatedWithAdress>
    <izvorni_sadrzaj> A.D.A.K. DIZAJN d.o.o. za proizvodnju i trgovinu, Vrlička 40, 21230 Sinj</izvorni_sadrzaj>
    <derivirana_varijabla naziv="DomainObject.Predmet.ProtustrankaFormatedWithAdress_1"> A.D.A.K. DIZAJN d.o.o. za proizvodnju i trgovinu, Vrlička 40, 21230 Sinj</derivirana_varijabla>
  </DomainObject.Predmet.ProtustrankaFormatedWithAdress>
  <DomainObject.Predmet.ProtustrankaFormatedWithAdressOIB>
    <izvorni_sadrzaj> A.D.A.K. DIZAJN d.o.o. za proizvodnju i trgovinu, OIB 54422114549, Vrlička 40, 21230 Sinj</izvorni_sadrzaj>
    <derivirana_varijabla naziv="DomainObject.Predmet.ProtustrankaFormatedWithAdressOIB_1"> A.D.A.K. DIZAJN d.o.o. za proizvodnju i trgovinu, OIB 54422114549, Vrlička 40, 21230 Sinj</derivirana_varijabla>
  </DomainObject.Predmet.ProtustrankaFormatedWithAdressOIB>
  <DomainObject.Predmet.ProtustrankaWithAdress>
    <izvorni_sadrzaj>A.D.A.K. DIZAJN d.o.o. za proizvodnju i trgovinu Vrlička 40, 21230 Sinj</izvorni_sadrzaj>
    <derivirana_varijabla naziv="DomainObject.Predmet.ProtustrankaWithAdress_1">A.D.A.K. DIZAJN d.o.o. za proizvodnju i trgovinu Vrlička 40, 21230 Sinj</derivirana_varijabla>
  </DomainObject.Predmet.ProtustrankaWithAdress>
  <DomainObject.Predmet.ProtustrankaWithAdressOIB>
    <izvorni_sadrzaj>A.D.A.K. DIZAJN d.o.o. za proizvodnju i trgovinu, OIB 54422114549, Vrlička 40, 21230 Sinj</izvorni_sadrzaj>
    <derivirana_varijabla naziv="DomainObject.Predmet.ProtustrankaWithAdressOIB_1">A.D.A.K. DIZAJN d.o.o. za proizvodnju i trgovinu, OIB 54422114549, Vrlička 40, 21230 Sinj</derivirana_varijabla>
  </DomainObject.Predmet.ProtustrankaWithAdressOIB>
  <DomainObject.Predmet.ProtustrankaNazivFormated>
    <izvorni_sadrzaj>A.D.A.K. DIZAJN d.o.o. za proizvodnju i trgovinu</izvorni_sadrzaj>
    <derivirana_varijabla naziv="DomainObject.Predmet.ProtustrankaNazivFormated_1">A.D.A.K. DIZAJN d.o.o. za proizvodnju i trgovinu</derivirana_varijabla>
  </DomainObject.Predmet.ProtustrankaNazivFormated>
  <DomainObject.Predmet.ProtustrankaNazivFormatedOIB>
    <izvorni_sadrzaj>A.D.A.K. DIZAJN d.o.o. za proizvodnju i trgovinu, OIB 54422114549</izvorni_sadrzaj>
    <derivirana_varijabla naziv="DomainObject.Predmet.ProtustrankaNazivFormatedOIB_1">A.D.A.K. DIZAJN d.o.o. za proizvodnju i trgovinu, OIB 54422114549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20851.30</izvorni_sadrzaj>
    <derivirana_varijabla naziv="DomainObject.Predmet.TrenutnaVrijednost_1">20851.30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A.D.A.K. DIZAJN d.o.o. za proizvodnju i trgovinu</item>
    </izvorni_sadrzaj>
    <derivirana_varijabla naziv="DomainObject.Predmet.ProtuStrankaListFormated_1">
      <item>A.D.A.K. DIZAJN d.o.o. za proizvodnju i trgovinu</item>
    </derivirana_varijabla>
  </DomainObject.Predmet.ProtuStrankaListFormated>
  <DomainObject.Predmet.ProtuStrankaListFormatedOIB>
    <izvorni_sadrzaj>
      <item>A.D.A.K. DIZAJN d.o.o. za proizvodnju i trgovinu, OIB 54422114549</item>
    </izvorni_sadrzaj>
    <derivirana_varijabla naziv="DomainObject.Predmet.ProtuStrankaListFormatedOIB_1">
      <item>A.D.A.K. DIZAJN d.o.o. za proizvodnju i trgovinu, OIB 54422114549</item>
    </derivirana_varijabla>
  </DomainObject.Predmet.ProtuStrankaListFormatedOIB>
  <DomainObject.Predmet.ProtuStrankaListFormatedWithAdress>
    <izvorni_sadrzaj>
      <item>A.D.A.K. DIZAJN d.o.o. za proizvodnju i trgovinu, Vrlička 40, 21230 Sinj</item>
    </izvorni_sadrzaj>
    <derivirana_varijabla naziv="DomainObject.Predmet.ProtuStrankaListFormatedWithAdress_1">
      <item>A.D.A.K. DIZAJN d.o.o. za proizvodnju i trgovinu, Vrlička 40, 21230 Sinj</item>
    </derivirana_varijabla>
  </DomainObject.Predmet.ProtuStrankaListFormatedWithAdress>
  <DomainObject.Predmet.ProtuStrankaListFormatedWithAdressOIB>
    <izvorni_sadrzaj>
      <item>A.D.A.K. DIZAJN d.o.o. za proizvodnju i trgovinu, OIB 54422114549, Vrlička 40, 21230 Sinj</item>
    </izvorni_sadrzaj>
    <derivirana_varijabla naziv="DomainObject.Predmet.ProtuStrankaListFormatedWithAdressOIB_1">
      <item>A.D.A.K. DIZAJN d.o.o. za proizvodnju i trgovinu, OIB 54422114549, Vrlička 40, 21230 Sinj</item>
    </derivirana_varijabla>
  </DomainObject.Predmet.ProtuStrankaListFormatedWithAdressOIB>
  <DomainObject.Predmet.ProtuStrankaListNazivFormated>
    <izvorni_sadrzaj>
      <item>A.D.A.K. DIZAJN d.o.o. za proizvodnju i trgovinu</item>
    </izvorni_sadrzaj>
    <derivirana_varijabla naziv="DomainObject.Predmet.ProtuStrankaListNazivFormated_1">
      <item>A.D.A.K. DIZAJN d.o.o. za proizvodnju i trgovinu</item>
    </derivirana_varijabla>
  </DomainObject.Predmet.ProtuStrankaListNazivFormated>
  <DomainObject.Predmet.ProtuStrankaListNazivFormatedOIB>
    <izvorni_sadrzaj>
      <item>A.D.A.K. DIZAJN d.o.o. za proizvodnju i trgovinu, OIB 54422114549</item>
    </izvorni_sadrzaj>
    <derivirana_varijabla naziv="DomainObject.Predmet.ProtuStrankaListNazivFormatedOIB_1">
      <item>A.D.A.K. DIZAJN d.o.o. za proizvodnju i trgovinu, OIB 54422114549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A.D.A.K. DIZAJN d.o.o. za proizvodnju i trgovinu</izvorni_sadrzaj>
    <derivirana_varijabla naziv="DomainObject.Predmet.ProtustrankaIDrugi_1">A.D.A.K. DIZAJN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A.D.A.K. DIZAJN d.o.o. za proizvodnju i trgovinu, OIB 54422114549, Vrlička 40, 21230 Sinj</izvorni_sadrzaj>
    <derivirana_varijabla naziv="DomainObject.Predmet.ProtustrankaIDrugiAdressOIB_1">A.D.A.K. DIZAJN d.o.o. za proizvodnju i trgovinu, OIB 54422114549, Vrlička 40,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A.D.A.K. DIZAJN d.o.o. za proizvodnju i trgovinu</item>
    </izvorni_sadrzaj>
    <derivirana_varijabla naziv="DomainObject.Predmet.SudioniciListNaziv_1">
      <item>FINANCIJSKA AGENCIJA RC SPLIT</item>
      <item>A.D.A.K. DIZAJN d.o.o. za proizvodnju i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A.D.A.K. DIZAJN d.o.o. za proizvodnju i trgovinu, OIB 54422114549, Vrlička 40,21230 Sinj</item>
    </izvorni_sadrzaj>
    <derivirana_varijabla naziv="DomainObject.Predmet.SudioniciListAdressOIB_1">
      <item>FINANCIJSKA AGENCIJA RC SPLIT, OIB 85821130368, Mažuranićevo šetalište 24b,21000 Split</item>
      <item>A.D.A.K. DIZAJN d.o.o. za proizvodnju i trgovinu, OIB 54422114549, Vrlička 40,21230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54422114549</item>
    </izvorni_sadrzaj>
    <derivirana_varijabla naziv="DomainObject.Predmet.SudioniciListNazivOIB_1">
      <item>, OIB 85821130368</item>
      <item>, OIB 54422114549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D13D5-3F02-44C2-A09A-C934508BA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742</properties:Words>
  <properties:Characters>3958</properties:Characters>
  <properties:Lines>116</properties:Lines>
  <properties:Paragraphs>34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2016-07-04T11:05:00Z</cp:lastPrinted>
  <dcterms:modified xmlns:xsi="http://www.w3.org/2001/XMLSchema-instance" xsi:type="dcterms:W3CDTF">2016-07-04T11:41:00Z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