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b11e" w14:paraId="513b11e" w:rsidRDefault="00A643E1" w:rsidP="00A643E1" w:rsidR="00A643E1" w:rsidRPr="00A643E1">
      <w:pPr>
        <w:overflowPunct w:val="false"/>
        <w:autoSpaceDE w:val="false"/>
        <w:autoSpaceDN w:val="false"/>
        <w:adjustRightInd w:val="false"/>
        <w15:collapsed w:val="false"/>
        <w:rPr>
          <w:rFonts w:eastAsia="Times New Roman" w:hAnsi="Times New Roman" w:ascii="Times New Roman"/>
          <w:noProof/>
          <w:lang w:eastAsia="hr-HR"/>
        </w:rPr>
      </w:pPr>
      <w:bookmarkStart w:name="_GoBack" w:id="0"/>
      <w:bookmarkEnd w:id="0"/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E173A3" w:rsidR="00A643E1" w:rsidRPr="00A643E1">
      <w:pPr>
        <w:overflowPunct w:val="false"/>
        <w:autoSpaceDE w:val="false"/>
        <w:autoSpaceDN w:val="false"/>
        <w:adjustRightInd w:val="false"/>
        <w:ind w:firstLine="5670"/>
        <w:jc w:val="right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 xml:space="preserve">              </w:t>
      </w:r>
      <w:r w:rsidR="00E173A3">
        <w:rPr>
          <w:rFonts w:eastAsia="Times New Roman" w:hAnsi="Times New Roman" w:ascii="Times New Roman"/>
          <w:noProof/>
          <w:lang w:eastAsia="hr-HR"/>
        </w:rPr>
        <w:t>6. St-</w:t>
      </w:r>
      <w:r w:rsidR="00F72841">
        <w:rPr>
          <w:rFonts w:eastAsia="Times New Roman" w:hAnsi="Times New Roman" w:ascii="Times New Roman"/>
          <w:noProof/>
          <w:lang w:eastAsia="hr-HR"/>
        </w:rPr>
        <w:t>208/2015-5</w:t>
      </w:r>
      <w:r w:rsidR="00E173A3">
        <w:rPr>
          <w:rFonts w:eastAsia="Times New Roman" w:hAnsi="Times New Roman" w:ascii="Times New Roman"/>
          <w:noProof/>
          <w:lang w:eastAsia="hr-HR"/>
        </w:rPr>
        <w:t>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A643E1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BJELOVARU, po </w:t>
      </w:r>
      <w:r w:rsidR="00FB2448">
        <w:rPr>
          <w:rFonts w:eastAsia="Times New Roman" w:hAnsi="Times New Roman" w:ascii="Times New Roman"/>
          <w:noProof/>
          <w:szCs w:val="20"/>
          <w:lang w:eastAsia="hr-HR"/>
        </w:rPr>
        <w:t>višem sudskom savjetniku Siniši Rajnoviću,</w:t>
      </w:r>
      <w:r w:rsidRPr="00A643E1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povodom prijedloga Financijske agencije, OIB: 85821130368, RC ZAGREB, Podružnica Bjelovar, F. Supila 4, za otvaranje skraćenog stečajnog postupka nad dužnikom </w:t>
      </w:r>
      <w:r w:rsidR="004471DF">
        <w:rPr>
          <w:rFonts w:eastAsia="Times New Roman" w:hAnsi="Times New Roman" w:ascii="Times New Roman"/>
          <w:szCs w:val="20"/>
          <w:lang w:eastAsia="hr-HR"/>
        </w:rPr>
        <w:t xml:space="preserve">AQUA TRGOVINA 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društvo s ograničenom odgovornošću za </w:t>
      </w:r>
      <w:r w:rsidR="004471DF">
        <w:rPr>
          <w:rFonts w:eastAsia="Times New Roman" w:hAnsi="Times New Roman" w:ascii="Times New Roman"/>
          <w:szCs w:val="20"/>
          <w:lang w:eastAsia="hr-HR"/>
        </w:rPr>
        <w:t xml:space="preserve">proizvodnju, </w:t>
      </w:r>
      <w:r w:rsidR="00FB2448">
        <w:rPr>
          <w:rFonts w:eastAsia="Times New Roman" w:hAnsi="Times New Roman" w:ascii="Times New Roman"/>
          <w:szCs w:val="20"/>
          <w:lang w:eastAsia="hr-HR"/>
        </w:rPr>
        <w:t xml:space="preserve"> trgovinu i usluge, </w:t>
      </w:r>
      <w:r w:rsidR="004471DF">
        <w:rPr>
          <w:rFonts w:eastAsia="Times New Roman" w:hAnsi="Times New Roman" w:ascii="Times New Roman"/>
          <w:szCs w:val="20"/>
          <w:lang w:eastAsia="hr-HR"/>
        </w:rPr>
        <w:t>Bjelovar, Slavonska cesta 15,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MBS: 0100</w:t>
      </w:r>
      <w:r w:rsidR="004471DF">
        <w:rPr>
          <w:rFonts w:eastAsia="Times New Roman" w:hAnsi="Times New Roman" w:ascii="Times New Roman"/>
          <w:szCs w:val="20"/>
          <w:lang w:eastAsia="hr-HR"/>
        </w:rPr>
        <w:t>59108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, OIB: </w:t>
      </w:r>
      <w:r w:rsidR="004471DF">
        <w:rPr>
          <w:rFonts w:eastAsia="Times New Roman" w:hAnsi="Times New Roman" w:ascii="Times New Roman"/>
          <w:szCs w:val="20"/>
          <w:lang w:eastAsia="hr-HR"/>
        </w:rPr>
        <w:t>36865973900</w:t>
      </w:r>
      <w:r w:rsidR="00FB2448">
        <w:rPr>
          <w:rFonts w:eastAsia="Times New Roman" w:hAnsi="Times New Roman" w:ascii="Times New Roman"/>
          <w:szCs w:val="20"/>
          <w:lang w:eastAsia="hr-HR"/>
        </w:rPr>
        <w:t>, 1. veljače 2016.</w:t>
      </w:r>
      <w:r w:rsidRPr="00A643E1">
        <w:rPr>
          <w:rFonts w:eastAsia="Times New Roman" w:hAnsi="Times New Roman" w:ascii="Times New Roman"/>
          <w:noProof/>
          <w:szCs w:val="20"/>
          <w:lang w:eastAsia="hr-HR"/>
        </w:rPr>
        <w:t xml:space="preserve"> donosi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Z A K L J U Č A K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I. Poziva  se vjerovni</w:t>
      </w:r>
      <w:r w:rsidR="004F523A">
        <w:rPr>
          <w:rFonts w:eastAsia="Times New Roman" w:hAnsi="Times New Roman" w:ascii="Times New Roman"/>
          <w:noProof/>
          <w:lang w:eastAsia="hr-HR"/>
        </w:rPr>
        <w:t xml:space="preserve">k </w:t>
      </w:r>
      <w:r w:rsidR="00A37EA9">
        <w:rPr>
          <w:rFonts w:eastAsia="Times New Roman" w:hAnsi="Times New Roman" w:ascii="Times New Roman"/>
          <w:noProof/>
          <w:lang w:eastAsia="hr-HR"/>
        </w:rPr>
        <w:t>VABA d.d. banka Varaždin</w:t>
      </w:r>
      <w:r w:rsidR="004F523A">
        <w:rPr>
          <w:rFonts w:eastAsia="Times New Roman" w:hAnsi="Times New Roman" w:ascii="Times New Roman"/>
          <w:noProof/>
          <w:lang w:eastAsia="hr-HR"/>
        </w:rPr>
        <w:t>,</w:t>
      </w:r>
      <w:r w:rsidR="00A37EA9">
        <w:rPr>
          <w:rFonts w:eastAsia="Times New Roman" w:hAnsi="Times New Roman" w:ascii="Times New Roman"/>
          <w:noProof/>
          <w:lang w:eastAsia="hr-HR"/>
        </w:rPr>
        <w:t xml:space="preserve"> Varaždin, Aleja kralja Zvonimira 1,</w:t>
      </w:r>
      <w:r w:rsidR="004F523A">
        <w:rPr>
          <w:rFonts w:eastAsia="Times New Roman" w:hAnsi="Times New Roman" w:ascii="Times New Roman"/>
          <w:noProof/>
          <w:lang w:eastAsia="hr-HR"/>
        </w:rPr>
        <w:t xml:space="preserve"> 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</w:t>
      </w:r>
      <w:r w:rsidR="004F523A">
        <w:rPr>
          <w:rFonts w:eastAsia="Times New Roman" w:hAnsi="Times New Roman" w:ascii="Times New Roman"/>
          <w:noProof/>
          <w:lang w:eastAsia="hr-HR"/>
        </w:rPr>
        <w:t>u roku od 8 dana od dana primitka ovog zaključka platiti predujam u iznosu od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1.000,00 kn u Fond za namirenje troškova postupka uplatom na račun Trgovačkog suda u Bjelovaru</w:t>
      </w:r>
      <w:r w:rsidRPr="00A643E1">
        <w:rPr>
          <w:rFonts w:eastAsia="Times New Roman" w:hAnsi="Times New Roman" w:ascii="Times New Roman"/>
          <w:lang w:eastAsia="hr-HR" w:val="en-GB"/>
        </w:rPr>
        <w:t xml:space="preserve"> IBAN: </w:t>
      </w:r>
      <w:r w:rsidRPr="00A643E1">
        <w:rPr>
          <w:rFonts w:eastAsia="Times New Roman" w:hAnsi="Times New Roman" w:ascii="Times New Roman"/>
          <w:szCs w:val="20"/>
          <w:lang w:eastAsia="hr-HR"/>
        </w:rPr>
        <w:t>HR6123900011300000630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model HR00 50-</w:t>
      </w:r>
      <w:r w:rsidR="00A37EA9">
        <w:rPr>
          <w:rFonts w:eastAsia="Times New Roman" w:hAnsi="Times New Roman" w:ascii="Times New Roman"/>
          <w:noProof/>
          <w:lang w:eastAsia="hr-HR"/>
        </w:rPr>
        <w:t>208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-15, i dodatni iznos predujma od </w:t>
      </w:r>
      <w:r w:rsidR="004F523A">
        <w:rPr>
          <w:rFonts w:eastAsia="Times New Roman" w:hAnsi="Times New Roman" w:ascii="Times New Roman"/>
          <w:noProof/>
          <w:lang w:eastAsia="hr-HR"/>
        </w:rPr>
        <w:t>15.000,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00 kn, na račun </w:t>
      </w:r>
      <w:r w:rsidR="004F523A">
        <w:rPr>
          <w:rFonts w:eastAsia="Times New Roman" w:hAnsi="Times New Roman" w:ascii="Times New Roman"/>
          <w:noProof/>
          <w:lang w:eastAsia="hr-HR"/>
        </w:rPr>
        <w:t>Trgovačkog suda u Bjelovaru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IBAN: HR6123900011300000630 model 05-540-</w:t>
      </w:r>
      <w:r w:rsidR="00A37EA9">
        <w:rPr>
          <w:rFonts w:eastAsia="Times New Roman" w:hAnsi="Times New Roman" w:ascii="Times New Roman"/>
          <w:noProof/>
          <w:lang w:eastAsia="hr-HR"/>
        </w:rPr>
        <w:t>208</w:t>
      </w:r>
      <w:r w:rsidRPr="00A643E1">
        <w:rPr>
          <w:rFonts w:eastAsia="Times New Roman" w:hAnsi="Times New Roman" w:ascii="Times New Roman"/>
          <w:noProof/>
          <w:lang w:eastAsia="hr-HR"/>
        </w:rPr>
        <w:t>-15.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left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II. Ako vjerovni</w:t>
      </w:r>
      <w:r w:rsidR="00BB0672">
        <w:rPr>
          <w:rFonts w:eastAsia="Times New Roman" w:hAnsi="Times New Roman" w:ascii="Times New Roman"/>
          <w:noProof/>
          <w:lang w:eastAsia="hr-HR"/>
        </w:rPr>
        <w:t>k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- podnositelj prij</w:t>
      </w:r>
      <w:r w:rsidR="00BB0672">
        <w:rPr>
          <w:rFonts w:eastAsia="Times New Roman" w:hAnsi="Times New Roman" w:ascii="Times New Roman"/>
          <w:noProof/>
          <w:lang w:eastAsia="hr-HR"/>
        </w:rPr>
        <w:t>edloga u navedenom roku ne plati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predujam iz toč</w:t>
      </w:r>
      <w:r w:rsidR="00BB0672">
        <w:rPr>
          <w:rFonts w:eastAsia="Times New Roman" w:hAnsi="Times New Roman" w:ascii="Times New Roman"/>
          <w:noProof/>
          <w:lang w:eastAsia="hr-HR"/>
        </w:rPr>
        <w:t>ke I., sud će njego</w:t>
      </w:r>
      <w:r w:rsidRPr="00A643E1">
        <w:rPr>
          <w:rFonts w:eastAsia="Times New Roman" w:hAnsi="Times New Roman" w:ascii="Times New Roman"/>
          <w:noProof/>
          <w:lang w:eastAsia="hr-HR"/>
        </w:rPr>
        <w:t>v prijedlog odbaciti kao nedopušten.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Obrazloženje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 w:rsidRPr="00A643E1">
        <w:rPr>
          <w:rFonts w:eastAsia="Times New Roman" w:hAnsi="Times New Roman" w:ascii="Times New Roman"/>
          <w:szCs w:val="20"/>
          <w:lang w:eastAsia="hr-HR"/>
        </w:rPr>
        <w:t xml:space="preserve">Po zahtjevu FINE za provedbu skraćenog </w:t>
      </w:r>
      <w:r w:rsidR="005E3735">
        <w:rPr>
          <w:rFonts w:eastAsia="Times New Roman" w:hAnsi="Times New Roman" w:ascii="Times New Roman"/>
          <w:szCs w:val="20"/>
          <w:lang w:eastAsia="hr-HR"/>
        </w:rPr>
        <w:t xml:space="preserve">stečajnog postupka nad dužnikom, </w:t>
      </w:r>
      <w:r w:rsidRPr="00A643E1">
        <w:rPr>
          <w:rFonts w:eastAsia="Times New Roman" w:hAnsi="Times New Roman" w:ascii="Times New Roman"/>
          <w:szCs w:val="20"/>
          <w:lang w:eastAsia="hr-HR"/>
        </w:rPr>
        <w:t>sud je temeljem odredbe čl.</w:t>
      </w:r>
      <w:r w:rsidR="0050662F">
        <w:rPr>
          <w:rFonts w:eastAsia="Times New Roman" w:hAnsi="Times New Roman" w:ascii="Times New Roman"/>
          <w:szCs w:val="20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szCs w:val="20"/>
          <w:lang w:eastAsia="hr-HR"/>
        </w:rPr>
        <w:t>430., 431. i 434. Stečajnog zakona (</w:t>
      </w:r>
      <w:r w:rsidR="005E3735">
        <w:rPr>
          <w:rFonts w:eastAsia="Times New Roman" w:hAnsi="Times New Roman" w:ascii="Times New Roman"/>
          <w:szCs w:val="20"/>
          <w:lang w:eastAsia="hr-HR"/>
        </w:rPr>
        <w:t>"</w:t>
      </w:r>
      <w:r w:rsidRPr="00A643E1">
        <w:rPr>
          <w:rFonts w:eastAsia="Times New Roman" w:hAnsi="Times New Roman" w:ascii="Times New Roman"/>
          <w:szCs w:val="20"/>
          <w:lang w:eastAsia="hr-HR"/>
        </w:rPr>
        <w:t>Narodne novine</w:t>
      </w:r>
      <w:r w:rsidR="005E3735">
        <w:rPr>
          <w:rFonts w:eastAsia="Times New Roman" w:hAnsi="Times New Roman" w:ascii="Times New Roman"/>
          <w:szCs w:val="20"/>
          <w:lang w:eastAsia="hr-HR"/>
        </w:rPr>
        <w:t>"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br. 71/15</w:t>
      </w:r>
      <w:r w:rsidR="005E3735">
        <w:rPr>
          <w:rFonts w:eastAsia="Times New Roman" w:hAnsi="Times New Roman" w:ascii="Times New Roman"/>
          <w:szCs w:val="20"/>
          <w:lang w:eastAsia="hr-HR"/>
        </w:rPr>
        <w:t xml:space="preserve"> - </w:t>
      </w:r>
      <w:r w:rsidRPr="00A643E1">
        <w:rPr>
          <w:rFonts w:eastAsia="Times New Roman" w:hAnsi="Times New Roman" w:ascii="Times New Roman"/>
          <w:szCs w:val="20"/>
          <w:lang w:eastAsia="hr-HR"/>
        </w:rPr>
        <w:t>dalje: SZ) oglasom posl</w:t>
      </w:r>
      <w:r w:rsidR="005E3735">
        <w:rPr>
          <w:rFonts w:eastAsia="Times New Roman" w:hAnsi="Times New Roman" w:ascii="Times New Roman"/>
          <w:szCs w:val="20"/>
          <w:lang w:eastAsia="hr-HR"/>
        </w:rPr>
        <w:t>ovni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broj St-</w:t>
      </w:r>
      <w:r w:rsidR="00241449">
        <w:rPr>
          <w:rFonts w:eastAsia="Times New Roman" w:hAnsi="Times New Roman" w:ascii="Times New Roman"/>
          <w:szCs w:val="20"/>
          <w:lang w:eastAsia="hr-HR"/>
        </w:rPr>
        <w:t>208</w:t>
      </w:r>
      <w:r w:rsidRPr="00A643E1">
        <w:rPr>
          <w:rFonts w:eastAsia="Times New Roman" w:hAnsi="Times New Roman" w:ascii="Times New Roman"/>
          <w:szCs w:val="20"/>
          <w:lang w:eastAsia="hr-HR"/>
        </w:rPr>
        <w:t>/2015</w:t>
      </w:r>
      <w:r w:rsidR="005E3735">
        <w:rPr>
          <w:rFonts w:eastAsia="Times New Roman" w:hAnsi="Times New Roman" w:ascii="Times New Roman"/>
          <w:szCs w:val="20"/>
          <w:lang w:eastAsia="hr-HR"/>
        </w:rPr>
        <w:t>-2.</w:t>
      </w:r>
      <w:r w:rsidRPr="00A643E1">
        <w:rPr>
          <w:rFonts w:eastAsia="Times New Roman" w:hAnsi="Times New Roman" w:ascii="Times New Roman"/>
          <w:szCs w:val="20"/>
          <w:lang w:eastAsia="hr-HR"/>
        </w:rPr>
        <w:t>, koji je objavljen na mrežnoj stranici e-oglasna pl</w:t>
      </w:r>
      <w:r w:rsidR="005E3735">
        <w:rPr>
          <w:rFonts w:eastAsia="Times New Roman" w:hAnsi="Times New Roman" w:ascii="Times New Roman"/>
          <w:szCs w:val="20"/>
          <w:lang w:eastAsia="hr-HR"/>
        </w:rPr>
        <w:t>oč</w:t>
      </w:r>
      <w:r w:rsidR="00241449">
        <w:rPr>
          <w:rFonts w:eastAsia="Times New Roman" w:hAnsi="Times New Roman" w:ascii="Times New Roman"/>
          <w:szCs w:val="20"/>
          <w:lang w:eastAsia="hr-HR"/>
        </w:rPr>
        <w:t>a Trgovačkog suda u Bjelovaru 12</w:t>
      </w:r>
      <w:r w:rsidRPr="00A643E1">
        <w:rPr>
          <w:rFonts w:eastAsia="Times New Roman" w:hAnsi="Times New Roman" w:ascii="Times New Roman"/>
          <w:szCs w:val="20"/>
          <w:lang w:eastAsia="hr-HR"/>
        </w:rPr>
        <w:t>. studenog 2015.,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5E3735" w:rsidP="00A643E1" w:rsidR="005E3735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 w:rsidRPr="00A643E1">
        <w:rPr>
          <w:rFonts w:eastAsia="Times New Roman" w:hAnsi="Times New Roman" w:ascii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 w:rsidRPr="00A643E1">
        <w:rPr>
          <w:rFonts w:eastAsia="Times New Roman" w:hAnsi="Times New Roman" w:ascii="Times New Roman"/>
          <w:szCs w:val="20"/>
          <w:lang w:eastAsia="hr-HR"/>
        </w:rPr>
        <w:t xml:space="preserve">Osoba ovlaštena za zastupanje dužnika </w:t>
      </w:r>
      <w:r w:rsidR="005E3735">
        <w:rPr>
          <w:rFonts w:eastAsia="Times New Roman" w:hAnsi="Times New Roman" w:ascii="Times New Roman"/>
          <w:szCs w:val="20"/>
          <w:lang w:eastAsia="hr-HR"/>
        </w:rPr>
        <w:t>ni</w:t>
      </w:r>
      <w:r w:rsidRPr="00A643E1">
        <w:rPr>
          <w:rFonts w:eastAsia="Times New Roman" w:hAnsi="Times New Roman" w:ascii="Times New Roman"/>
          <w:szCs w:val="20"/>
          <w:lang w:eastAsia="hr-HR"/>
        </w:rPr>
        <w:t>je u roku od 15 dana od objave oglasa dostavi</w:t>
      </w:r>
      <w:r w:rsidR="005E3735">
        <w:rPr>
          <w:rFonts w:eastAsia="Times New Roman" w:hAnsi="Times New Roman" w:ascii="Times New Roman"/>
          <w:szCs w:val="20"/>
          <w:lang w:eastAsia="hr-HR"/>
        </w:rPr>
        <w:t>la</w:t>
      </w:r>
      <w:r w:rsidRPr="00A643E1">
        <w:rPr>
          <w:rFonts w:eastAsia="Times New Roman" w:hAnsi="Times New Roman" w:ascii="Times New Roman"/>
          <w:szCs w:val="20"/>
          <w:lang w:eastAsia="hr-HR"/>
        </w:rPr>
        <w:t xml:space="preserve"> javnobilježnički ovjerovljen popis imovine i obveza dužnika.</w:t>
      </w:r>
    </w:p>
    <w:p w:rsidRDefault="005E3735" w:rsidP="00A643E1" w:rsid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lastRenderedPageBreak/>
        <w:t xml:space="preserve">Vjerovnik </w:t>
      </w:r>
      <w:r w:rsidR="00241449">
        <w:rPr>
          <w:rFonts w:eastAsia="Times New Roman" w:hAnsi="Times New Roman" w:ascii="Times New Roman"/>
          <w:noProof/>
          <w:lang w:eastAsia="hr-HR"/>
        </w:rPr>
        <w:t xml:space="preserve">VABA d.d. banka Varaždin, Varaždin, Aleja kralja Zvonimira 1, </w:t>
      </w:r>
      <w:r>
        <w:rPr>
          <w:rFonts w:eastAsia="Times New Roman" w:hAnsi="Times New Roman" w:ascii="Times New Roman"/>
          <w:szCs w:val="20"/>
          <w:lang w:eastAsia="hr-HR"/>
        </w:rPr>
        <w:t xml:space="preserve">podnio je </w:t>
      </w:r>
      <w:r w:rsidR="00241449">
        <w:rPr>
          <w:rFonts w:eastAsia="Times New Roman" w:hAnsi="Times New Roman" w:ascii="Times New Roman"/>
          <w:szCs w:val="20"/>
          <w:lang w:eastAsia="hr-HR"/>
        </w:rPr>
        <w:t>23. prosinca</w:t>
      </w:r>
      <w:r>
        <w:rPr>
          <w:rFonts w:eastAsia="Times New Roman" w:hAnsi="Times New Roman" w:ascii="Times New Roman"/>
          <w:szCs w:val="20"/>
          <w:lang w:eastAsia="hr-HR"/>
        </w:rPr>
        <w:t xml:space="preserve"> 2015. p</w:t>
      </w:r>
      <w:r w:rsidR="00A643E1" w:rsidRPr="00A643E1">
        <w:rPr>
          <w:rFonts w:eastAsia="Times New Roman" w:hAnsi="Times New Roman" w:ascii="Times New Roman"/>
          <w:szCs w:val="20"/>
          <w:lang w:eastAsia="hr-HR"/>
        </w:rPr>
        <w:t>rijedlog za otvaranje stečajnog postupka nad dužnikom</w:t>
      </w:r>
      <w:r>
        <w:rPr>
          <w:rFonts w:eastAsia="Times New Roman" w:hAnsi="Times New Roman" w:ascii="Times New Roman"/>
          <w:szCs w:val="20"/>
          <w:lang w:eastAsia="hr-HR"/>
        </w:rPr>
        <w:t xml:space="preserve">. </w:t>
      </w:r>
      <w:r w:rsidR="00A643E1" w:rsidRPr="00A643E1">
        <w:rPr>
          <w:rFonts w:eastAsia="Times New Roman" w:hAnsi="Times New Roman" w:ascii="Times New Roman"/>
          <w:szCs w:val="20"/>
          <w:lang w:eastAsia="hr-HR"/>
        </w:rPr>
        <w:t xml:space="preserve"> </w:t>
      </w:r>
    </w:p>
    <w:p w:rsidRDefault="005E3735" w:rsidP="00A643E1" w:rsidR="005E3735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 xml:space="preserve">Stoga je navedeni vjerovnik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>temeljem odredbe čl.</w:t>
      </w:r>
      <w:r>
        <w:rPr>
          <w:rFonts w:eastAsia="Times New Roman" w:hAnsi="Times New Roman" w:ascii="Times New Roman"/>
          <w:noProof/>
          <w:lang w:eastAsia="hr-HR"/>
        </w:rPr>
        <w:t xml:space="preserve">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>114. st.</w:t>
      </w:r>
      <w:r>
        <w:rPr>
          <w:rFonts w:eastAsia="Times New Roman" w:hAnsi="Times New Roman" w:ascii="Times New Roman"/>
          <w:noProof/>
          <w:lang w:eastAsia="hr-HR"/>
        </w:rPr>
        <w:t xml:space="preserve">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1. i 5. </w:t>
      </w:r>
      <w:r>
        <w:rPr>
          <w:rFonts w:eastAsia="Times New Roman" w:hAnsi="Times New Roman" w:ascii="Times New Roman"/>
          <w:noProof/>
          <w:lang w:eastAsia="hr-HR"/>
        </w:rPr>
        <w:t xml:space="preserve">SZ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>pozvan na plaćanje predujma uz upozorenje na posljedice nep</w:t>
      </w:r>
      <w:r w:rsidR="00241449">
        <w:rPr>
          <w:rFonts w:eastAsia="Times New Roman" w:hAnsi="Times New Roman" w:ascii="Times New Roman"/>
          <w:noProof/>
          <w:lang w:eastAsia="hr-HR"/>
        </w:rPr>
        <w:t>laćanja predujma, te je riješeno kao u izreci.</w:t>
      </w:r>
    </w:p>
    <w:p w:rsidRDefault="005E3735" w:rsidP="00A643E1" w:rsid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</w:t>
      </w:r>
    </w:p>
    <w:p w:rsidRDefault="005E3735" w:rsidP="00A643E1" w:rsidR="005E3735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U Bjelovaru 1. veljače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2016.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5E3735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 xml:space="preserve"> </w:t>
      </w:r>
      <w:r w:rsidR="005E3735">
        <w:rPr>
          <w:rFonts w:eastAsia="Times New Roman" w:hAnsi="Times New Roman" w:ascii="Times New Roman"/>
          <w:noProof/>
          <w:lang w:eastAsia="hr-HR"/>
        </w:rPr>
        <w:t xml:space="preserve"> 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VIŠI SUDSKI SAVJETNIK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                SINIŠA RAJNOVIĆ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5E3735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 w:rsidRPr="00A643E1">
        <w:rPr>
          <w:rFonts w:eastAsia="Times New Roman" w:hAnsi="Times New Roman" w:ascii="Times New Roman"/>
          <w:lang w:eastAsia="hr-HR"/>
        </w:rPr>
        <w:t xml:space="preserve">POUKA O PRAVNOM LIJEKU: 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 w:rsidRPr="00A643E1">
        <w:rPr>
          <w:rFonts w:eastAsia="Times New Roman" w:hAnsi="Times New Roman" w:ascii="Times New Roman"/>
          <w:lang w:eastAsia="hr-HR"/>
        </w:rPr>
        <w:t>Protiv zaključka nije dopuštena žalba (čl.</w:t>
      </w:r>
      <w:r w:rsidR="005E3735">
        <w:rPr>
          <w:rFonts w:eastAsia="Times New Roman" w:hAnsi="Times New Roman" w:ascii="Times New Roman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lang w:eastAsia="hr-HR"/>
        </w:rPr>
        <w:t>11. st.</w:t>
      </w:r>
      <w:r w:rsidR="005E3735">
        <w:rPr>
          <w:rFonts w:eastAsia="Times New Roman" w:hAnsi="Times New Roman" w:ascii="Times New Roman"/>
          <w:lang w:eastAsia="hr-HR"/>
        </w:rPr>
        <w:t xml:space="preserve"> </w:t>
      </w:r>
      <w:r w:rsidRPr="00A643E1">
        <w:rPr>
          <w:rFonts w:eastAsia="Times New Roman" w:hAnsi="Times New Roman" w:ascii="Times New Roman"/>
          <w:lang w:eastAsia="hr-HR"/>
        </w:rPr>
        <w:t xml:space="preserve">9. </w:t>
      </w:r>
      <w:r w:rsidR="005E3735">
        <w:rPr>
          <w:rFonts w:eastAsia="Times New Roman" w:hAnsi="Times New Roman" w:ascii="Times New Roman"/>
          <w:lang w:eastAsia="hr-HR"/>
        </w:rPr>
        <w:t>SZ</w:t>
      </w:r>
      <w:r w:rsidRPr="00A643E1">
        <w:rPr>
          <w:rFonts w:eastAsia="Times New Roman" w:hAnsi="Times New Roman" w:ascii="Times New Roman"/>
          <w:lang w:eastAsia="hr-HR"/>
        </w:rPr>
        <w:t>).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Rj.</w:t>
      </w:r>
    </w:p>
    <w:p w:rsidRDefault="005E3735" w:rsidP="00A643E1" w:rsid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I.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DNA:</w:t>
      </w:r>
      <w:r>
        <w:rPr>
          <w:rFonts w:eastAsia="Times New Roman" w:hAnsi="Times New Roman" w:ascii="Times New Roman"/>
          <w:noProof/>
          <w:lang w:eastAsia="hr-HR"/>
        </w:rPr>
        <w:t xml:space="preserve"> - dužniku mrežnom stranicom e-Oglasne ploče suda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       - vjerovniku poštom preporučeno 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s pozivom za plaćanje 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 xml:space="preserve">           </w:t>
      </w:r>
      <w:r w:rsidR="005E3735">
        <w:rPr>
          <w:rFonts w:eastAsia="Times New Roman" w:hAnsi="Times New Roman" w:ascii="Times New Roman"/>
          <w:noProof/>
          <w:lang w:eastAsia="hr-HR"/>
        </w:rPr>
        <w:t xml:space="preserve">    </w:t>
      </w:r>
      <w:r w:rsidRPr="00A643E1">
        <w:rPr>
          <w:rFonts w:eastAsia="Times New Roman" w:hAnsi="Times New Roman" w:ascii="Times New Roman"/>
          <w:noProof/>
          <w:lang w:eastAsia="hr-HR"/>
        </w:rPr>
        <w:t xml:space="preserve"> pristojbe na prijedlog 100,00 kn</w:t>
      </w:r>
    </w:p>
    <w:p w:rsidRDefault="005E3735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II. Kal.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</w:t>
      </w:r>
      <w:r w:rsidR="00CB081D">
        <w:rPr>
          <w:rFonts w:eastAsia="Times New Roman" w:hAnsi="Times New Roman" w:ascii="Times New Roman"/>
          <w:noProof/>
          <w:lang w:eastAsia="hr-HR"/>
        </w:rPr>
        <w:t>15</w:t>
      </w:r>
      <w:r w:rsidR="00A643E1" w:rsidRPr="00A643E1">
        <w:rPr>
          <w:rFonts w:eastAsia="Times New Roman" w:hAnsi="Times New Roman" w:ascii="Times New Roman"/>
          <w:noProof/>
          <w:lang w:eastAsia="hr-HR"/>
        </w:rPr>
        <w:t xml:space="preserve"> dana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  <w:r w:rsidRPr="00A643E1">
        <w:rPr>
          <w:rFonts w:eastAsia="Times New Roman" w:hAnsi="Times New Roman" w:ascii="Times New Roman"/>
          <w:noProof/>
          <w:lang w:eastAsia="hr-HR"/>
        </w:rPr>
        <w:t>Bj</w:t>
      </w:r>
      <w:r w:rsidR="005E3735">
        <w:rPr>
          <w:rFonts w:eastAsia="Times New Roman" w:hAnsi="Times New Roman" w:ascii="Times New Roman"/>
          <w:noProof/>
          <w:lang w:eastAsia="hr-HR"/>
        </w:rPr>
        <w:t>elovar, 1.2.2016.</w:t>
      </w: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A643E1" w:rsidP="00A643E1" w:rsidR="00A643E1" w:rsidRPr="00A643E1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szCs w:val="20"/>
          <w:lang w:eastAsia="hr-HR"/>
        </w:rPr>
      </w:pPr>
    </w:p>
    <w:p w:rsidRDefault="00C6451A" w:rsidR="00C6451A"/>
    <w:p w:rsidRDefault="000F1A6A" w:rsidR="000F1A6A"/>
    <w:p w:rsidRDefault="000F1A6A" w:rsidR="000F1A6A"/>
    <w:sectPr w:rsidSect="006145DF" w:rsidR="000F1A6A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A07" w:rsidR="008B2A07">
      <w:r>
        <w:separator/>
      </w:r>
    </w:p>
  </w:endnote>
  <w:endnote w:id="0" w:type="continuationSeparator">
    <w:p w:rsidRDefault="008B2A07" w:rsidR="008B2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A07" w:rsidR="008B2A07">
      <w:r>
        <w:separator/>
      </w:r>
    </w:p>
  </w:footnote>
  <w:footnote w:id="0" w:type="continuationSeparator">
    <w:p w:rsidRDefault="008B2A07" w:rsidR="008B2A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259" w:rsidP="006145DF" w:rsidR="005132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3259" w:rsidR="005132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259" w:rsidP="006145DF" w:rsidR="005132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5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3735" w:rsidP="006145DF" w:rsidR="00513259" w:rsidRPr="005E3735">
    <w:pPr>
      <w:pStyle w:val="Zaglavlje"/>
      <w:jc w:val="right"/>
      <w:rPr>
        <w:rFonts w:hAnsi="Times New Roman" w:ascii="Times New Roman"/>
      </w:rPr>
    </w:pPr>
    <w:r w:rsidRPr="005E3735">
      <w:rPr>
        <w:rFonts w:hAnsi="Times New Roman" w:ascii="Times New Roman"/>
      </w:rPr>
      <w:t>6. St-</w:t>
    </w:r>
    <w:r w:rsidR="00241449">
      <w:rPr>
        <w:rFonts w:hAnsi="Times New Roman" w:ascii="Times New Roman"/>
      </w:rPr>
      <w:t>208/2015-5</w:t>
    </w:r>
    <w:r w:rsidRPr="005E3735">
      <w:rPr>
        <w:rFonts w:hAnsi="Times New Roman" w:ascii="Times New Roman"/>
      </w:rPr>
      <w:t>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51A"/>
    <w:rsid w:val="00082EE0"/>
    <w:rsid w:val="000E3307"/>
    <w:rsid w:val="000F1A6A"/>
    <w:rsid w:val="0010728C"/>
    <w:rsid w:val="0015154F"/>
    <w:rsid w:val="0015346E"/>
    <w:rsid w:val="001A3E66"/>
    <w:rsid w:val="001D6721"/>
    <w:rsid w:val="001F12C1"/>
    <w:rsid w:val="002316C0"/>
    <w:rsid w:val="00241449"/>
    <w:rsid w:val="002A52B0"/>
    <w:rsid w:val="002F79F6"/>
    <w:rsid w:val="00317922"/>
    <w:rsid w:val="00341598"/>
    <w:rsid w:val="00345881"/>
    <w:rsid w:val="003E3839"/>
    <w:rsid w:val="00402563"/>
    <w:rsid w:val="004471DF"/>
    <w:rsid w:val="004914E1"/>
    <w:rsid w:val="004F523A"/>
    <w:rsid w:val="0050662F"/>
    <w:rsid w:val="00513259"/>
    <w:rsid w:val="005E3735"/>
    <w:rsid w:val="006145DF"/>
    <w:rsid w:val="006410A5"/>
    <w:rsid w:val="00691574"/>
    <w:rsid w:val="006C6029"/>
    <w:rsid w:val="0071516B"/>
    <w:rsid w:val="007612BB"/>
    <w:rsid w:val="008404BE"/>
    <w:rsid w:val="00853A41"/>
    <w:rsid w:val="00896FDE"/>
    <w:rsid w:val="008B2A07"/>
    <w:rsid w:val="008D6589"/>
    <w:rsid w:val="009225F3"/>
    <w:rsid w:val="00954F69"/>
    <w:rsid w:val="009E3826"/>
    <w:rsid w:val="00A02062"/>
    <w:rsid w:val="00A37EA9"/>
    <w:rsid w:val="00A478FF"/>
    <w:rsid w:val="00A643E1"/>
    <w:rsid w:val="00A71DC1"/>
    <w:rsid w:val="00AA07CA"/>
    <w:rsid w:val="00AC054C"/>
    <w:rsid w:val="00B23991"/>
    <w:rsid w:val="00BA6CC8"/>
    <w:rsid w:val="00BB0672"/>
    <w:rsid w:val="00BE2ABC"/>
    <w:rsid w:val="00C1426D"/>
    <w:rsid w:val="00C611CD"/>
    <w:rsid w:val="00C6451A"/>
    <w:rsid w:val="00C81B7C"/>
    <w:rsid w:val="00CB081D"/>
    <w:rsid w:val="00D55BE4"/>
    <w:rsid w:val="00DA1CC2"/>
    <w:rsid w:val="00DC5A03"/>
    <w:rsid w:val="00DE7C68"/>
    <w:rsid w:val="00E173A3"/>
    <w:rsid w:val="00EE3677"/>
    <w:rsid w:val="00F2130E"/>
    <w:rsid w:val="00F25C19"/>
    <w:rsid w:val="00F56654"/>
    <w:rsid w:val="00F716CF"/>
    <w:rsid w:val="00F72841"/>
    <w:rsid w:val="00FB2448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145D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145DF"/>
  </w:style>
  <w:style w:styleId="Podnoje" w:type="paragraph">
    <w:name w:val="footer"/>
    <w:basedOn w:val="Normal"/>
    <w:rsid w:val="006145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55B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589"/>
    <w:rPr>
      <w:rFonts w:cs="Times New Roman" w:eastAsia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6589"/>
    <w:rPr>
      <w:rFonts w:eastAsia="Times New Roman"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6589"/>
    <w:rPr>
      <w:rFonts w:cs="Times New Roman" w:eastAsia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6589"/>
    <w:rPr>
      <w:rFonts w:cs="Times New Roman" w:eastAsia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145D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145DF"/>
  </w:style>
  <w:style w:styleId="Podnoje" w:type="paragraph">
    <w:name w:val="footer"/>
    <w:basedOn w:val="Normal"/>
    <w:rsid w:val="006145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55B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589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6589"/>
    <w:rPr>
      <w:rFonts w:ascii="Times New Roman" w:eastAsia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6589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6589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16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St-208/2015-5</izvorni_sadrzaj>
    <derivirana_varijabla naziv="DomainObject.Oznaka_1">St-208/2015-5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BJELOVARU; Vaba d.d. banka Varaždin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BJELOVARU; Vaba d.d. banka Varaždin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BJELOVARU; Vaba d.d. banka Varaždin, OIB 38182927268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BJELOVARU; Vaba d.d. banka Varaždin, OIB 38182927268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BJELOVARU; Vaba d.d. banka Varaždin, Aleja Kralja Zvonimira 1, 42000 Varaždin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BJELOVARU; Vaba d.d. banka Varaždin, Aleja Kralja Zvonimira 1, 42000 Varaždin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BJELOVARU; Vaba d.d. banka Varaždin, OIB 38182927268, Aleja Kralja Zvonimira 1, 42000 Varaždin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BJELOVARU; Vaba d.d. banka Varaždin, OIB 38182927268, Aleja Kralja Zvonimira 1, 42000 Varaždin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,Vaba d.d. banka Varaždin Aleja Kralja Zvonimira 1,42000 Varaždin</izvorni_sadrzaj>
    <derivirana_varijabla naziv="DomainObject.Predmet.StrankaWithAdress_1">FINA, RC ZAGREB, Podružnica Bjelovar F. Supila 4,43000 Bjelovar,RH, Ministarstvo financija, Porezna uprava, Područni ured Sjeverna Hrvatska ,Vaba d.d. banka Varaždin Aleja Kralja Zvonimira 1,42000 Varaždin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52634238587,Vaba d.d. banka Varaždin, OIB 38182927268, Aleja Kralja Zvonimira 1,42000 Varaždin</izvorni_sadrzaj>
    <derivirana_varijabla naziv="DomainObject.Predmet.StrankaWithAdressOIB_1">FINA, RC ZAGREB, Podružnica Bjelovar, OIB 85821130368, F. Supila 4,43000 Bjelovar,RH,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FINA, RC ZAGREB, Podružnica Bjelovar,RH, Ministarstvo financija, Porezna uprava, Područni ured Sjeverna Hrvatska,Vaba d.d. banka Varaždin</izvorni_sadrzaj>
    <derivirana_varijabla naziv="DomainObject.Predmet.StrankaNazivFormated_1">FINA, RC ZAGREB, Podružnica Bjelovar,RH, Ministarstvo financija, Porezna uprava, Područni ured Sjeverna Hrvatska,Vaba d.d. banka Varaždin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52634238587,Vaba d.d. banka Varaždin, OIB 38182927268</izvorni_sadrzaj>
    <derivirana_varijabla naziv="DomainObject.Predmet.StrankaNazivFormatedOIB_1">FINA, RC ZAGREB, Podružnica Bjelovar, OIB 85821130368,RH,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  <item>Vaba d.d. banka Varaždin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  <item>Vaba d.d. banka Varaždin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  <item>Vaba d.d. banka Varaždin, OIB 38182927268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  <item>Vaba d.d. banka Varaždin, OIB 38182927268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  <item>Vaba d.d. banka Varaždin, Aleja Kralja Zvonimira 1, 42000 Varaždin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  <item>Vaba d.d. banka Varaždin, Aleja Kralja Zvonimira 1, 42000 Varaždin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  <item>Vaba d.d. banka Varaždin, OIB 38182927268, Aleja Kralja Zvonimira 1, 42000 Varaždin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  <item>Vaba d.d. banka Varaždin</item>
    </izvorni_sadrzaj>
    <derivirana_varijabla naziv="DomainObject.Predmet.StrankaListNazivFormated_1">
      <item>FINA, RC ZAGREB, Podružnica Bjelovar</item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NEDELJKO GRUBEŠA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NEDELJKO GRUBEŠA, OIB 75735654858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NEDELJKO GRUBEŠA, OIB 75735654858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NEDELJKO GRUBEŠA, Bijenička Cesta 20, 10000 Zagreb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NEDELJKO GRUBEŠA, OIB 75735654858, Bijenička Cesta 20, 10000 Zagreb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NEDELJKO GRUBEŠA</item>
      <item>ŽUPANIJSKO DRŽAVNO ODVJETNIŠTVO U BJELOVARU</item>
    </izvorni_sadrzaj>
    <derivirana_varijabla naziv="DomainObject.Predmet.OstaliListNazivFormated_1">
      <item>NEDELJKO GRUBEŠA</item>
      <item>ŽUPANIJSKO DRŽAVNO ODVJETNIŠTVO U BJELOVARU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</izvorni_sadrzaj>
    <derivirana_varijabla naziv="DomainObject.Predmet.OstaliListNazivFormatedOIB_1">
      <item>NEDELJKO GRUBEŠA, OIB 75735654858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St-208/2015-5</izvorni_sadrzaj>
    <derivirana_varijabla naziv="DomainObject.PoslovniBrojDokumenta_1">St-208/2015-5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</izvorni_sadrzaj>
    <derivirana_varijabla naziv="DomainObject.Predmet.SudioniciListNaziv_1">
      <item>FINA, RC ZAGREB, Podružnica Bjelovar</item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</derivirana_varijabla>
  </DomainObject.Predmet.SudioniciListNaziv>
  <DomainObject.Predmet.SudioniciListAdressOIB>
    <izvorni_sadrzaj>
      <item>FINA, RC ZAGREB, Podružnica Bjelovar, OIB 85821130368, F. Supila 4,43000 Bjelovar</item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</izvorni_sadrzaj>
    <derivirana_varijabla naziv="DomainObject.Predmet.SudioniciListAdressOIB_1">
      <item>FINA, RC ZAGREB, Podružnica Bjelovar, OIB 85821130368, F. Supila 4,43000 Bjelovar</item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36865973900</item>
      <item>, OIB 75735654858</item>
      <item>, OIB 52634238587</item>
      <item>, OIB null</item>
      <item>, OIB 38182927268</item>
    </izvorni_sadrzaj>
    <derivirana_varijabla naziv="DomainObject.Predmet.SudioniciListNazivOIB_1">
      <item>, OIB 85821130368</item>
      <item>, OIB 36865973900</item>
      <item>, OIB 75735654858</item>
      <item>, OIB 52634238587</item>
      <item>, OIB null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466</properties:Words>
  <properties:Characters>2588</properties:Characters>
  <properties:Lines>79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P-103/04-12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2016-02-01T12:19:00Z</dcterms:created>
  <dc:creator>RH - TDU</dc:creator>
  <cp:lastModifiedBy>Suzana Sabljić</cp:lastModifiedBy>
  <cp:lastPrinted>2016-02-01T12:02:00Z</cp:lastPrinted>
  <dcterms:modified xmlns:xsi="http://www.w3.org/2001/XMLSchema-instance" xsi:type="dcterms:W3CDTF">2016-02-01T12:25:00Z</dcterms:modified>
  <cp:revision>7</cp:revision>
  <dc:title>V P-103/04-12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