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1EE63ABD" w:rsidRDefault="000E1F39" w:rsidP="000E1F39" w:rsidR="000E1F39" w:rsidRPr="00EE1D78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 w:rsidRPr="00EE1D78">
        <w:rPr>
          <w:b/>
          <w:sz w:val="28"/>
          <w:lang w:val="hr-HR"/>
        </w:rPr>
        <w:t>Obrazac 20.</w:t>
      </w:r>
    </w:p>
    <w:p w14:textId="77777777" w14:paraId="0168397C" w:rsidRDefault="000E1F39" w:rsidP="000E1F39" w:rsidR="000E1F39" w:rsidRPr="00EE1D78">
      <w:pPr>
        <w:jc w:val="center"/>
        <w:rPr>
          <w:b/>
          <w:lang w:val="hr-HR"/>
        </w:rPr>
      </w:pPr>
      <w:r w:rsidRPr="00EE1D78">
        <w:rPr>
          <w:b/>
          <w:lang w:val="hr-HR"/>
        </w:rPr>
        <w:t>IZVJEŠĆE STEČAJNOGA UPRAVITELJA O TIJEKU STEČAJNOGA POSTUPKA I STANJU STEČAJNE MASE</w:t>
      </w:r>
    </w:p>
    <w:p w14:textId="77777777" w14:paraId="1671EED7" w:rsidRDefault="000E1F39" w:rsidP="000E1F39" w:rsidR="000E1F39" w:rsidRPr="00EE1D78">
      <w:pPr>
        <w:jc w:val="center"/>
        <w:rPr>
          <w:lang w:val="hr-HR"/>
        </w:rPr>
      </w:pPr>
    </w:p>
    <w:p w14:textId="1E8046C6" w14:paraId="2BE468B4" w:rsidRDefault="000E1F39" w:rsidP="00C20238" w:rsidR="000E1F39" w:rsidRPr="00EE1D78">
      <w:pPr>
        <w:spacing w:lineRule="auto" w:line="360"/>
        <w:jc w:val="both"/>
        <w:rPr>
          <w:lang w:val="hr-HR"/>
        </w:rPr>
      </w:pPr>
      <w:r w:rsidRPr="00EE1D78">
        <w:rPr>
          <w:lang w:val="hr-HR"/>
        </w:rPr>
        <w:t xml:space="preserve">Nadležni trgovački sud </w:t>
      </w:r>
      <w:r w:rsidR="00CA18B2" w:rsidRPr="00EE1D78">
        <w:rPr>
          <w:lang w:val="hr-HR"/>
        </w:rPr>
        <w:t xml:space="preserve">u </w:t>
      </w:r>
      <w:r w:rsidR="0070207B" w:rsidRPr="00EE1D78">
        <w:rPr>
          <w:lang w:val="hr-HR"/>
        </w:rPr>
        <w:t>Varaždinu</w:t>
      </w:r>
    </w:p>
    <w:p w14:textId="21BD4148" w14:paraId="74918203" w:rsidRDefault="000E1F39" w:rsidP="00C20238" w:rsidR="000E1F39" w:rsidRPr="00EE1D78">
      <w:pPr>
        <w:spacing w:lineRule="auto" w:line="360"/>
        <w:jc w:val="both"/>
        <w:rPr>
          <w:lang w:val="hr-HR"/>
        </w:rPr>
      </w:pPr>
      <w:r w:rsidRPr="00EE1D78">
        <w:rPr>
          <w:lang w:val="hr-HR"/>
        </w:rPr>
        <w:t xml:space="preserve">Poslovni broj spisa </w:t>
      </w:r>
      <w:r w:rsidR="00C81D4C" w:rsidRPr="00EE1D78">
        <w:rPr>
          <w:lang w:val="hr-HR"/>
        </w:rPr>
        <w:t xml:space="preserve">St </w:t>
      </w:r>
      <w:r w:rsidR="002030EE" w:rsidRPr="00EE1D78">
        <w:rPr>
          <w:bCs/>
          <w:lang w:val="hr-HR"/>
        </w:rPr>
        <w:t>292/17</w:t>
      </w:r>
    </w:p>
    <w:p w14:textId="1F630EC9" w14:paraId="4F4B2FE3" w:rsidRDefault="002030EE" w:rsidP="002030EE" w:rsidR="00C81D4C" w:rsidRPr="00EE1D78">
      <w:pPr>
        <w:spacing w:lineRule="auto" w:line="360"/>
        <w:rPr>
          <w:bCs/>
          <w:lang w:val="hr-HR"/>
        </w:rPr>
      </w:pPr>
      <w:r w:rsidRPr="00EE1D78">
        <w:rPr>
          <w:bCs/>
          <w:lang w:val="hr-HR"/>
        </w:rPr>
        <w:t xml:space="preserve">CENTAR ZA REPRODUKCIJU U STOČARSTVU HRVATSKE </w:t>
      </w:r>
      <w:r w:rsidR="00C81D4C" w:rsidRPr="00EE1D78">
        <w:rPr>
          <w:lang w:val="hr-HR"/>
        </w:rPr>
        <w:t xml:space="preserve">d.o.o. u stečaju, </w:t>
      </w:r>
      <w:r w:rsidRPr="00EE1D78">
        <w:rPr>
          <w:bCs/>
          <w:lang w:val="hr-HR"/>
        </w:rPr>
        <w:t>Potočka 20</w:t>
      </w:r>
      <w:r w:rsidR="00C81D4C" w:rsidRPr="00EE1D78">
        <w:rPr>
          <w:bCs/>
          <w:lang w:val="hr-HR"/>
        </w:rPr>
        <w:t>,</w:t>
      </w:r>
      <w:r w:rsidR="00C81D4C" w:rsidRPr="00EE1D78">
        <w:rPr>
          <w:lang w:val="hr-HR"/>
        </w:rPr>
        <w:t xml:space="preserve"> </w:t>
      </w:r>
      <w:r w:rsidRPr="00EE1D78">
        <w:rPr>
          <w:bCs/>
          <w:lang w:val="hr-HR"/>
        </w:rPr>
        <w:t>Križevci</w:t>
      </w:r>
      <w:r w:rsidRPr="00EE1D78">
        <w:rPr>
          <w:lang w:val="hr-HR"/>
        </w:rPr>
        <w:t xml:space="preserve"> </w:t>
      </w:r>
      <w:r w:rsidR="00C81D4C" w:rsidRPr="00EE1D78">
        <w:rPr>
          <w:lang w:val="hr-HR"/>
        </w:rPr>
        <w:t xml:space="preserve">OIB: </w:t>
      </w:r>
      <w:r w:rsidRPr="00EE1D78">
        <w:rPr>
          <w:bCs/>
          <w:lang w:val="hr-HR"/>
        </w:rPr>
        <w:t>18386202945</w:t>
      </w:r>
    </w:p>
    <w:p w14:textId="77777777" w14:paraId="7E1E5F74" w:rsidRDefault="000E1F39" w:rsidP="00C20238" w:rsidR="000E1F39" w:rsidRPr="00EE1D78">
      <w:pPr>
        <w:spacing w:lineRule="auto" w:line="360"/>
        <w:rPr>
          <w:lang w:val="hr-HR"/>
        </w:rPr>
      </w:pPr>
    </w:p>
    <w:p w14:textId="18BF4044" w14:paraId="405ED8AA" w:rsidRDefault="000E1F39" w:rsidP="00C20238" w:rsidR="000E1F39" w:rsidRPr="00EE1D78">
      <w:pPr>
        <w:spacing w:lineRule="auto" w:line="360"/>
        <w:jc w:val="both"/>
        <w:rPr>
          <w:lang w:val="hr-HR"/>
        </w:rPr>
      </w:pPr>
      <w:r w:rsidRPr="00EE1D78">
        <w:rPr>
          <w:lang w:val="hr-HR"/>
        </w:rPr>
        <w:t xml:space="preserve">I.  TIJEK STEČAJNOGA POSTUPKA U RAZDOBLJU </w:t>
      </w:r>
      <w:r w:rsidR="00D33C4C" w:rsidRPr="00EE1D78">
        <w:rPr>
          <w:lang w:val="hr-HR"/>
        </w:rPr>
        <w:t>OD 01</w:t>
      </w:r>
      <w:r w:rsidR="0070207B" w:rsidRPr="00EE1D78">
        <w:rPr>
          <w:lang w:val="hr-HR"/>
        </w:rPr>
        <w:t>.</w:t>
      </w:r>
      <w:r w:rsidR="00BF0608">
        <w:rPr>
          <w:lang w:val="hr-HR"/>
        </w:rPr>
        <w:t>srpnja</w:t>
      </w:r>
      <w:r w:rsidR="00BD3B05" w:rsidRPr="00EE1D78">
        <w:rPr>
          <w:lang w:val="hr-HR"/>
        </w:rPr>
        <w:t xml:space="preserve"> 2018</w:t>
      </w:r>
      <w:r w:rsidR="00521C53" w:rsidRPr="00EE1D78">
        <w:rPr>
          <w:lang w:val="hr-HR"/>
        </w:rPr>
        <w:t xml:space="preserve"> do</w:t>
      </w:r>
      <w:r w:rsidR="00EE1D78" w:rsidRPr="00EE1D78">
        <w:rPr>
          <w:lang w:val="hr-HR"/>
        </w:rPr>
        <w:t xml:space="preserve"> 30</w:t>
      </w:r>
      <w:r w:rsidR="00CA18B2" w:rsidRPr="00EE1D78">
        <w:rPr>
          <w:lang w:val="hr-HR"/>
        </w:rPr>
        <w:t xml:space="preserve">. </w:t>
      </w:r>
      <w:r w:rsidR="00BF0608">
        <w:rPr>
          <w:lang w:val="hr-HR"/>
        </w:rPr>
        <w:t>rujna</w:t>
      </w:r>
      <w:r w:rsidR="00BD3B05" w:rsidRPr="00EE1D78">
        <w:rPr>
          <w:lang w:val="hr-HR"/>
        </w:rPr>
        <w:t xml:space="preserve"> 2018</w:t>
      </w:r>
    </w:p>
    <w:p w14:textId="4A429BB3" w14:paraId="308D1F5C" w:rsidRDefault="0093192D" w:rsidP="00EC74C5" w:rsidR="0061437F">
      <w:pPr>
        <w:spacing w:lineRule="auto" w:line="360"/>
        <w:ind w:firstLine="709"/>
        <w:jc w:val="both"/>
        <w:rPr>
          <w:lang w:val="hr-HR"/>
        </w:rPr>
      </w:pPr>
      <w:r w:rsidRPr="00EE1D78">
        <w:rPr>
          <w:lang w:val="hr-HR"/>
        </w:rPr>
        <w:t>Sukladno odlu</w:t>
      </w:r>
      <w:r w:rsidR="00EE1D78">
        <w:rPr>
          <w:lang w:val="hr-HR"/>
        </w:rPr>
        <w:t>ci skupštine vjerovnika oglašene</w:t>
      </w:r>
      <w:r w:rsidRPr="00EE1D78">
        <w:rPr>
          <w:lang w:val="hr-HR"/>
        </w:rPr>
        <w:t xml:space="preserve"> je prodaja pokretnina u vlasništvu stečajnog dužnika</w:t>
      </w:r>
      <w:r w:rsidR="00AA2420" w:rsidRPr="00EE1D78">
        <w:rPr>
          <w:lang w:val="hr-HR"/>
        </w:rPr>
        <w:t>,</w:t>
      </w:r>
      <w:r w:rsidR="004560B5">
        <w:rPr>
          <w:lang w:val="hr-HR"/>
        </w:rPr>
        <w:t xml:space="preserve"> te su</w:t>
      </w:r>
      <w:r w:rsidRPr="00EE1D78">
        <w:rPr>
          <w:lang w:val="hr-HR"/>
        </w:rPr>
        <w:t xml:space="preserve"> oglas</w:t>
      </w:r>
      <w:r w:rsidR="004560B5">
        <w:rPr>
          <w:lang w:val="hr-HR"/>
        </w:rPr>
        <w:t>i</w:t>
      </w:r>
      <w:r w:rsidRPr="00EE1D78">
        <w:rPr>
          <w:lang w:val="hr-HR"/>
        </w:rPr>
        <w:t xml:space="preserve"> objavljen da</w:t>
      </w:r>
      <w:r w:rsidR="0061437F">
        <w:rPr>
          <w:lang w:val="hr-HR"/>
        </w:rPr>
        <w:t>na 1</w:t>
      </w:r>
      <w:r w:rsidRPr="00EE1D78">
        <w:rPr>
          <w:lang w:val="hr-HR"/>
        </w:rPr>
        <w:t>2.</w:t>
      </w:r>
      <w:r w:rsidR="00BF0608">
        <w:rPr>
          <w:lang w:val="hr-HR"/>
        </w:rPr>
        <w:t>srpnja</w:t>
      </w:r>
      <w:r w:rsidRPr="00EE1D78">
        <w:rPr>
          <w:lang w:val="hr-HR"/>
        </w:rPr>
        <w:t xml:space="preserve"> 2018.godine</w:t>
      </w:r>
      <w:r w:rsidR="00BF0608">
        <w:rPr>
          <w:lang w:val="hr-HR"/>
        </w:rPr>
        <w:t>,</w:t>
      </w:r>
      <w:r w:rsidR="0061437F">
        <w:rPr>
          <w:lang w:val="hr-HR"/>
        </w:rPr>
        <w:t xml:space="preserve"> 15.</w:t>
      </w:r>
      <w:r w:rsidR="00BF0608">
        <w:rPr>
          <w:lang w:val="hr-HR"/>
        </w:rPr>
        <w:t>kolovoza</w:t>
      </w:r>
      <w:r w:rsidR="0061437F">
        <w:rPr>
          <w:lang w:val="hr-HR"/>
        </w:rPr>
        <w:t xml:space="preserve"> 2018.godine</w:t>
      </w:r>
      <w:r w:rsidR="00BF0608">
        <w:rPr>
          <w:lang w:val="hr-HR"/>
        </w:rPr>
        <w:t>, te 04.rujna 2018.godine</w:t>
      </w:r>
      <w:r w:rsidRPr="00EE1D78">
        <w:rPr>
          <w:lang w:val="hr-HR"/>
        </w:rPr>
        <w:t xml:space="preserve">. </w:t>
      </w:r>
      <w:r w:rsidR="00BF0608">
        <w:rPr>
          <w:lang w:val="hr-HR"/>
        </w:rPr>
        <w:t>Po oglasu objavljenom dana 12</w:t>
      </w:r>
      <w:r w:rsidR="0061437F">
        <w:rPr>
          <w:lang w:val="hr-HR"/>
        </w:rPr>
        <w:t>.</w:t>
      </w:r>
      <w:r w:rsidR="00BF0608">
        <w:rPr>
          <w:lang w:val="hr-HR"/>
        </w:rPr>
        <w:t>srpnja 2018.godine prodana su</w:t>
      </w:r>
      <w:r w:rsidR="0061437F">
        <w:rPr>
          <w:lang w:val="hr-HR"/>
        </w:rPr>
        <w:t xml:space="preserve"> </w:t>
      </w:r>
      <w:r w:rsidR="00BF0608">
        <w:rPr>
          <w:lang w:val="hr-HR"/>
        </w:rPr>
        <w:t>dva vozila</w:t>
      </w:r>
      <w:r w:rsidR="0061437F">
        <w:rPr>
          <w:lang w:val="hr-HR"/>
        </w:rPr>
        <w:t xml:space="preserve"> </w:t>
      </w:r>
      <w:r w:rsidR="00BF0608">
        <w:rPr>
          <w:lang w:val="hr-HR"/>
        </w:rPr>
        <w:t>Škode Octavie, te su</w:t>
      </w:r>
      <w:r w:rsidR="0061437F">
        <w:rPr>
          <w:lang w:val="hr-HR"/>
        </w:rPr>
        <w:t xml:space="preserve"> </w:t>
      </w:r>
      <w:r w:rsidR="00BF0608">
        <w:rPr>
          <w:lang w:val="hr-HR"/>
        </w:rPr>
        <w:t>kupci obavili uplatu kupovnina i preuzeli vozila</w:t>
      </w:r>
      <w:r w:rsidR="0061437F">
        <w:rPr>
          <w:lang w:val="hr-HR"/>
        </w:rPr>
        <w:t>.</w:t>
      </w:r>
      <w:r w:rsidR="00BF0608">
        <w:rPr>
          <w:lang w:val="hr-HR"/>
        </w:rPr>
        <w:t xml:space="preserve">  Po oglasu objavljenom dana 15</w:t>
      </w:r>
      <w:r w:rsidR="00BF0608" w:rsidRPr="00BF0608">
        <w:rPr>
          <w:lang w:val="hr-HR"/>
        </w:rPr>
        <w:t>.</w:t>
      </w:r>
      <w:r w:rsidR="00BF0608">
        <w:rPr>
          <w:lang w:val="hr-HR"/>
        </w:rPr>
        <w:t>kolovoza</w:t>
      </w:r>
      <w:r w:rsidR="00BF0608" w:rsidRPr="00BF0608">
        <w:rPr>
          <w:lang w:val="hr-HR"/>
        </w:rPr>
        <w:t xml:space="preserve"> 2018.godine</w:t>
      </w:r>
      <w:r w:rsidR="00BF0608">
        <w:rPr>
          <w:lang w:val="hr-HR"/>
        </w:rPr>
        <w:t xml:space="preserve"> prodano je vozio Renault Kangoo, te je kupac obavio uplatu kupovnine i preuzeo vozilo. U ovom krugu prodaje se prispjele</w:t>
      </w:r>
      <w:r w:rsidR="00170DEA">
        <w:rPr>
          <w:lang w:val="hr-HR"/>
        </w:rPr>
        <w:t xml:space="preserve"> i</w:t>
      </w:r>
      <w:r w:rsidR="00BF0608">
        <w:rPr>
          <w:lang w:val="hr-HR"/>
        </w:rPr>
        <w:t xml:space="preserve"> dvije ponude za kupnju nerasta u vlasništvu stečajnog dužnika, no do prodaje nije došlo obzirom da je jedna ponuda odbijena kao neuredna, dok je druga odbijena zbog </w:t>
      </w:r>
      <w:r w:rsidR="00555F5A">
        <w:rPr>
          <w:lang w:val="hr-HR"/>
        </w:rPr>
        <w:t>izuzetno niske ponuđene cijene.</w:t>
      </w:r>
      <w:r w:rsidR="00BF0608">
        <w:rPr>
          <w:lang w:val="hr-HR"/>
        </w:rPr>
        <w:t xml:space="preserve"> </w:t>
      </w:r>
      <w:r w:rsidR="00555F5A">
        <w:rPr>
          <w:lang w:val="hr-HR"/>
        </w:rPr>
        <w:t>Po oglasu objavljenom dana 04</w:t>
      </w:r>
      <w:r w:rsidR="00555F5A" w:rsidRPr="00BF0608">
        <w:rPr>
          <w:lang w:val="hr-HR"/>
        </w:rPr>
        <w:t>.</w:t>
      </w:r>
      <w:r w:rsidR="00555F5A">
        <w:rPr>
          <w:lang w:val="hr-HR"/>
        </w:rPr>
        <w:t>rujna</w:t>
      </w:r>
      <w:r w:rsidR="00555F5A" w:rsidRPr="00BF0608">
        <w:rPr>
          <w:lang w:val="hr-HR"/>
        </w:rPr>
        <w:t xml:space="preserve"> 2018.godine</w:t>
      </w:r>
      <w:r w:rsidR="00555F5A">
        <w:rPr>
          <w:lang w:val="hr-HR"/>
        </w:rPr>
        <w:t xml:space="preserve"> prodani su nerasti u vlasništvu stečajnog dužnika, te je kupac obavio uplatu kupovnine. </w:t>
      </w:r>
    </w:p>
    <w:p w14:textId="514EDE78" w14:paraId="070BFC17" w:rsidRDefault="006D6B21" w:rsidP="00EA3BF2" w:rsidR="00EA3BF2" w:rsidRPr="00EA3BF2">
      <w:pPr>
        <w:spacing w:lineRule="auto" w:line="360"/>
        <w:ind w:firstLine="709"/>
        <w:jc w:val="both"/>
        <w:rPr>
          <w:lang w:val="hr-HR"/>
        </w:rPr>
      </w:pPr>
      <w:r w:rsidRPr="00EE1D78">
        <w:rPr>
          <w:lang w:val="hr-HR"/>
        </w:rPr>
        <w:t>Odvjetničko društvo Brlečić&amp; partneri</w:t>
      </w:r>
      <w:r w:rsidR="00615E1E" w:rsidRPr="00EE1D78">
        <w:rPr>
          <w:lang w:val="hr-HR"/>
        </w:rPr>
        <w:t xml:space="preserve"> d.o.o.</w:t>
      </w:r>
      <w:r w:rsidRPr="00EE1D78">
        <w:rPr>
          <w:lang w:val="hr-HR"/>
        </w:rPr>
        <w:t xml:space="preserve"> je </w:t>
      </w:r>
      <w:r w:rsidR="0093192D" w:rsidRPr="00EE1D78">
        <w:rPr>
          <w:lang w:val="hr-HR"/>
        </w:rPr>
        <w:t>nastavilo zastupat</w:t>
      </w:r>
      <w:r w:rsidR="0061437F">
        <w:rPr>
          <w:lang w:val="hr-HR"/>
        </w:rPr>
        <w:t xml:space="preserve">i stečajnog dužnika u </w:t>
      </w:r>
      <w:r w:rsidR="0061437F" w:rsidRPr="00EA3BF2">
        <w:rPr>
          <w:lang w:val="hr-HR"/>
        </w:rPr>
        <w:t xml:space="preserve">sporovima. </w:t>
      </w:r>
    </w:p>
    <w:p w14:textId="3E49DAF4" w14:paraId="210B4A69" w:rsidRDefault="00322DFA" w:rsidP="004A0CD2" w:rsidR="00322DFA">
      <w:pPr>
        <w:spacing w:lineRule="auto" w:line="360"/>
        <w:jc w:val="both"/>
        <w:rPr>
          <w:lang w:val="hr-HR"/>
        </w:rPr>
      </w:pPr>
      <w:r w:rsidRPr="00EE1D78">
        <w:rPr>
          <w:lang w:val="hr-HR"/>
        </w:rPr>
        <w:tab/>
      </w:r>
      <w:r w:rsidR="006D6B21" w:rsidRPr="00EE1D78">
        <w:rPr>
          <w:lang w:val="hr-HR"/>
        </w:rPr>
        <w:t>Kako s</w:t>
      </w:r>
      <w:r w:rsidRPr="00EE1D78">
        <w:rPr>
          <w:lang w:val="hr-HR"/>
        </w:rPr>
        <w:t xml:space="preserve">tečajni dužnik </w:t>
      </w:r>
      <w:r w:rsidR="006D6B21" w:rsidRPr="00EE1D78">
        <w:rPr>
          <w:lang w:val="hr-HR"/>
        </w:rPr>
        <w:t xml:space="preserve">ostvaruje </w:t>
      </w:r>
      <w:r w:rsidR="005E7DAC" w:rsidRPr="00EE1D78">
        <w:rPr>
          <w:lang w:val="hr-HR"/>
        </w:rPr>
        <w:t>prihode</w:t>
      </w:r>
      <w:r w:rsidR="006D6B21" w:rsidRPr="00EE1D78">
        <w:rPr>
          <w:lang w:val="hr-HR"/>
        </w:rPr>
        <w:t xml:space="preserve"> iz zakupa i prodaje sjemena</w:t>
      </w:r>
      <w:r w:rsidRPr="00EE1D78">
        <w:rPr>
          <w:lang w:val="hr-HR"/>
        </w:rPr>
        <w:t xml:space="preserve">, </w:t>
      </w:r>
      <w:r w:rsidR="00C84231" w:rsidRPr="00EE1D78">
        <w:rPr>
          <w:lang w:val="hr-HR"/>
        </w:rPr>
        <w:t xml:space="preserve">troškovi </w:t>
      </w:r>
      <w:r w:rsidR="006D6B21" w:rsidRPr="00EE1D78">
        <w:rPr>
          <w:lang w:val="hr-HR"/>
        </w:rPr>
        <w:t xml:space="preserve">stečajnog postupka se redovito </w:t>
      </w:r>
      <w:r w:rsidR="00C84231" w:rsidRPr="00EE1D78">
        <w:rPr>
          <w:lang w:val="hr-HR"/>
        </w:rPr>
        <w:t>podmiruju</w:t>
      </w:r>
      <w:r w:rsidRPr="00EE1D78">
        <w:rPr>
          <w:lang w:val="hr-HR"/>
        </w:rPr>
        <w:t xml:space="preserve">. </w:t>
      </w:r>
      <w:r w:rsidR="00170DEA">
        <w:rPr>
          <w:lang w:val="hr-HR"/>
        </w:rPr>
        <w:t>Jedan od z</w:t>
      </w:r>
      <w:r w:rsidR="00BF0608">
        <w:rPr>
          <w:lang w:val="hr-HR"/>
        </w:rPr>
        <w:t>akupnik</w:t>
      </w:r>
      <w:r w:rsidR="00170DEA">
        <w:rPr>
          <w:lang w:val="hr-HR"/>
        </w:rPr>
        <w:t>a</w:t>
      </w:r>
      <w:r w:rsidR="00BF0608">
        <w:rPr>
          <w:lang w:val="hr-HR"/>
        </w:rPr>
        <w:t xml:space="preserve"> ne podmiruje svoje obveze redovito, te mu je poslana opomena pred raskid ugovora i poziv na plaćanje kako ne bi započeli postupak prisilne naplate dugovanja. </w:t>
      </w:r>
    </w:p>
    <w:p w14:textId="3562D05E" w14:paraId="7BC75A97" w:rsidRDefault="00170DEA" w:rsidP="004A0CD2" w:rsidR="00170DEA" w:rsidRPr="00EE1D78">
      <w:pPr>
        <w:spacing w:lineRule="auto" w:line="360"/>
        <w:jc w:val="both"/>
        <w:rPr>
          <w:lang w:val="hr-HR"/>
        </w:rPr>
      </w:pPr>
      <w:r>
        <w:rPr>
          <w:lang w:val="hr-HR"/>
        </w:rPr>
        <w:tab/>
        <w:t xml:space="preserve">Sud je dana 24.kolovoza 2018.godine donio rješenje o prodaji nekretnina u vlasništvu stečajnog dužnika koje su opterećene založnim pravima, te je ono postalo pravomoćno. </w:t>
      </w:r>
    </w:p>
    <w:p w14:textId="4EA9E764" w14:paraId="6BF8505B" w:rsidRDefault="00894943" w:rsidP="00AA2420" w:rsidR="00FC01B7" w:rsidRPr="00EE1D78">
      <w:pPr>
        <w:spacing w:lineRule="auto" w:line="360"/>
        <w:ind w:firstLine="709"/>
        <w:jc w:val="both"/>
        <w:rPr>
          <w:lang w:val="hr-HR"/>
        </w:rPr>
      </w:pPr>
      <w:r w:rsidRPr="00EE1D78">
        <w:rPr>
          <w:lang w:val="hr-HR"/>
        </w:rPr>
        <w:t>U nastavku izvješća daje se prikaz priljeva i odljeva na žiro račun stečajnog dužnika</w:t>
      </w:r>
      <w:r w:rsidR="00322DFA" w:rsidRPr="00EE1D78">
        <w:rPr>
          <w:lang w:val="hr-HR"/>
        </w:rPr>
        <w:t xml:space="preserve">, </w:t>
      </w:r>
      <w:r w:rsidR="00381AC1" w:rsidRPr="00EE1D78">
        <w:rPr>
          <w:lang w:val="hr-HR"/>
        </w:rPr>
        <w:t>u izvještajnom razdoblju</w:t>
      </w:r>
      <w:r w:rsidR="006C6688">
        <w:rPr>
          <w:lang w:val="hr-HR"/>
        </w:rPr>
        <w:t xml:space="preserve">. </w:t>
      </w:r>
    </w:p>
    <w:tbl>
      <w:tblPr>
        <w:tblW w:type="dxa" w:w="8243"/>
        <w:tblInd w:type="dxa" w:w="113"/>
        <w:tblLayout w:type="fixed"/>
        <w:tblLook w:val="04A0" w:noVBand="1" w:noHBand="0" w:lastColumn="0" w:firstColumn="1" w:lastRow="0" w:firstRow="1"/>
      </w:tblPr>
      <w:tblGrid>
        <w:gridCol w:w="3099"/>
        <w:gridCol w:w="1316"/>
        <w:gridCol w:w="1276"/>
        <w:gridCol w:w="1276"/>
        <w:gridCol w:w="1276"/>
      </w:tblGrid>
      <w:tr w14:textId="77777777" w14:paraId="72EA1A5C" w:rsidTr="006C6688" w:rsidR="006C6688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155E12F0" w14:paraId="7A2FD54D" w:rsidRDefault="00BF0608" w:rsidR="006C6688" w:rsidRPr="006C6688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val="hr-HR"/>
              </w:rPr>
              <w:t>Stanje na dan 30.06</w:t>
            </w:r>
            <w:r w:rsidR="006C6688" w:rsidRPr="006C6688">
              <w:rPr>
                <w:rFonts w:eastAsia="Times New Roman"/>
                <w:color w:val="000000"/>
                <w:sz w:val="22"/>
                <w:szCs w:val="22"/>
                <w:lang w:val="hr-HR"/>
              </w:rPr>
              <w:t>.2018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4601AC13" w14:paraId="1816DBE4" w:rsidRDefault="00BF0608" w:rsidR="006C6688" w:rsidRPr="006C668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6C6688">
              <w:rPr>
                <w:rFonts w:eastAsia="Times New Roman"/>
                <w:color w:val="000000"/>
                <w:sz w:val="22"/>
                <w:szCs w:val="22"/>
                <w:lang w:val="hr-HR"/>
              </w:rPr>
              <w:t>440.385,13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FE897A" w:rsidRDefault="006C6688" w:rsidP="006C6688" w:rsidR="006C6688" w:rsidRPr="006C668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6C668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2ECEA62" w:rsidRDefault="006C6688" w:rsidP="006C6688" w:rsidR="006C6688" w:rsidRPr="006C668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6C668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E87C01" w:rsidRDefault="006C6688" w:rsidP="006C6688" w:rsidR="006C6688" w:rsidRPr="006C6688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6C6688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6A622A29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EE7FEA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Opis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AE27B2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31/07/18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35C2E3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31/08/18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825589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30/09/18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181ECB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UKUPNO</w:t>
            </w:r>
          </w:p>
        </w:tc>
      </w:tr>
      <w:tr w14:textId="77777777" w14:paraId="5D36E6F5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F84D9F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Kamate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C6A7BA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10,59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21D51AD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D34226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9D7FA6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10,59</w:t>
            </w:r>
          </w:p>
        </w:tc>
      </w:tr>
      <w:tr w14:textId="77777777" w14:paraId="35B40518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E47352D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Prihod od prefakturiranih troškova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CFAF9A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4.533,75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6907FE3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9.123,46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86F23E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78.258,08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4081901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91.915,29</w:t>
            </w:r>
          </w:p>
        </w:tc>
      </w:tr>
      <w:tr w14:textId="77777777" w14:paraId="5139F931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34395E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lastRenderedPageBreak/>
              <w:t>Predstečajna nagodba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89A836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06EA06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886,08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C4CA9D0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1B9543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886,08</w:t>
            </w:r>
          </w:p>
        </w:tc>
      </w:tr>
      <w:tr w14:textId="77777777" w14:paraId="2AA0D107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199C13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Jamčevina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85657C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D93250F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95,00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017037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3AB790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95,00</w:t>
            </w:r>
          </w:p>
        </w:tc>
      </w:tr>
      <w:tr w14:textId="77777777" w14:paraId="7B6F1B85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7FB87B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Najamnina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D536B4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6.250,00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AA06026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955398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12.500,00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CB4B421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18.750,00</w:t>
            </w:r>
          </w:p>
        </w:tc>
      </w:tr>
      <w:tr w14:textId="77777777" w14:paraId="06EDFB6E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7FACBB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Prihod od prodaje imovine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128608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10.562,95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ACC3BC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70.693,30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DDF39D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17.338,75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D7B2A9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98.595,00</w:t>
            </w:r>
          </w:p>
        </w:tc>
      </w:tr>
      <w:tr w14:textId="77777777" w14:paraId="09A57DEE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2D34C27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PRILJEV SREDSTAVA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1D5FEB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21.357,29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4F575A4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80.797,84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AEE20E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108.096,83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2305E1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210.251,96</w:t>
            </w:r>
          </w:p>
        </w:tc>
      </w:tr>
      <w:tr w14:textId="77777777" w14:paraId="208BE127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DCCA3C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47312C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362281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AD66735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E424CE0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</w:tr>
      <w:tr w14:textId="77777777" w14:paraId="75C21E26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495C5A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Prefakturirani troškovi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68B199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2.010,76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97230AB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2.444,81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CC1F427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2.011,47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7C04274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6.467,04</w:t>
            </w:r>
          </w:p>
        </w:tc>
      </w:tr>
      <w:tr w14:textId="77777777" w14:paraId="23468CA4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30B98FB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Materijalne troškove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F8B4B7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17,70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39C107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0AED646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E5F2620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17,70</w:t>
            </w:r>
          </w:p>
        </w:tc>
      </w:tr>
      <w:tr w14:textId="77777777" w14:paraId="7FFA75AB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48E4286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Bankarske provizije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09AEB71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127,60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4722F3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78,40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147009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93,60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1AE61C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299,60</w:t>
            </w:r>
          </w:p>
        </w:tc>
      </w:tr>
      <w:tr w14:textId="77777777" w14:paraId="0512BDB2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681157C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WEB održavanje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1221EDF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125,00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072F45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AD573D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7F88BAA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125,00</w:t>
            </w:r>
          </w:p>
        </w:tc>
      </w:tr>
      <w:tr w14:textId="77777777" w14:paraId="27A57E18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B040D56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Sudski troškovi i pristojbe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807482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027804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C314A9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11.100,00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FC5DC0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11.100,00</w:t>
            </w:r>
          </w:p>
        </w:tc>
      </w:tr>
      <w:tr w14:textId="77777777" w14:paraId="2777E123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2E33590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Odvjetničke, bilježničke usluge, admin. usluge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8A9CCC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790,00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DADFC87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BD8649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1.330,00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FD55DAF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2.120,00</w:t>
            </w:r>
          </w:p>
        </w:tc>
      </w:tr>
      <w:tr w14:textId="77777777" w14:paraId="1D116239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D04B808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Knjigovodstvo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14ED36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2.306,25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DD1672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2.312,50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B2E78E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2.321,88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86A321C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6.940,63</w:t>
            </w:r>
          </w:p>
        </w:tc>
      </w:tr>
      <w:tr w14:textId="77777777" w14:paraId="642BDC93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F1D689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Komunalne usluge (voda, odvodnja, GSKG)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EC01797" w:rsidRDefault="009A6765" w:rsidP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 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55E32F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8.943,78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F9480F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62.606,46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54E33F3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71.550,24</w:t>
            </w:r>
          </w:p>
        </w:tc>
      </w:tr>
      <w:tr w14:textId="77777777" w14:paraId="3C0C1E99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B9D171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PDV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0A48DF4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6.460,82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3E6A26F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20.194,82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F2502B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19.555,47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FA6546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46.211,11</w:t>
            </w:r>
          </w:p>
        </w:tc>
      </w:tr>
      <w:tr w14:textId="77777777" w14:paraId="5DB89503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7FEAA33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UKUPAN ODLJEV SREDSTAVA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D43F78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11.838,13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C93A95F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33.974,31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D585FD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99.018,88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822B01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144.831,32</w:t>
            </w:r>
          </w:p>
        </w:tc>
      </w:tr>
      <w:tr w14:textId="77777777" w14:paraId="1732BF52" w:rsidTr="009A6765" w:rsidR="009A6765">
        <w:trPr>
          <w:trHeight w:val="300"/>
        </w:trPr>
        <w:tc>
          <w:tcPr>
            <w:tcW w:type="dxa" w:w="30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397127" w:rsidRDefault="009A6765" w:rsidR="009A6765" w:rsidRPr="009A6765">
            <w:pPr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 xml:space="preserve">SALDO NA RAČUNU 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FB6AF92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449.904,29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E7A5C0A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496.727,82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729C9F8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505.805,77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35FCDF" w:rsidRDefault="009A6765" w:rsidR="009A6765" w:rsidRPr="009A6765">
            <w:pPr>
              <w:jc w:val="right"/>
              <w:rPr>
                <w:rFonts w:eastAsia="Times New Roman"/>
                <w:color w:val="000000"/>
                <w:sz w:val="22"/>
                <w:szCs w:val="22"/>
                <w:lang w:val="hr-HR"/>
              </w:rPr>
            </w:pPr>
            <w:r w:rsidRPr="009A6765">
              <w:rPr>
                <w:rFonts w:eastAsia="Times New Roman"/>
                <w:color w:val="000000"/>
                <w:sz w:val="22"/>
                <w:szCs w:val="22"/>
                <w:lang w:val="hr-HR"/>
              </w:rPr>
              <w:t>505.805,77</w:t>
            </w:r>
          </w:p>
        </w:tc>
      </w:tr>
    </w:tbl>
    <w:p w14:textId="77777777" w14:paraId="024AF643" w:rsidRDefault="000D10F9" w:rsidP="00894943" w:rsidR="000D10F9" w:rsidRPr="00EE1D78">
      <w:pPr>
        <w:spacing w:lineRule="auto" w:line="360"/>
        <w:ind w:firstLine="708"/>
        <w:rPr>
          <w:lang w:val="hr-HR"/>
        </w:rPr>
      </w:pPr>
    </w:p>
    <w:p w14:textId="77777777" w14:paraId="0EF405A6" w:rsidRDefault="000E1F39" w:rsidP="00C20238" w:rsidR="000E1F39" w:rsidRPr="00EE1D78">
      <w:pPr>
        <w:spacing w:lineRule="auto" w:line="360"/>
        <w:rPr>
          <w:lang w:val="hr-HR"/>
        </w:rPr>
      </w:pPr>
      <w:r w:rsidRPr="00EE1D78">
        <w:rPr>
          <w:lang w:val="hr-HR"/>
        </w:rPr>
        <w:t>II. STANJE STEČAJNE MASE</w:t>
      </w:r>
    </w:p>
    <w:p w14:textId="17CAEA51" w14:paraId="05BFC856" w:rsidRDefault="00C84231" w:rsidP="00C84231" w:rsidR="002C63A2" w:rsidRPr="00EE1D78">
      <w:pPr>
        <w:pStyle w:val="Odlomakpopisa"/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EE1D78">
        <w:rPr>
          <w:rFonts w:hAnsi="Times New Roman" w:ascii="Times New Roman"/>
          <w:sz w:val="24"/>
          <w:szCs w:val="24"/>
        </w:rPr>
        <w:t xml:space="preserve">Stečajni dužnik je vlasnik </w:t>
      </w:r>
      <w:r w:rsidR="00615E1E" w:rsidRPr="00EE1D78">
        <w:rPr>
          <w:rFonts w:hAnsi="Times New Roman" w:ascii="Times New Roman"/>
          <w:sz w:val="24"/>
          <w:szCs w:val="24"/>
        </w:rPr>
        <w:t xml:space="preserve">istih </w:t>
      </w:r>
      <w:r w:rsidRPr="00EE1D78">
        <w:rPr>
          <w:rFonts w:hAnsi="Times New Roman" w:ascii="Times New Roman"/>
          <w:sz w:val="24"/>
          <w:szCs w:val="24"/>
        </w:rPr>
        <w:t>nekretnina</w:t>
      </w:r>
      <w:r w:rsidR="002C63A2" w:rsidRPr="00EE1D78">
        <w:rPr>
          <w:rFonts w:hAnsi="Times New Roman" w:ascii="Times New Roman"/>
          <w:sz w:val="24"/>
          <w:szCs w:val="24"/>
        </w:rPr>
        <w:t xml:space="preserve"> i </w:t>
      </w:r>
      <w:r w:rsidR="0093192D" w:rsidRPr="00EE1D78">
        <w:rPr>
          <w:rFonts w:hAnsi="Times New Roman" w:ascii="Times New Roman"/>
          <w:sz w:val="24"/>
          <w:szCs w:val="24"/>
        </w:rPr>
        <w:t xml:space="preserve">većeg djela </w:t>
      </w:r>
      <w:r w:rsidR="002C63A2" w:rsidRPr="00EE1D78">
        <w:rPr>
          <w:rFonts w:hAnsi="Times New Roman" w:ascii="Times New Roman"/>
          <w:sz w:val="24"/>
          <w:szCs w:val="24"/>
        </w:rPr>
        <w:t>pokretnina kako je to navedeno u izvješću za izvještajno ročište</w:t>
      </w:r>
      <w:r w:rsidR="00615E1E" w:rsidRPr="00EE1D78">
        <w:rPr>
          <w:rFonts w:hAnsi="Times New Roman" w:ascii="Times New Roman"/>
          <w:sz w:val="24"/>
          <w:szCs w:val="24"/>
        </w:rPr>
        <w:t>,</w:t>
      </w:r>
      <w:r w:rsidR="002C63A2" w:rsidRPr="00EE1D78">
        <w:rPr>
          <w:rFonts w:hAnsi="Times New Roman" w:ascii="Times New Roman"/>
          <w:sz w:val="24"/>
          <w:szCs w:val="24"/>
        </w:rPr>
        <w:t xml:space="preserve"> obzirom da </w:t>
      </w:r>
      <w:r w:rsidR="00505768" w:rsidRPr="00EE1D78">
        <w:rPr>
          <w:rFonts w:hAnsi="Times New Roman" w:ascii="Times New Roman"/>
          <w:sz w:val="24"/>
          <w:szCs w:val="24"/>
        </w:rPr>
        <w:t>je do sada prodan dio pokretnina u vlasništvu</w:t>
      </w:r>
      <w:r w:rsidR="00555F5A">
        <w:rPr>
          <w:rFonts w:hAnsi="Times New Roman" w:ascii="Times New Roman"/>
          <w:sz w:val="24"/>
          <w:szCs w:val="24"/>
        </w:rPr>
        <w:t xml:space="preserve"> stečajnog dužnika.</w:t>
      </w:r>
    </w:p>
    <w:p w14:textId="10E26B22" w14:paraId="5FFBD292" w:rsidRDefault="00505768" w:rsidP="00C01A3F" w:rsidR="00C01A3F" w:rsidRPr="00EE1D78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E1D78">
        <w:rPr>
          <w:lang w:val="hr-HR"/>
        </w:rPr>
        <w:t xml:space="preserve">Do sada </w:t>
      </w:r>
      <w:r w:rsidR="00C84231" w:rsidRPr="00EE1D78">
        <w:rPr>
          <w:lang w:val="hr-HR"/>
        </w:rPr>
        <w:t xml:space="preserve">je </w:t>
      </w:r>
      <w:r w:rsidRPr="00EE1D78">
        <w:rPr>
          <w:lang w:val="hr-HR"/>
        </w:rPr>
        <w:t>prodana</w:t>
      </w:r>
      <w:r w:rsidR="002C63A2" w:rsidRPr="00EE1D78">
        <w:rPr>
          <w:lang w:val="hr-HR"/>
        </w:rPr>
        <w:t xml:space="preserve"> </w:t>
      </w:r>
      <w:r w:rsidRPr="00EE1D78">
        <w:rPr>
          <w:lang w:val="hr-HR"/>
        </w:rPr>
        <w:t>poljoprivredna mehanizacija</w:t>
      </w:r>
      <w:r w:rsidR="00615E1E" w:rsidRPr="00EE1D78">
        <w:rPr>
          <w:lang w:val="hr-HR"/>
        </w:rPr>
        <w:t>,</w:t>
      </w:r>
      <w:r w:rsidR="00F4115B">
        <w:rPr>
          <w:lang w:val="hr-HR"/>
        </w:rPr>
        <w:t xml:space="preserve"> </w:t>
      </w:r>
      <w:r w:rsidR="009A6765">
        <w:rPr>
          <w:lang w:val="hr-HR"/>
        </w:rPr>
        <w:t xml:space="preserve">veći </w:t>
      </w:r>
      <w:r w:rsidR="00F4115B">
        <w:rPr>
          <w:lang w:val="hr-HR"/>
        </w:rPr>
        <w:t>dio vozila,</w:t>
      </w:r>
      <w:r w:rsidR="00615E1E" w:rsidRPr="00EE1D78">
        <w:rPr>
          <w:lang w:val="hr-HR"/>
        </w:rPr>
        <w:t xml:space="preserve"> </w:t>
      </w:r>
      <w:r w:rsidRPr="00EE1D78">
        <w:rPr>
          <w:lang w:val="hr-HR"/>
        </w:rPr>
        <w:t>te mala</w:t>
      </w:r>
      <w:r w:rsidR="00615E1E" w:rsidRPr="00EE1D78">
        <w:rPr>
          <w:lang w:val="hr-HR"/>
        </w:rPr>
        <w:t xml:space="preserve"> količine sjemena. </w:t>
      </w:r>
    </w:p>
    <w:p w14:textId="7D8520FF" w14:paraId="1813D73B" w:rsidRDefault="002C63A2" w:rsidP="002C63A2" w:rsidR="002C63A2" w:rsidRPr="00EE1D78">
      <w:pPr>
        <w:numPr>
          <w:ilvl w:val="0"/>
          <w:numId w:val="1"/>
        </w:numPr>
        <w:spacing w:lineRule="auto" w:line="360"/>
        <w:jc w:val="both"/>
        <w:rPr>
          <w:bCs/>
          <w:lang w:val="hr-HR"/>
        </w:rPr>
      </w:pPr>
      <w:r w:rsidRPr="00EE1D78">
        <w:rPr>
          <w:bCs/>
          <w:lang w:val="hr-HR"/>
        </w:rPr>
        <w:t xml:space="preserve">U stečajni postupak su prijavljena razlučna prava od strane vjerovnika </w:t>
      </w:r>
      <w:r w:rsidRPr="00EE1D78">
        <w:rPr>
          <w:lang w:val="hr-HR"/>
        </w:rPr>
        <w:t>B2 KAPITAL d.o.o. u iznosu od 21.500.000,00 EUR, te</w:t>
      </w:r>
      <w:r w:rsidRPr="00EE1D78">
        <w:rPr>
          <w:bCs/>
          <w:lang w:val="hr-HR"/>
        </w:rPr>
        <w:t xml:space="preserve"> vjerovnika Republika Hrvatska, Ministarstvo financija, Porezna uprava u iznosu od 4.002.358,42 kn.</w:t>
      </w:r>
      <w:r w:rsidR="00615E1E" w:rsidRPr="00EE1D78">
        <w:rPr>
          <w:bCs/>
          <w:lang w:val="hr-HR"/>
        </w:rPr>
        <w:t xml:space="preserve"> Namirenja razlučnih vjerovnika nije bilo. </w:t>
      </w:r>
    </w:p>
    <w:p w14:textId="158FEC8B" w14:paraId="28651D34" w:rsidRDefault="00C84231" w:rsidP="00C01A3F" w:rsidR="00C84231" w:rsidRPr="00EE1D78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E1D78">
        <w:rPr>
          <w:lang w:val="hr-HR"/>
        </w:rPr>
        <w:t>Obveze steč</w:t>
      </w:r>
      <w:r w:rsidR="002C63A2" w:rsidRPr="00EE1D78">
        <w:rPr>
          <w:lang w:val="hr-HR"/>
        </w:rPr>
        <w:t xml:space="preserve">ajne mase se redovito podmiruju </w:t>
      </w:r>
      <w:r w:rsidR="00F4115B">
        <w:rPr>
          <w:lang w:val="hr-HR"/>
        </w:rPr>
        <w:t>iz prihoda ostvarenih zakupom.</w:t>
      </w:r>
    </w:p>
    <w:p w14:textId="66C2C86A" w14:paraId="544B508C" w:rsidRDefault="00C52FF0" w:rsidP="00C01A3F" w:rsidR="00C84231" w:rsidRPr="00EE1D78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E1D78">
        <w:rPr>
          <w:lang w:val="hr-HR"/>
        </w:rPr>
        <w:t>Obveze za plaću radnicima koje su nastale</w:t>
      </w:r>
      <w:r w:rsidR="00C84231" w:rsidRPr="00EE1D78">
        <w:rPr>
          <w:lang w:val="hr-HR"/>
        </w:rPr>
        <w:t xml:space="preserve"> za rad u otkaznom roku po</w:t>
      </w:r>
      <w:r w:rsidRPr="00EE1D78">
        <w:rPr>
          <w:lang w:val="hr-HR"/>
        </w:rPr>
        <w:t xml:space="preserve"> otvaranju stečajnog postupka su podmirene</w:t>
      </w:r>
      <w:r w:rsidR="00C84231" w:rsidRPr="00EE1D78">
        <w:rPr>
          <w:lang w:val="hr-HR"/>
        </w:rPr>
        <w:t xml:space="preserve">. </w:t>
      </w:r>
    </w:p>
    <w:p w14:textId="6B82BD2B" w14:paraId="35F1CA5F" w:rsidRDefault="00505768" w:rsidP="00C84231" w:rsidR="000D10F9" w:rsidRPr="00EE1D78">
      <w:pPr>
        <w:numPr>
          <w:ilvl w:val="0"/>
          <w:numId w:val="1"/>
        </w:numPr>
        <w:spacing w:lineRule="auto" w:line="360"/>
        <w:jc w:val="both"/>
        <w:rPr>
          <w:lang w:val="hr-HR"/>
        </w:rPr>
      </w:pPr>
      <w:r w:rsidRPr="00EE1D78">
        <w:rPr>
          <w:lang w:val="hr-HR"/>
        </w:rPr>
        <w:t>D</w:t>
      </w:r>
      <w:r w:rsidR="00C84231" w:rsidRPr="00EE1D78">
        <w:rPr>
          <w:lang w:val="hr-HR"/>
        </w:rPr>
        <w:t>o sada nije bilo namirenja stečajnih vjerovnika.</w:t>
      </w:r>
    </w:p>
    <w:p w14:textId="77777777" w14:paraId="5210DD74" w:rsidRDefault="000526EE" w:rsidP="00C20238" w:rsidR="000526EE" w:rsidRPr="00EE1D78">
      <w:pPr>
        <w:spacing w:lineRule="auto" w:line="360"/>
        <w:ind w:left="360"/>
        <w:jc w:val="both"/>
        <w:rPr>
          <w:lang w:val="hr-HR"/>
        </w:rPr>
      </w:pPr>
    </w:p>
    <w:p w14:textId="77777777" w14:paraId="2C520EFB" w:rsidRDefault="000E1F39" w:rsidP="00C20238" w:rsidR="000E1F39" w:rsidRPr="00EE1D78">
      <w:pPr>
        <w:spacing w:lineRule="auto" w:line="360"/>
        <w:jc w:val="both"/>
        <w:rPr>
          <w:lang w:val="hr-HR"/>
        </w:rPr>
      </w:pPr>
      <w:r w:rsidRPr="00EE1D78">
        <w:rPr>
          <w:lang w:val="hr-HR"/>
        </w:rPr>
        <w:t>III. RADNJE KOJE ĆE SE PODUZETI U NAREDNOM RAZDOBLJU</w:t>
      </w:r>
    </w:p>
    <w:p w14:textId="60BFAFE7" w14:paraId="1079EAB2" w:rsidRDefault="00505768" w:rsidP="00B5472E" w:rsidR="00C52FF0">
      <w:pPr>
        <w:spacing w:lineRule="auto" w:line="360"/>
        <w:ind w:firstLine="708"/>
        <w:jc w:val="both"/>
        <w:rPr>
          <w:lang w:val="hr-HR"/>
        </w:rPr>
      </w:pPr>
      <w:r w:rsidRPr="00EE1D78">
        <w:rPr>
          <w:lang w:val="hr-HR"/>
        </w:rPr>
        <w:t>P</w:t>
      </w:r>
      <w:r w:rsidR="00C52FF0" w:rsidRPr="00EE1D78">
        <w:rPr>
          <w:lang w:val="hr-HR"/>
        </w:rPr>
        <w:t>ostup</w:t>
      </w:r>
      <w:r w:rsidR="00AA2420" w:rsidRPr="00EE1D78">
        <w:rPr>
          <w:lang w:val="hr-HR"/>
        </w:rPr>
        <w:t>ak</w:t>
      </w:r>
      <w:r w:rsidR="00C52FF0" w:rsidRPr="00EE1D78">
        <w:rPr>
          <w:lang w:val="hr-HR"/>
        </w:rPr>
        <w:t xml:space="preserve"> prodaje pokretnina </w:t>
      </w:r>
      <w:r w:rsidRPr="00EE1D78">
        <w:rPr>
          <w:lang w:val="hr-HR"/>
        </w:rPr>
        <w:t>u vlasništvu stečajnog dužnika će se nastaviti</w:t>
      </w:r>
      <w:r w:rsidR="00AA2420" w:rsidRPr="00EE1D78">
        <w:rPr>
          <w:lang w:val="hr-HR"/>
        </w:rPr>
        <w:t>,</w:t>
      </w:r>
      <w:r w:rsidRPr="00EE1D78">
        <w:rPr>
          <w:lang w:val="hr-HR"/>
        </w:rPr>
        <w:t xml:space="preserve"> sukladno odluci skupštine vjerovnika.</w:t>
      </w:r>
    </w:p>
    <w:p w14:textId="0087EA31" w14:paraId="4ACE0B05" w:rsidRDefault="00F4115B" w:rsidP="00F4115B" w:rsidR="00170DEA">
      <w:pPr>
        <w:spacing w:lineRule="auto" w:line="360"/>
        <w:ind w:firstLine="708"/>
        <w:jc w:val="both"/>
        <w:rPr>
          <w:lang w:val="hr-HR"/>
        </w:rPr>
      </w:pPr>
      <w:r w:rsidRPr="00EE1D78">
        <w:rPr>
          <w:lang w:val="hr-HR"/>
        </w:rPr>
        <w:t xml:space="preserve">Obzirom da </w:t>
      </w:r>
      <w:r w:rsidR="00170DEA">
        <w:rPr>
          <w:lang w:val="hr-HR"/>
        </w:rPr>
        <w:t xml:space="preserve">je rješenje o prodaji </w:t>
      </w:r>
      <w:r w:rsidR="00170DEA" w:rsidRPr="00170DEA">
        <w:rPr>
          <w:lang w:val="hr-HR"/>
        </w:rPr>
        <w:t>nekretnina u</w:t>
      </w:r>
      <w:r w:rsidR="00170DEA">
        <w:rPr>
          <w:lang w:val="hr-HR"/>
        </w:rPr>
        <w:t xml:space="preserve"> vlasništvu stečajnog dužnika </w:t>
      </w:r>
      <w:r w:rsidR="00170DEA" w:rsidRPr="00170DEA">
        <w:rPr>
          <w:lang w:val="hr-HR"/>
        </w:rPr>
        <w:t>koje su opte</w:t>
      </w:r>
      <w:r w:rsidR="00170DEA">
        <w:rPr>
          <w:lang w:val="hr-HR"/>
        </w:rPr>
        <w:t xml:space="preserve">rećene založnim pravima postalo pravomoćno, zatražiti će se od Suda zakazivanje ročišta za određivanje vrijednosti, te donošenje zaključka o prodaji kako bi se moglo pristupiti prodaji imovine koja je </w:t>
      </w:r>
      <w:r w:rsidR="00170DEA" w:rsidRPr="00170DEA">
        <w:rPr>
          <w:lang w:val="hr-HR"/>
        </w:rPr>
        <w:t>opte</w:t>
      </w:r>
      <w:r w:rsidR="00170DEA">
        <w:rPr>
          <w:lang w:val="hr-HR"/>
        </w:rPr>
        <w:t>rećena založnim pravima.</w:t>
      </w:r>
    </w:p>
    <w:p w14:textId="77777777" w14:paraId="1D2CBABF" w:rsidRDefault="00F4115B" w:rsidP="00B5472E" w:rsidR="00F4115B" w:rsidRPr="00EE1D78">
      <w:pPr>
        <w:spacing w:lineRule="auto" w:line="360"/>
        <w:ind w:firstLine="708"/>
        <w:jc w:val="both"/>
        <w:rPr>
          <w:lang w:val="hr-HR"/>
        </w:rPr>
      </w:pPr>
    </w:p>
    <w:p w14:textId="77777777" w14:paraId="3BB852F2" w:rsidRDefault="000E1F39" w:rsidP="00C20238" w:rsidR="000E1F39" w:rsidRPr="00EE1D78">
      <w:pPr>
        <w:spacing w:lineRule="auto" w:line="360"/>
        <w:ind w:left="360"/>
        <w:jc w:val="both"/>
        <w:rPr>
          <w:lang w:val="hr-HR"/>
        </w:rPr>
      </w:pPr>
    </w:p>
    <w:p w14:textId="497A3EB8" w14:paraId="3BD54487" w:rsidRDefault="009A6765" w:rsidP="002030EE" w:rsidR="002030EE" w:rsidRPr="00EE1D78">
      <w:pPr>
        <w:spacing w:lineRule="auto" w:line="360"/>
        <w:jc w:val="both"/>
        <w:rPr>
          <w:lang w:val="hr-HR"/>
        </w:rPr>
      </w:pPr>
      <w:r>
        <w:rPr>
          <w:lang w:val="hr-HR"/>
        </w:rPr>
        <w:t>U Varaždinu 26</w:t>
      </w:r>
      <w:r w:rsidR="002030EE" w:rsidRPr="00EE1D78">
        <w:rPr>
          <w:lang w:val="hr-HR"/>
        </w:rPr>
        <w:t xml:space="preserve">. </w:t>
      </w:r>
      <w:r>
        <w:rPr>
          <w:lang w:val="hr-HR"/>
        </w:rPr>
        <w:t>listopada</w:t>
      </w:r>
      <w:r w:rsidR="002030EE" w:rsidRPr="00EE1D78">
        <w:rPr>
          <w:lang w:val="hr-HR"/>
        </w:rPr>
        <w:t xml:space="preserve"> 2018 godine               </w:t>
      </w:r>
      <w:r w:rsidR="002030EE" w:rsidRPr="00EE1D78">
        <w:rPr>
          <w:lang w:val="hr-HR"/>
        </w:rPr>
        <w:tab/>
      </w:r>
      <w:r w:rsidR="002030EE" w:rsidRPr="00EE1D78">
        <w:rPr>
          <w:lang w:val="hr-HR"/>
        </w:rPr>
        <w:tab/>
      </w:r>
    </w:p>
    <w:p w14:textId="72BE4D1B" w14:paraId="2952D6BF" w:rsidRDefault="000E1F39" w:rsidP="00B5472E" w:rsidR="000E1F39" w:rsidRPr="00EE1D78">
      <w:pPr>
        <w:spacing w:lineRule="auto" w:line="360"/>
        <w:ind w:firstLine="708" w:left="708"/>
        <w:jc w:val="both"/>
        <w:rPr>
          <w:lang w:val="hr-HR"/>
        </w:rPr>
      </w:pPr>
      <w:r w:rsidRPr="00EE1D78">
        <w:rPr>
          <w:lang w:val="hr-HR"/>
        </w:rPr>
        <w:tab/>
      </w:r>
      <w:r w:rsidRPr="00EE1D78">
        <w:rPr>
          <w:lang w:val="hr-HR"/>
        </w:rPr>
        <w:tab/>
      </w:r>
      <w:r w:rsidRPr="00EE1D78">
        <w:rPr>
          <w:lang w:val="hr-HR"/>
        </w:rPr>
        <w:tab/>
      </w:r>
      <w:r w:rsidRPr="00EE1D78">
        <w:rPr>
          <w:lang w:val="hr-HR"/>
        </w:rPr>
        <w:tab/>
      </w:r>
      <w:r w:rsidRPr="00EE1D78">
        <w:rPr>
          <w:lang w:val="hr-HR"/>
        </w:rPr>
        <w:tab/>
      </w:r>
      <w:r w:rsidRPr="00EE1D78">
        <w:rPr>
          <w:lang w:val="hr-HR"/>
        </w:rPr>
        <w:tab/>
        <w:t>Stečajni upravitelj</w:t>
      </w:r>
    </w:p>
    <w:p w14:textId="7C71DA84" w14:paraId="6A052624" w:rsidRDefault="000E1F39" w:rsidP="00B5472E" w:rsidR="000E1F39" w:rsidRPr="00EE1D78">
      <w:pPr>
        <w:spacing w:lineRule="auto" w:line="360"/>
        <w:ind w:firstLine="708" w:left="708"/>
        <w:jc w:val="both"/>
        <w:rPr>
          <w:lang w:val="hr-HR"/>
        </w:rPr>
      </w:pPr>
      <w:r w:rsidRPr="00EE1D78">
        <w:rPr>
          <w:lang w:val="hr-HR"/>
        </w:rPr>
        <w:tab/>
      </w:r>
      <w:r w:rsidRPr="00EE1D78">
        <w:rPr>
          <w:lang w:val="hr-HR"/>
        </w:rPr>
        <w:tab/>
      </w:r>
      <w:r w:rsidRPr="00EE1D78">
        <w:rPr>
          <w:lang w:val="hr-HR"/>
        </w:rPr>
        <w:tab/>
      </w:r>
      <w:r w:rsidRPr="00EE1D78">
        <w:rPr>
          <w:lang w:val="hr-HR"/>
        </w:rPr>
        <w:tab/>
      </w:r>
      <w:r w:rsidRPr="00EE1D78">
        <w:rPr>
          <w:lang w:val="hr-HR"/>
        </w:rPr>
        <w:tab/>
      </w:r>
      <w:r w:rsidR="005B616F" w:rsidRPr="00EE1D78">
        <w:rPr>
          <w:lang w:val="hr-HR"/>
        </w:rPr>
        <w:tab/>
        <w:t>Tomislav Đuričin</w:t>
      </w:r>
    </w:p>
    <w:p w14:textId="77777777" w14:paraId="0D426C58" w:rsidRDefault="00C61F72" w:rsidR="00C61F72" w:rsidRPr="00EE1D78">
      <w:pPr>
        <w:rPr>
          <w:lang w:val="hr-HR"/>
        </w:rPr>
      </w:pPr>
    </w:p>
    <w:sectPr w:rsidR="00C61F72" w:rsidRPr="00EE1D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8387A"/>
    <w:multiLevelType w:val="hybridMultilevel"/>
    <w:tmpl w:val="4052D3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8005C9"/>
    <w:multiLevelType w:val="hybridMultilevel"/>
    <w:tmpl w:val="DD06EB12"/>
    <w:lvl w:tplc="0409000F" w:ilvl="0">
      <w:start w:val="1"/>
      <w:numFmt w:val="decimal"/>
      <w:lvlText w:val="%1."/>
      <w:lvlJc w:val="left"/>
      <w:pPr>
        <w:ind w:hanging="360" w:left="1068"/>
      </w:pPr>
    </w:lvl>
    <w:lvl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986450D"/>
    <w:multiLevelType w:val="hybridMultilevel"/>
    <w:tmpl w:val="5DA05CC2"/>
    <w:lvl w:tplc="D6D4437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2970348"/>
    <w:multiLevelType w:val="hybridMultilevel"/>
    <w:tmpl w:val="32C88A1C"/>
    <w:lvl w:tplc="0472EE0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2F71767"/>
    <w:multiLevelType w:val="hybridMultilevel"/>
    <w:tmpl w:val="09266CE8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9"/>
  <w:attachedTemplate r:id="rId1"/>
  <w:defaultTabStop w:val="708"/>
  <w:hyphenationZone w:val="425"/>
  <w:characterSpacingControl w:val="doNotCompress"/>
  <w:savePreviewPicture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8F7"/>
    <w:rsid w:val="00043713"/>
    <w:rsid w:val="000526EE"/>
    <w:rsid w:val="00067D09"/>
    <w:rsid w:val="0008262E"/>
    <w:rsid w:val="000D10F9"/>
    <w:rsid w:val="000E0009"/>
    <w:rsid w:val="000E1F39"/>
    <w:rsid w:val="000F3B89"/>
    <w:rsid w:val="001323A3"/>
    <w:rsid w:val="00170DEA"/>
    <w:rsid w:val="0017192D"/>
    <w:rsid w:val="001865F0"/>
    <w:rsid w:val="00196950"/>
    <w:rsid w:val="002030EE"/>
    <w:rsid w:val="00237145"/>
    <w:rsid w:val="00284445"/>
    <w:rsid w:val="002C63A2"/>
    <w:rsid w:val="00322DFA"/>
    <w:rsid w:val="00334C6E"/>
    <w:rsid w:val="00345A15"/>
    <w:rsid w:val="00381AC1"/>
    <w:rsid w:val="00382ACF"/>
    <w:rsid w:val="003F3D77"/>
    <w:rsid w:val="004238AB"/>
    <w:rsid w:val="00446D92"/>
    <w:rsid w:val="004560B5"/>
    <w:rsid w:val="00484E79"/>
    <w:rsid w:val="0048558B"/>
    <w:rsid w:val="004A0CD2"/>
    <w:rsid w:val="004A188F"/>
    <w:rsid w:val="00505768"/>
    <w:rsid w:val="00521C53"/>
    <w:rsid w:val="0053726B"/>
    <w:rsid w:val="00555F5A"/>
    <w:rsid w:val="005B616F"/>
    <w:rsid w:val="005E727B"/>
    <w:rsid w:val="005E7DAC"/>
    <w:rsid w:val="005F76AC"/>
    <w:rsid w:val="0061437F"/>
    <w:rsid w:val="00615E1E"/>
    <w:rsid w:val="00663A88"/>
    <w:rsid w:val="006B5131"/>
    <w:rsid w:val="006C288E"/>
    <w:rsid w:val="006C4219"/>
    <w:rsid w:val="006C6688"/>
    <w:rsid w:val="006D6B21"/>
    <w:rsid w:val="0070207B"/>
    <w:rsid w:val="00714445"/>
    <w:rsid w:val="00720F09"/>
    <w:rsid w:val="00751853"/>
    <w:rsid w:val="007638CF"/>
    <w:rsid w:val="007666AD"/>
    <w:rsid w:val="00767C66"/>
    <w:rsid w:val="007C0F19"/>
    <w:rsid w:val="007C26AF"/>
    <w:rsid w:val="00810A07"/>
    <w:rsid w:val="008357E7"/>
    <w:rsid w:val="008512FB"/>
    <w:rsid w:val="00883C22"/>
    <w:rsid w:val="00894943"/>
    <w:rsid w:val="00914BDF"/>
    <w:rsid w:val="0093192D"/>
    <w:rsid w:val="00937F87"/>
    <w:rsid w:val="0094121E"/>
    <w:rsid w:val="00970A45"/>
    <w:rsid w:val="00996C89"/>
    <w:rsid w:val="009A6765"/>
    <w:rsid w:val="009C53A3"/>
    <w:rsid w:val="009E4D9F"/>
    <w:rsid w:val="009F2C1B"/>
    <w:rsid w:val="00A11E31"/>
    <w:rsid w:val="00A43C5A"/>
    <w:rsid w:val="00AA2420"/>
    <w:rsid w:val="00AD6D8A"/>
    <w:rsid w:val="00B035BD"/>
    <w:rsid w:val="00B16D29"/>
    <w:rsid w:val="00B257CD"/>
    <w:rsid w:val="00B523E5"/>
    <w:rsid w:val="00B5298A"/>
    <w:rsid w:val="00B5472E"/>
    <w:rsid w:val="00BD0FAD"/>
    <w:rsid w:val="00BD3B05"/>
    <w:rsid w:val="00BF0608"/>
    <w:rsid w:val="00C01A3F"/>
    <w:rsid w:val="00C03CDA"/>
    <w:rsid w:val="00C20238"/>
    <w:rsid w:val="00C44C5F"/>
    <w:rsid w:val="00C52FF0"/>
    <w:rsid w:val="00C61F72"/>
    <w:rsid w:val="00C70C15"/>
    <w:rsid w:val="00C81D4C"/>
    <w:rsid w:val="00C84231"/>
    <w:rsid w:val="00CA18B2"/>
    <w:rsid w:val="00D31BD9"/>
    <w:rsid w:val="00D33C4C"/>
    <w:rsid w:val="00D538D5"/>
    <w:rsid w:val="00D80134"/>
    <w:rsid w:val="00DA186B"/>
    <w:rsid w:val="00DB2D56"/>
    <w:rsid w:val="00DC46ED"/>
    <w:rsid w:val="00DF0485"/>
    <w:rsid w:val="00DF3EFC"/>
    <w:rsid w:val="00E22491"/>
    <w:rsid w:val="00EA3BF2"/>
    <w:rsid w:val="00EC2C8F"/>
    <w:rsid w:val="00EC74C5"/>
    <w:rsid w:val="00EE1D78"/>
    <w:rsid w:val="00F36108"/>
    <w:rsid w:val="00F4115B"/>
    <w:rsid w:val="00F86248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DB6D135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A2420"/>
    <w:pPr>
      <w:spacing w:lineRule="auto" w:line="240" w:after="0"/>
    </w:pPr>
    <w:rPr>
      <w:rFonts w:cs="Times New Roman" w:hAnsi="Times New Roman" w:ascii="Times New Roman"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spacing w:after="80"/>
      <w:ind w:left="720"/>
      <w:contextualSpacing/>
    </w:pPr>
    <w:rPr>
      <w:rFonts w:eastAsia="Calibri" w:hAnsi="Calibri" w:ascii="Calibr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2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A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ACF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AC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AC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A2420"/>
    <w:pPr>
      <w:spacing w:after="0" w:line="240" w:lineRule="auto"/>
    </w:pPr>
    <w:rPr>
      <w:rFonts w:ascii="Times New Roman" w:cs="Times New Roman" w:hAnsi="Times New Roman"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A18B2"/>
    <w:pPr>
      <w:spacing w:after="8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82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A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ACF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AC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AC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01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37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6311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694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48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04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21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42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8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095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85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04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17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7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585</properties:Words>
  <properties:Characters>3645</properties:Characters>
  <properties:Lines>169</properties:Lines>
  <properties:Paragraphs>106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2018-11-05T08:03:00Z</dcterms:created>
  <dc:creator>ADMINIBM</dc:creator>
  <cp:lastModifiedBy>Andreja Lesjak</cp:lastModifiedBy>
  <dcterms:modified xmlns:xsi="http://www.w3.org/2001/XMLSchema-instance" xsi:type="dcterms:W3CDTF">2018-11-05T08:04:00Z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St-292/2017-126 / Podnesak - Izvješće stečajnog upravitelja (St-292-17 Izvješće stečajnoga upravitelja od 29.10.2018..docx)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