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14a1" w14:paraId="f3b14a1" w:rsidRDefault="00595D4D" w:rsidP="00910611" w:rsidR="00595D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D4D" w:rsidP="00910611" w:rsidR="00595D4D">
      <w:r>
        <w:rPr>
          <w:rFonts w:eastAsia="MS Mincho"/>
        </w:rPr>
        <w:t>REPUBLIKA HRVATSKA</w:t>
      </w:r>
    </w:p>
    <w:p w:rsidRDefault="00595D4D" w:rsidP="00910611" w:rsidR="00595D4D">
      <w:r>
        <w:rPr>
          <w:rFonts w:eastAsia="MS Mincho"/>
        </w:rPr>
        <w:t>TRGOVAČKI SUD U RIJECI</w:t>
      </w:r>
    </w:p>
    <w:p w:rsidRDefault="00595D4D" w:rsidR="00595D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95D4D" w:rsidP="00910611" w:rsidR="00595D4D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0654F">
        <w:t>6</w:t>
      </w:r>
      <w:r w:rsidR="00B47C18">
        <w:t>7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47C18">
        <w:rPr>
          <w:b/>
          <w:bCs/>
        </w:rPr>
        <w:t xml:space="preserve">G. T. KVARNER </w:t>
      </w:r>
      <w:r w:rsidR="00B47C18" w:rsidRPr="00B47C18">
        <w:rPr>
          <w:b/>
          <w:bCs/>
        </w:rPr>
        <w:t>društv</w:t>
      </w:r>
      <w:r w:rsidR="00B47C18">
        <w:rPr>
          <w:b/>
          <w:bCs/>
        </w:rPr>
        <w:t>o s ograničenom odgovornošću za usluge i trgovinu, Rijeka, Osječka 39, OIB 75736120679</w:t>
      </w:r>
      <w:r w:rsidR="0010654F" w:rsidRPr="0010654F">
        <w:rPr>
          <w:b/>
          <w:bCs/>
        </w:rPr>
        <w:t xml:space="preserve">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B47C18">
        <w:rPr>
          <w:b/>
        </w:rPr>
        <w:t>7.876,56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D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47C18">
      <w:t>67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5D4D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065C8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D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D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D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D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D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D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D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D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 KVARNER d.o.o.</izvorni_sadrzaj>
    <derivirana_varijabla naziv="DomainObject.Predmet.ProtustrankaFormated_1">  G.T. KVARNER d.o.o.</derivirana_varijabla>
  </DomainObject.Predmet.ProtustrankaFormated>
  <DomainObject.Predmet.ProtustrankaFormatedOIB>
    <izvorni_sadrzaj>  G.T. KVARNER d.o.o., OIB 75736120679</izvorni_sadrzaj>
    <derivirana_varijabla naziv="DomainObject.Predmet.ProtustrankaFormatedOIB_1">  G.T. KVARNER d.o.o., OIB 75736120679</derivirana_varijabla>
  </DomainObject.Predmet.ProtustrankaFormatedOIB>
  <DomainObject.Predmet.ProtustrankaFormatedWithAdress>
    <izvorni_sadrzaj> G.T. KVARNER d.o.o., Osječka 39, 51000 Rijeka</izvorni_sadrzaj>
    <derivirana_varijabla naziv="DomainObject.Predmet.ProtustrankaFormatedWithAdress_1"> G.T. KVARNER d.o.o., Osječka 39, 51000 Rijeka</derivirana_varijabla>
  </DomainObject.Predmet.ProtustrankaFormatedWithAdress>
  <DomainObject.Predmet.ProtustrankaFormatedWithAdressOIB>
    <izvorni_sadrzaj> G.T. KVARNER d.o.o., OIB 75736120679, Osječka 39, 51000 Rijeka</izvorni_sadrzaj>
    <derivirana_varijabla naziv="DomainObject.Predmet.ProtustrankaFormatedWithAdressOIB_1"> G.T. KVARNER d.o.o., OIB 75736120679, Osječka 39, 51000 Rijeka</derivirana_varijabla>
  </DomainObject.Predmet.ProtustrankaFormatedWithAdressOIB>
  <DomainObject.Predmet.ProtustrankaWithAdress>
    <izvorni_sadrzaj>G.T. KVARNER d.o.o. Osječka 39, 51000 Rijeka</izvorni_sadrzaj>
    <derivirana_varijabla naziv="DomainObject.Predmet.ProtustrankaWithAdress_1">G.T. KVARNER d.o.o. Osječka 39, 51000 Rijeka</derivirana_varijabla>
  </DomainObject.Predmet.ProtustrankaWithAdress>
  <DomainObject.Predmet.ProtustrankaWithAdressOIB>
    <izvorni_sadrzaj>G.T. KVARNER d.o.o., OIB 75736120679, Osječka 39, 51000 Rijeka</izvorni_sadrzaj>
    <derivirana_varijabla naziv="DomainObject.Predmet.ProtustrankaWithAdressOIB_1">G.T. KVARNER d.o.o., OIB 75736120679, Osječka 39, 51000 Rijeka</derivirana_varijabla>
  </DomainObject.Predmet.ProtustrankaWithAdressOIB>
  <DomainObject.Predmet.ProtustrankaNazivFormated>
    <izvorni_sadrzaj>G.T. KVARNER d.o.o.</izvorni_sadrzaj>
    <derivirana_varijabla naziv="DomainObject.Predmet.ProtustrankaNazivFormated_1">G.T. KVARNER d.o.o.</derivirana_varijabla>
  </DomainObject.Predmet.ProtustrankaNazivFormated>
  <DomainObject.Predmet.ProtustrankaNazivFormatedOIB>
    <izvorni_sadrzaj>G.T. KVARNER d.o.o., OIB 75736120679</izvorni_sadrzaj>
    <derivirana_varijabla naziv="DomainObject.Predmet.ProtustrankaNazivFormatedOIB_1">G.T. KVARNER d.o.o., OIB 75736120679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 KVARNER d.o.o.</item>
    </izvorni_sadrzaj>
    <derivirana_varijabla naziv="DomainObject.Predmet.ProtuStrankaListFormated_1">
      <item>G.T. KVARNER d.o.o.</item>
    </derivirana_varijabla>
  </DomainObject.Predmet.ProtuStrankaListFormated>
  <DomainObject.Predmet.ProtuStrankaListFormatedOIB>
    <izvorni_sadrzaj>
      <item>G.T. KVARNER d.o.o., OIB 75736120679</item>
    </izvorni_sadrzaj>
    <derivirana_varijabla naziv="DomainObject.Predmet.ProtuStrankaListFormatedOIB_1">
      <item>G.T. KVARNER d.o.o., OIB 75736120679</item>
    </derivirana_varijabla>
  </DomainObject.Predmet.ProtuStrankaListFormatedOIB>
  <DomainObject.Predmet.ProtuStrankaListFormatedWithAdress>
    <izvorni_sadrzaj>
      <item>G.T. KVARNER d.o.o., Osječka 39, 51000 Rijeka</item>
    </izvorni_sadrzaj>
    <derivirana_varijabla naziv="DomainObject.Predmet.ProtuStrankaListFormatedWithAdress_1">
      <item>G.T. KVARNER d.o.o., Osječka 39, 51000 Rijeka</item>
    </derivirana_varijabla>
  </DomainObject.Predmet.ProtuStrankaListFormatedWithAdress>
  <DomainObject.Predmet.ProtuStrankaListFormatedWithAdressOIB>
    <izvorni_sadrzaj>
      <item>G.T. KVARNER d.o.o., OIB 75736120679, Osječka 39, 51000 Rijeka</item>
    </izvorni_sadrzaj>
    <derivirana_varijabla naziv="DomainObject.Predmet.ProtuStrankaListFormatedWithAdressOIB_1">
      <item>G.T. KVARNER d.o.o., OIB 75736120679, Osječka 39, 51000 Rijeka</item>
    </derivirana_varijabla>
  </DomainObject.Predmet.ProtuStrankaListFormatedWithAdressOIB>
  <DomainObject.Predmet.ProtuStrankaListNazivFormated>
    <izvorni_sadrzaj>
      <item>G.T. KVARNER d.o.o.</item>
    </izvorni_sadrzaj>
    <derivirana_varijabla naziv="DomainObject.Predmet.ProtuStrankaListNazivFormated_1">
      <item>G.T. KVARNER d.o.o.</item>
    </derivirana_varijabla>
  </DomainObject.Predmet.ProtuStrankaListNazivFormated>
  <DomainObject.Predmet.ProtuStrankaListNazivFormatedOIB>
    <izvorni_sadrzaj>
      <item>G.T. KVARNER d.o.o., OIB 75736120679</item>
    </izvorni_sadrzaj>
    <derivirana_varijabla naziv="DomainObject.Predmet.ProtuStrankaListNazivFormatedOIB_1">
      <item>G.T. KVARNER d.o.o., OIB 75736120679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 KVARNER d.o.o.</izvorni_sadrzaj>
    <derivirana_varijabla naziv="DomainObject.Predmet.ProtustrankaIDrugi_1">G.T.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 KVARNER d.o.o., OIB 75736120679, Osječka 39, 51000 Rijeka</izvorni_sadrzaj>
    <derivirana_varijabla naziv="DomainObject.Predmet.ProtustrankaIDrugiAdressOIB_1">G.T. KVARNER d.o.o., OIB 75736120679,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 KVARNER d.o.o.</item>
    </izvorni_sadrzaj>
    <derivirana_varijabla naziv="DomainObject.Predmet.SudioniciListNaziv_1">
      <item>FINA  Rijeka</item>
      <item>G.T. KVARNER d.o.o.</item>
    </derivirana_varijabla>
  </DomainObject.Predmet.SudioniciListNaziv>
  <DomainObject.Predmet.SudioniciListAdressOIB>
    <izvorni_sadrzaj>
      <item>FINA  Rijeka, OIB 85821130368, Frana Kurelca 8,51000 Rijeka</item>
      <item>G.T. KVARNER d.o.o., OIB 75736120679, Osječka 39,51000 Rijeka</item>
    </izvorni_sadrzaj>
    <derivirana_varijabla naziv="DomainObject.Predmet.SudioniciListAdressOIB_1">
      <item>FINA  Rijeka, OIB 85821130368, Frana Kurelca 8,51000 Rijeka</item>
      <item>G.T. KVARNER d.o.o., OIB 75736120679, Osječka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75736120679</item>
    </izvorni_sadrzaj>
    <derivirana_varijabla naziv="DomainObject.Predmet.SudioniciListNazivOIB_1">
      <item>, OIB 85821130368</item>
      <item>, OIB 75736120679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6B9AA-2FFD-4B52-86E2-794982BC1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1419</properties:Characters>
  <properties:Lines>56</properties:Lines>
  <properties:Paragraphs>22</properties:Paragraphs>
  <properties:TotalTime>968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2016-03-10T12:33:00Z</cp:lastPrinted>
  <dcterms:modified xmlns:xsi="http://www.w3.org/2001/XMLSchema-instance" xsi:type="dcterms:W3CDTF">2016-03-10T12:33:00Z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