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1347" w14:paraId="4c01347" w:rsidRDefault="000A4B4B" w:rsidP="000A4B4B" w:rsidR="000A4B4B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4B4B" w:rsidP="00EC6105" w:rsidR="000A4B4B">
      <w:pPr>
        <w:pStyle w:val="Bezproreda"/>
        <w:jc w:val="both"/>
      </w:pPr>
      <w:r>
        <w:t xml:space="preserve">         REPUBLIKA HRVATSKA</w:t>
      </w:r>
    </w:p>
    <w:p w:rsidRDefault="000A4B4B" w:rsidP="00EC6105" w:rsidR="000A4B4B">
      <w:pPr>
        <w:pStyle w:val="Bezproreda"/>
        <w:jc w:val="both"/>
      </w:pPr>
      <w:r>
        <w:t xml:space="preserve"> TRGOVAČKI SUD U VARAŽDINU</w:t>
      </w:r>
    </w:p>
    <w:p w:rsidRDefault="000A4B4B" w:rsidP="00EC6105" w:rsidR="000A4B4B">
      <w:pPr>
        <w:pStyle w:val="Bezproreda"/>
        <w:jc w:val="both"/>
      </w:pPr>
      <w:r>
        <w:t xml:space="preserve">           Braće Radića 2, Varaždin</w:t>
      </w:r>
      <w:r>
        <w:tab/>
      </w:r>
      <w:r>
        <w:tab/>
      </w:r>
      <w:r>
        <w:tab/>
        <w:t xml:space="preserve">     </w:t>
      </w:r>
      <w:r>
        <w:tab/>
        <w:t xml:space="preserve">       Poslovni broj: 1 St-341/16-4</w:t>
      </w: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jc w:val="center"/>
      </w:pPr>
      <w:r>
        <w:t>U  I M E  R E P U B L I K E  H R V A T S K E</w:t>
      </w:r>
    </w:p>
    <w:p w:rsidRDefault="000A4B4B" w:rsidP="00EC6105" w:rsidR="000A4B4B">
      <w:pPr>
        <w:pStyle w:val="Bezproreda"/>
        <w:jc w:val="center"/>
      </w:pPr>
    </w:p>
    <w:p w:rsidRDefault="000A4B4B" w:rsidP="00EC6105" w:rsidR="000A4B4B">
      <w:pPr>
        <w:pStyle w:val="Bezproreda"/>
        <w:jc w:val="center"/>
      </w:pPr>
      <w:r>
        <w:t>R J E Š E NJ E</w:t>
      </w: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jc w:val="both"/>
        <w:rPr>
          <w:szCs w:val="20"/>
        </w:rPr>
      </w:pPr>
      <w:r>
        <w:tab/>
        <w:t xml:space="preserve">Trgovački sud u Varaždinu po sudskoj savjetnici toga suda Janji Topol, </w:t>
      </w:r>
      <w:r w:rsidR="007C6BF1">
        <w:t>u</w:t>
      </w:r>
      <w:r>
        <w:t xml:space="preserve"> stečajnom  predmetu povodom zahtjeva Financijske agencije Regionalni centar Zagreb, Podružnica Varaždin, Augusta Cesarca 2, Varaždin, za pokretanje skraćenog stečajnog postupka protiv dužnika BETONARA-SCHWARZ d.o.o., OIB: 17525763123 sa sjedištem u </w:t>
      </w:r>
      <w:proofErr w:type="spellStart"/>
      <w:r>
        <w:t>Totovcu</w:t>
      </w:r>
      <w:proofErr w:type="spellEnd"/>
      <w:r>
        <w:t xml:space="preserve">, Dravska 1, 40000 Čakovec, dana 21. travnja 2016. </w:t>
      </w: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jc w:val="center"/>
      </w:pPr>
      <w:r>
        <w:t>r i j e š i o  j e</w:t>
      </w: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ind w:firstLine="708"/>
        <w:jc w:val="both"/>
      </w:pPr>
      <w:r>
        <w:t xml:space="preserve">I/ Otvara se stečajni postupak nad stečajnim dužnikom BETONARA-SCHWARZ d.o.o., OIB: 17525763123 sa sjedištem u </w:t>
      </w:r>
      <w:proofErr w:type="spellStart"/>
      <w:r>
        <w:t>Totovcu</w:t>
      </w:r>
      <w:proofErr w:type="spellEnd"/>
      <w:r>
        <w:t>, Dravska 1, 40000 Čakovec, s danom 21. travnja 2016. u 15,00 sati.</w:t>
      </w: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ind w:firstLine="708"/>
        <w:jc w:val="both"/>
        <w:rPr>
          <w:szCs w:val="20"/>
        </w:rPr>
      </w:pPr>
      <w:r>
        <w:t xml:space="preserve">II/ Zaključuje se stečajni postupak nad stečajnim dužnikom BETONARA-SCHWARZ d.o.o., OIB: 17525763123 sa sjedištem u </w:t>
      </w:r>
      <w:proofErr w:type="spellStart"/>
      <w:r>
        <w:t>Totovcu</w:t>
      </w:r>
      <w:proofErr w:type="spellEnd"/>
      <w:r>
        <w:t>, Dravska 1, 40000 Čakovec.</w:t>
      </w: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ind w:firstLine="708"/>
        <w:jc w:val="both"/>
      </w:pPr>
      <w:r>
        <w:t>III/ Za stečajnog upravitelja imenuje se Davor Ivančić, Ivana Pl. Zajca 17, Čakovec, OIB: 21146522885.</w:t>
      </w:r>
    </w:p>
    <w:p w:rsidRDefault="000A4B4B" w:rsidP="00EC6105" w:rsidR="000A4B4B">
      <w:pPr>
        <w:pStyle w:val="Bezproreda"/>
        <w:jc w:val="both"/>
        <w:rPr>
          <w:color w:val="FF0000"/>
        </w:rPr>
      </w:pPr>
    </w:p>
    <w:p w:rsidRDefault="000A4B4B" w:rsidP="00EC6105" w:rsidR="000A4B4B">
      <w:pPr>
        <w:pStyle w:val="Bezproreda"/>
        <w:ind w:firstLine="708"/>
        <w:jc w:val="both"/>
      </w:pPr>
      <w:r>
        <w:t>IV/ Ovo rješenje objavit će se na e-oglasnoj ploči suda.</w:t>
      </w: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ind w:firstLine="708"/>
        <w:jc w:val="both"/>
      </w:pPr>
      <w:r>
        <w:t xml:space="preserve">V/ Po pravomoćnosti ovoga rješenja stečajni dužnik BETONARA-SCHWARZ d.o.o., OIB: 17525763123 sa sjedištem u </w:t>
      </w:r>
      <w:proofErr w:type="spellStart"/>
      <w:r>
        <w:t>Totovcu</w:t>
      </w:r>
      <w:proofErr w:type="spellEnd"/>
      <w:r>
        <w:t>, Dravska 1, 40000 Čakovec, biti će brisan iz sudskog registra.</w:t>
      </w: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jc w:val="center"/>
      </w:pPr>
      <w:r>
        <w:t>Obrazloženje</w:t>
      </w: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jc w:val="both"/>
      </w:pPr>
      <w:r>
        <w:tab/>
        <w:t xml:space="preserve">Predlagatelj je dana 29.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jc w:val="center"/>
      </w:pPr>
      <w:r>
        <w:t>U Varaždinu, 21. travnja 2016. godine.</w:t>
      </w: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ind w:left="4956"/>
        <w:jc w:val="both"/>
      </w:pPr>
      <w:r>
        <w:t>Sudska savjetnica</w:t>
      </w:r>
    </w:p>
    <w:p w:rsidRDefault="000A4B4B" w:rsidP="00EC6105" w:rsidR="000A4B4B">
      <w:pPr>
        <w:pStyle w:val="Bezproreda"/>
        <w:ind w:left="4956"/>
        <w:jc w:val="both"/>
      </w:pPr>
    </w:p>
    <w:p w:rsidRDefault="000A4B4B" w:rsidP="00EC6105" w:rsidR="000A4B4B">
      <w:pPr>
        <w:pStyle w:val="Bezproreda"/>
        <w:ind w:left="4956"/>
        <w:jc w:val="both"/>
      </w:pPr>
      <w:r>
        <w:t>Janja Topol</w:t>
      </w:r>
    </w:p>
    <w:p w:rsidRDefault="000A4B4B" w:rsidP="00EC6105" w:rsidR="000A4B4B">
      <w:pPr>
        <w:pStyle w:val="Bezproreda"/>
        <w:jc w:val="both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A4B4B" w:rsidP="00EC6105" w:rsidR="000A4B4B">
      <w:pPr>
        <w:pStyle w:val="Bezproreda"/>
        <w:jc w:val="both"/>
      </w:pPr>
      <w:r>
        <w:t xml:space="preserve">                                               </w:t>
      </w:r>
    </w:p>
    <w:p w:rsidRDefault="000A4B4B" w:rsidP="00EC6105" w:rsidR="000A4B4B">
      <w:pPr>
        <w:pStyle w:val="Bezproreda"/>
        <w:jc w:val="both"/>
      </w:pPr>
      <w:r>
        <w:tab/>
        <w:t xml:space="preserve">UPUTA O PRAVNOM LIJEKU: </w:t>
      </w:r>
    </w:p>
    <w:p w:rsidRDefault="000A4B4B" w:rsidP="00EC6105" w:rsidR="000A4B4B">
      <w:pPr>
        <w:pStyle w:val="Bezproreda"/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0A4B4B" w:rsidP="00EC6105" w:rsidR="000A4B4B">
      <w:pPr>
        <w:pStyle w:val="Bezproreda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jc w:val="both"/>
      </w:pPr>
      <w:r>
        <w:t>DNA:</w:t>
      </w:r>
    </w:p>
    <w:p w:rsidRDefault="000A4B4B" w:rsidP="00EC6105" w:rsidR="000A4B4B">
      <w:pPr>
        <w:pStyle w:val="Bezproreda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A4B4B" w:rsidP="00EC6105" w:rsidR="000A4B4B">
      <w:pPr>
        <w:pStyle w:val="Bezproreda"/>
        <w:jc w:val="both"/>
      </w:pPr>
      <w:r>
        <w:t>Županijsko državno odvjetništvo u Varaždinu, Braće Radića 2</w:t>
      </w:r>
    </w:p>
    <w:p w:rsidRDefault="000A4B4B" w:rsidP="00EC6105" w:rsidR="000A4B4B">
      <w:pPr>
        <w:pStyle w:val="Bezproreda"/>
        <w:jc w:val="both"/>
      </w:pPr>
      <w:r>
        <w:t xml:space="preserve">Dužnik BETONARA-SCHWARZ d.o.o., OIB: 17525763123 sa sjedištem u </w:t>
      </w:r>
      <w:proofErr w:type="spellStart"/>
      <w:r>
        <w:t>Totovcu</w:t>
      </w:r>
      <w:proofErr w:type="spellEnd"/>
      <w:r>
        <w:t>, Dravska 1, 40000 Čakovec</w:t>
      </w:r>
    </w:p>
    <w:p w:rsidRDefault="000A4B4B" w:rsidP="00EC6105" w:rsidR="000A4B4B">
      <w:pPr>
        <w:pStyle w:val="Bezproreda"/>
        <w:jc w:val="both"/>
      </w:pPr>
      <w:r>
        <w:t>Sudski registar ovog suda</w:t>
      </w:r>
    </w:p>
    <w:p w:rsidRDefault="000A4B4B" w:rsidP="00EC6105" w:rsidR="000A4B4B">
      <w:pPr>
        <w:pStyle w:val="Bezproreda"/>
        <w:jc w:val="both"/>
      </w:pPr>
      <w:r>
        <w:t xml:space="preserve">Ministarstvo financija, Porezna uprava, Ispostava Čakovec, 40000 Čakovec, O. </w:t>
      </w:r>
      <w:proofErr w:type="spellStart"/>
      <w:r>
        <w:t>Keršovanija</w:t>
      </w:r>
      <w:proofErr w:type="spellEnd"/>
      <w:r>
        <w:t xml:space="preserve"> 11</w:t>
      </w:r>
    </w:p>
    <w:p w:rsidRDefault="000A4B4B" w:rsidP="00EC6105" w:rsidR="000A4B4B">
      <w:pPr>
        <w:pStyle w:val="Bezproreda"/>
        <w:jc w:val="both"/>
      </w:pPr>
      <w:r>
        <w:t>Stečajni upravitelj, Davor Ivančić, Ivana Pl. Zajca 17, Čakovec</w:t>
      </w:r>
    </w:p>
    <w:p w:rsidRDefault="000A4B4B" w:rsidP="00EC6105" w:rsidR="000A4B4B">
      <w:pPr>
        <w:pStyle w:val="Bezproreda"/>
        <w:jc w:val="both"/>
      </w:pPr>
      <w:r>
        <w:t>E-oglasna ploča suda</w:t>
      </w:r>
    </w:p>
    <w:p w:rsidRDefault="000A4B4B" w:rsidP="00EC6105" w:rsidR="000A4B4B">
      <w:pPr>
        <w:pStyle w:val="Bezproreda"/>
        <w:jc w:val="both"/>
      </w:pPr>
      <w:r>
        <w:t>Pisarnica – kal. 20 dana</w:t>
      </w:r>
    </w:p>
    <w:p w:rsidRDefault="000A4B4B" w:rsidP="00EC6105" w:rsidR="000A4B4B">
      <w:pPr>
        <w:pStyle w:val="Bezproreda"/>
        <w:jc w:val="both"/>
      </w:pPr>
    </w:p>
    <w:p w:rsidRDefault="000A4B4B" w:rsidP="00EC6105" w:rsidR="000A4B4B">
      <w:pPr>
        <w:pStyle w:val="Bezproreda"/>
        <w:jc w:val="both"/>
      </w:pPr>
    </w:p>
    <w:p w:rsidRDefault="00AE649C" w:rsidP="00EC6105" w:rsidR="00AE649C" w:rsidRPr="00B76F3C">
      <w:pPr>
        <w:pStyle w:val="Bezproreda"/>
        <w:jc w:val="both"/>
      </w:pPr>
    </w:p>
    <w:p w:rsidRDefault="007C6BF1" w:rsidP="00EC6105" w:rsidR="00AE649C" w:rsidRPr="00B76F3C">
      <w:pPr>
        <w:pStyle w:val="Bezproreda"/>
        <w:jc w:val="both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C6105" w:rsidR="00AE649C" w:rsidRPr="00B76F3C">
      <w:pPr>
        <w:pStyle w:val="Bezproreda"/>
        <w:jc w:val="both"/>
      </w:pPr>
      <w:r>
        <w:tab/>
      </w:r>
    </w:p>
    <w:p w:rsidRDefault="00CB0EA4" w:rsidP="00EC6105" w:rsidR="00CB0EA4">
      <w:pPr>
        <w:pStyle w:val="Bezproreda"/>
        <w:jc w:val="both"/>
      </w:pPr>
    </w:p>
    <w:p w:rsidRDefault="00DA0242" w:rsidP="00EC6105" w:rsidR="00DA0242">
      <w:pPr>
        <w:pStyle w:val="Bezproreda"/>
        <w:jc w:val="both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B4B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BF1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105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81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St-341/2016-4</izvorni_sadrzaj>
    <derivirana_varijabla naziv="DomainObject.Oznaka_1">St-341/2016-4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2016.</izvorni_sadrzaj>
    <derivirana_varijabla naziv="DomainObject.Predmet.DatumRjesavanja_1">20.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Janja</izvorni_sadrzaj>
    <derivirana_varijabla naziv="DomainObject.Predmet.PredmetRijesio.Ime_1">Janja</derivirana_varijabla>
  </DomainObject.Predmet.PredmetRijesio.Ime>
  <DomainObject.Predmet.PredmetRijesio.Oib>
    <izvorni_sadrzaj>92111169231</izvorni_sadrzaj>
    <derivirana_varijabla naziv="DomainObject.Predmet.PredmetRijesio.Oib_1">92111169231</derivirana_varijabla>
  </DomainObject.Predmet.PredmetRijesio.Oib>
  <DomainObject.Predmet.PredmetRijesio.Prezime>
    <izvorni_sadrzaj>Topol</izvorni_sadrzaj>
    <derivirana_varijabla naziv="DomainObject.Predmet.PredmetRijesio.Prezime_1">Topol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BETONARA-SCHWARZ društvo s ograničenom odgovornošću za proizvodnju, trgovinu i usluge</izvorni_sadrzaj>
    <derivirana_varijabla naziv="DomainObject.Predmet.ProtustrankaFormated_1">  BETONARA-SCHWARZ društvo s ograničenom odgovornošću za proizvodnju, trgovinu i usluge</derivirana_varijabla>
  </DomainObject.Predmet.ProtustrankaFormated>
  <DomainObject.Predmet.ProtustrankaFormatedOIB>
    <izvorni_sadrzaj>  BETONARA-SCHWARZ društvo s ograničenom odgovornošću za proizvodnju, trgovinu i usluge, OIB 17525763123</izvorni_sadrzaj>
    <derivirana_varijabla naziv="DomainObject.Predmet.ProtustrankaFormatedOIB_1">  BETONARA-SCHWARZ društvo s ograničenom odgovornošću za proizvodnju, trgovinu i usluge, OIB 17525763123</derivirana_varijabla>
  </DomainObject.Predmet.ProtustrankaFormatedOIB>
  <DomainObject.Predmet.ProtustrankaFormatedWithAdress>
    <izvorni_sadrzaj> BETONARA-SCHWARZ društvo s ograničenom odgovornošću za proizvodnju, trgovinu i usluge, Dravska 1, 40000 Totovec</izvorni_sadrzaj>
    <derivirana_varijabla naziv="DomainObject.Predmet.ProtustrankaFormatedWithAdress_1"> BETONARA-SCHWARZ društvo s ograničenom odgovornošću za proizvodnju, trgovinu i usluge, Dravska 1, 40000 Totovec</derivirana_varijabla>
  </DomainObject.Predmet.ProtustrankaFormatedWithAdress>
  <DomainObject.Predmet.ProtustrankaFormatedWithAdressOIB>
    <izvorni_sadrzaj> BETONARA-SCHWARZ društvo s ograničenom odgovornošću za proizvodnju, trgovinu i usluge, OIB 17525763123, Dravska 1, 40000 Totovec</izvorni_sadrzaj>
    <derivirana_varijabla naziv="DomainObject.Predmet.ProtustrankaFormatedWithAdressOIB_1"> BETONARA-SCHWARZ društvo s ograničenom odgovornošću za proizvodnju, trgovinu i usluge, OIB 17525763123, Dravska 1, 40000 Totovec</derivirana_varijabla>
  </DomainObject.Predmet.ProtustrankaFormatedWithAdressOIB>
  <DomainObject.Predmet.ProtustrankaWithAdress>
    <izvorni_sadrzaj>BETONARA-SCHWARZ društvo s ograničenom odgovornošću za proizvodnju, trgovinu i usluge Dravska 1, 40000 Totovec</izvorni_sadrzaj>
    <derivirana_varijabla naziv="DomainObject.Predmet.ProtustrankaWithAdress_1">BETONARA-SCHWARZ društvo s ograničenom odgovornošću za proizvodnju, trgovinu i usluge Dravska 1, 40000 Totovec</derivirana_varijabla>
  </DomainObject.Predmet.ProtustrankaWithAdress>
  <DomainObject.Predmet.ProtustrankaWithAdressOIB>
    <izvorni_sadrzaj>BETONARA-SCHWARZ društvo s ograničenom odgovornošću za proizvodnju, trgovinu i usluge, OIB 17525763123, Dravska 1, 40000 Totovec</izvorni_sadrzaj>
    <derivirana_varijabla naziv="DomainObject.Predmet.ProtustrankaWithAdressOIB_1">BETONARA-SCHWARZ društvo s ograničenom odgovornošću za proizvodnju, trgovinu i usluge, OIB 17525763123, Dravska 1, 40000 Totovec</derivirana_varijabla>
  </DomainObject.Predmet.ProtustrankaWithAdressOIB>
  <DomainObject.Predmet.ProtustrankaNazivFormated>
    <izvorni_sadrzaj>BETONARA-SCHWARZ društvo s ograničenom odgovornošću za proizvodnju, trgovinu i usluge</izvorni_sadrzaj>
    <derivirana_varijabla naziv="DomainObject.Predmet.ProtustrankaNazivFormated_1">BETONARA-SCHWARZ društvo s ograničenom odgovornošću za proizvodnju, trgovinu i usluge</derivirana_varijabla>
  </DomainObject.Predmet.ProtustrankaNazivFormated>
  <DomainObject.Predmet.ProtustrankaNazivFormatedOIB>
    <izvorni_sadrzaj>BETONARA-SCHWARZ društvo s ograničenom odgovornošću za proizvodnju, trgovinu i usluge, OIB 17525763123</izvorni_sadrzaj>
    <derivirana_varijabla naziv="DomainObject.Predmet.ProtustrankaNazivFormatedOIB_1">BETONARA-SCHWARZ društvo s ograničenom odgovornošću za proizvodnju, trgovinu i usluge, OIB 17525763123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437484.64</izvorni_sadrzaj>
    <derivirana_varijabla naziv="DomainObject.Predmet.TrenutnaVrijednost_1">437484.64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BETONARA-SCHWARZ društvo s ograničenom odgovornošću za proizvodnju, trgovinu i usluge</item>
    </izvorni_sadrzaj>
    <derivirana_varijabla naziv="DomainObject.Predmet.ProtuStrankaListFormated_1">
      <item>BETONARA-SCHWARZ društvo s ograničenom odgovornošću za proizvodnju, trgovinu i usluge</item>
    </derivirana_varijabla>
  </DomainObject.Predmet.ProtuStrankaListFormated>
  <DomainObject.Predmet.ProtuStrankaListFormatedOIB>
    <izvorni_sadrzaj>
      <item>BETONARA-SCHWARZ društvo s ograničenom odgovornošću za proizvodnju, trgovinu i usluge, OIB 17525763123</item>
    </izvorni_sadrzaj>
    <derivirana_varijabla naziv="DomainObject.Predmet.ProtuStrankaListFormatedOIB_1">
      <item>BETONARA-SCHWARZ društvo s ograničenom odgovornošću za proizvodnju, trgovinu i usluge, OIB 17525763123</item>
    </derivirana_varijabla>
  </DomainObject.Predmet.ProtuStrankaListFormatedOIB>
  <DomainObject.Predmet.ProtuStrankaListFormatedWithAdress>
    <izvorni_sadrzaj>
      <item>BETONARA-SCHWARZ društvo s ograničenom odgovornošću za proizvodnju, trgovinu i usluge, Dravska 1, 40000 Totovec</item>
    </izvorni_sadrzaj>
    <derivirana_varijabla naziv="DomainObject.Predmet.ProtuStrankaListFormatedWithAdress_1">
      <item>BETONARA-SCHWARZ društvo s ograničenom odgovornošću za proizvodnju, trgovinu i usluge, Dravska 1, 40000 Totovec</item>
    </derivirana_varijabla>
  </DomainObject.Predmet.ProtuStrankaListFormatedWithAdress>
  <DomainObject.Predmet.ProtuStrankaListFormatedWithAdressOIB>
    <izvorni_sadrzaj>
      <item>BETONARA-SCHWARZ društvo s ograničenom odgovornošću za proizvodnju, trgovinu i usluge, OIB 17525763123, Dravska 1, 40000 Totovec</item>
    </izvorni_sadrzaj>
    <derivirana_varijabla naziv="DomainObject.Predmet.ProtuStrankaListFormatedWithAdressOIB_1">
      <item>BETONARA-SCHWARZ društvo s ograničenom odgovornošću za proizvodnju, trgovinu i usluge, OIB 17525763123, Dravska 1, 40000 Totovec</item>
    </derivirana_varijabla>
  </DomainObject.Predmet.ProtuStrankaListFormatedWithAdressOIB>
  <DomainObject.Predmet.ProtuStrankaListNazivFormated>
    <izvorni_sadrzaj>
      <item>BETONARA-SCHWARZ društvo s ograničenom odgovornošću za proizvodnju, trgovinu i usluge</item>
    </izvorni_sadrzaj>
    <derivirana_varijabla naziv="DomainObject.Predmet.ProtuStrankaListNazivFormated_1">
      <item>BETONARA-SCHWARZ društvo s ograničenom odgovornošću za proizvodnju, trgovinu i usluge</item>
    </derivirana_varijabla>
  </DomainObject.Predmet.ProtuStrankaListNazivFormated>
  <DomainObject.Predmet.ProtuStrankaListNazivFormatedOIB>
    <izvorni_sadrzaj>
      <item>BETONARA-SCHWARZ društvo s ograničenom odgovornošću za proizvodnju, trgovinu i usluge, OIB 17525763123</item>
    </izvorni_sadrzaj>
    <derivirana_varijabla naziv="DomainObject.Predmet.ProtuStrankaListNazivFormatedOIB_1">
      <item>BETONARA-SCHWARZ društvo s ograničenom odgovornošću za proizvodnju, trgovinu i usluge, OIB 17525763123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St-341/2016-4</izvorni_sadrzaj>
    <derivirana_varijabla naziv="DomainObject.PoslovniBrojDokumenta_1">St-341/2016-4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BETONARA-SCHWARZ društvo s ograničenom odgovornošću za proizvodnju, trgovinu i usluge</izvorni_sadrzaj>
    <derivirana_varijabla naziv="DomainObject.Predmet.ProtustrankaIDrugi_1">BETONARA-SCHWARZ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BETONARA-SCHWARZ društvo s ograničenom odgovornošću za proizvodnju, trgovinu i usluge, OIB 17525763123, Dravska 1, 40000 Totovec</izvorni_sadrzaj>
    <derivirana_varijabla naziv="DomainObject.Predmet.ProtustrankaIDrugiAdressOIB_1">BETONARA-SCHWARZ društvo s ograničenom odgovornošću za proizvodnju, trgovinu i usluge, OIB 17525763123, Dravska 1, 40000 Totovec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2016.</izvorni_sadrzaj>
    <derivirana_varijabla naziv="DomainObject.Predmet.OdlukaRjesenje.DatumDonosenjaOdluke_1">20.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St-341/2016-4</izvorni_sadrzaj>
    <derivirana_varijabla naziv="DomainObject.Predmet.OdlukaRjesenje.Oznaka_1">St-341/2016-4</derivirana_varijabla>
  </DomainObject.Predmet.OdlukaRjesenje.Oznaka>
  <DomainObject.Predmet.SudioniciListNaziv>
    <izvorni_sadrzaj>
      <item>Financijska agencija</item>
      <item>BETONARA-SCHWARZ društvo s ograničenom odgovornošću za proizvodnju, trgovinu i usluge</item>
      <item>Sudski registar</item>
    </izvorni_sadrzaj>
    <derivirana_varijabla naziv="DomainObject.Predmet.SudioniciListNaziv_1">
      <item>Financijska agencija</item>
      <item>BETONARA-SCHWARZ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BETONARA-SCHWARZ društvo s ograničenom odgovornošću za proizvodnju, trgovinu i usluge, OIB 17525763123, Dravska 1,40000 Totovec</item>
      <item>Sudski registar</item>
    </izvorni_sadrzaj>
    <derivirana_varijabla naziv="DomainObject.Predmet.SudioniciListAdressOIB_1">
      <item>Financijska agencija, OIB 85821130368, A. Cesarca 2,42000 Varaždin</item>
      <item>BETONARA-SCHWARZ društvo s ograničenom odgovornošću za proizvodnju, trgovinu i usluge, OIB 17525763123, Dravska 1,40000 Totovec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96059-3438-46D5-830C-F6E9C5A03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2886</properties:Characters>
  <properties:Lines>90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2016-04-21T06:20:00Z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St-341/2016-4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