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ac15" w14:paraId="0a9ac15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B09BD" w:rsidP="008B09BD" w:rsidR="008B09BD" w:rsidRPr="008B09BD">
      <w:pPr>
        <w:spacing w:after="0"/>
        <w:rPr>
          <w:rFonts w:cs="Times New Roman" w:eastAsia="Times New Roman"/>
          <w:b/>
          <w:lang w:eastAsia="hr-HR"/>
        </w:rPr>
      </w:pPr>
      <w:r w:rsidRPr="008B09BD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</w:t>
      </w:r>
      <w:r w:rsidRPr="008B09BD">
        <w:rPr>
          <w:rFonts w:cs="Times New Roman" w:eastAsia="Times New Roman"/>
          <w:bCs/>
          <w:lang w:eastAsia="hr-HR"/>
        </w:rPr>
        <w:t xml:space="preserve">     </w:t>
      </w:r>
      <w:r w:rsidRPr="008B09BD">
        <w:rPr>
          <w:rFonts w:cs="Times New Roman" w:eastAsia="Times New Roman"/>
          <w:b/>
          <w:bCs/>
          <w:lang w:eastAsia="hr-HR"/>
        </w:rPr>
        <w:t xml:space="preserve">  </w:t>
      </w:r>
      <w:r w:rsidRPr="008B09BD">
        <w:rPr>
          <w:rFonts w:cs="Times New Roman" w:eastAsia="Times New Roman"/>
          <w:b/>
          <w:lang w:eastAsia="hr-HR"/>
        </w:rPr>
        <w:t>Broj: 14. St-189/2017.</w:t>
      </w:r>
    </w:p>
    <w:p w:rsidRDefault="008B09BD" w:rsidP="008B09BD" w:rsidR="008B09BD" w:rsidRPr="008B09BD">
      <w:pPr>
        <w:spacing w:after="0"/>
        <w:rPr>
          <w:rFonts w:cs="Times New Roman" w:eastAsia="Times New Roman"/>
          <w:lang w:eastAsia="hr-HR"/>
        </w:rPr>
      </w:pPr>
      <w:r w:rsidRPr="008B09BD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8B09BD">
        <w:rPr>
          <w:rFonts w:cs="Times New Roman" w:eastAsia="Times New Roman"/>
          <w:bCs/>
          <w:lang w:eastAsia="hr-HR"/>
        </w:rPr>
        <w:t xml:space="preserve">                                                 (Ex: St-1941/2015).</w:t>
      </w:r>
    </w:p>
    <w:p w:rsidRDefault="008B09BD" w:rsidP="008B09BD" w:rsidR="008B09BD" w:rsidRPr="008B09BD">
      <w:pPr>
        <w:spacing w:after="0"/>
        <w:rPr>
          <w:rFonts w:cs="Times New Roman" w:eastAsia="Times New Roman"/>
          <w:b/>
          <w:lang w:eastAsia="hr-HR"/>
        </w:rPr>
      </w:pPr>
      <w:proofErr w:type="spellStart"/>
      <w:r w:rsidRPr="008B09BD">
        <w:rPr>
          <w:rFonts w:cs="Times New Roman" w:eastAsia="Times New Roman"/>
          <w:b/>
          <w:lang w:eastAsia="hr-HR"/>
        </w:rPr>
        <w:t>Sukoišanska</w:t>
      </w:r>
      <w:proofErr w:type="spellEnd"/>
      <w:r w:rsidRPr="008B09BD">
        <w:rPr>
          <w:rFonts w:cs="Times New Roman" w:eastAsia="Times New Roman"/>
          <w:b/>
          <w:lang w:eastAsia="hr-HR"/>
        </w:rPr>
        <w:t xml:space="preserve"> 6. – 21 000  S P L I T</w:t>
      </w:r>
    </w:p>
    <w:p w:rsidRDefault="008B09BD" w:rsidP="008B09BD" w:rsidR="008B09BD" w:rsidRPr="008B09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09BD" w:rsidP="008B09BD" w:rsidR="008B09BD" w:rsidRPr="008B09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09BD" w:rsidP="008B09BD" w:rsidR="008B09BD" w:rsidRPr="008B09BD">
      <w:pPr>
        <w:spacing w:after="0"/>
        <w:jc w:val="center"/>
        <w:rPr>
          <w:rFonts w:cs="Times New Roman" w:eastAsia="Times New Roman"/>
          <w:lang w:eastAsia="hr-HR"/>
        </w:rPr>
      </w:pPr>
      <w:r w:rsidRPr="008B09BD">
        <w:rPr>
          <w:rFonts w:cs="Times New Roman" w:eastAsia="Times New Roman"/>
          <w:b/>
          <w:bCs/>
          <w:lang w:eastAsia="hr-HR"/>
        </w:rPr>
        <w:t>R E P U B L I K A    H R V A T S K A</w:t>
      </w:r>
    </w:p>
    <w:p w:rsidRDefault="008B09BD" w:rsidP="008B09BD" w:rsidR="008B09BD" w:rsidRPr="008B09BD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</w:p>
    <w:p w:rsidRDefault="008B09BD" w:rsidP="008B09BD" w:rsidR="008B09BD" w:rsidRPr="008B09BD">
      <w:pPr>
        <w:keepNext/>
        <w:spacing w:after="0"/>
        <w:jc w:val="center"/>
        <w:outlineLvl w:val="0"/>
        <w:rPr>
          <w:rFonts w:cs="Times New Roman" w:eastAsia="Arial Unicode MS"/>
          <w:b/>
          <w:bCs/>
          <w:lang w:eastAsia="hr-HR"/>
        </w:rPr>
      </w:pPr>
      <w:r w:rsidRPr="008B09BD">
        <w:rPr>
          <w:rFonts w:cs="Times New Roman" w:eastAsia="Arial Unicode MS"/>
          <w:b/>
          <w:bCs/>
          <w:lang w:eastAsia="hr-HR"/>
        </w:rPr>
        <w:t>Z A K L J U Č A K</w:t>
      </w:r>
    </w:p>
    <w:p w:rsidRDefault="008B09BD" w:rsidP="008B09BD" w:rsidR="008B09BD" w:rsidRPr="008B09B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B09BD">
        <w:rPr>
          <w:rFonts w:cs="Times New Roman" w:eastAsia="Times New Roman"/>
          <w:b/>
          <w:lang w:eastAsia="hr-HR"/>
        </w:rPr>
        <w:t>o predaji</w:t>
      </w:r>
    </w:p>
    <w:p w:rsidRDefault="008B09BD" w:rsidP="008B09BD" w:rsidR="008B09BD" w:rsidRPr="008B09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09BD" w:rsidP="008B09BD" w:rsidR="008B09BD" w:rsidRPr="008B09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09BD" w:rsidP="008B09BD" w:rsidR="008B09BD" w:rsidRPr="008B09BD">
      <w:pPr>
        <w:spacing w:after="0"/>
        <w:jc w:val="both"/>
        <w:rPr>
          <w:rFonts w:cs="Times New Roman" w:eastAsia="Times New Roman"/>
          <w:lang w:eastAsia="hr-HR" w:val="en-US"/>
        </w:rPr>
      </w:pPr>
      <w:r w:rsidRPr="008B09BD">
        <w:rPr>
          <w:rFonts w:cs="Times New Roman" w:eastAsia="Times New Roman"/>
          <w:lang w:eastAsia="hr-HR" w:val="en-US"/>
        </w:rPr>
        <w:t xml:space="preserve">          </w:t>
      </w:r>
      <w:proofErr w:type="spellStart"/>
      <w:r w:rsidRPr="008B09BD">
        <w:rPr>
          <w:rFonts w:cs="Times New Roman" w:eastAsia="Times New Roman"/>
          <w:lang w:eastAsia="hr-HR" w:val="en-US"/>
        </w:rPr>
        <w:t>Trgovački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B09BD">
        <w:rPr>
          <w:rFonts w:cs="Times New Roman" w:eastAsia="Times New Roman"/>
          <w:lang w:eastAsia="hr-HR" w:val="en-US"/>
        </w:rPr>
        <w:t>sud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B09BD">
        <w:rPr>
          <w:rFonts w:cs="Times New Roman" w:eastAsia="Times New Roman"/>
          <w:lang w:eastAsia="hr-HR" w:val="en-US"/>
        </w:rPr>
        <w:t>Splitu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B09BD">
        <w:rPr>
          <w:rFonts w:cs="Times New Roman" w:eastAsia="Times New Roman"/>
          <w:lang w:eastAsia="hr-HR" w:val="en-US"/>
        </w:rPr>
        <w:t>po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B09BD">
        <w:rPr>
          <w:rFonts w:cs="Times New Roman" w:eastAsia="Times New Roman"/>
          <w:lang w:eastAsia="hr-HR" w:val="en-US"/>
        </w:rPr>
        <w:t>sudcu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B09BD">
        <w:rPr>
          <w:rFonts w:cs="Times New Roman" w:eastAsia="Times New Roman"/>
          <w:lang w:eastAsia="hr-HR" w:val="en-US"/>
        </w:rPr>
        <w:t>Jozi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B09BD">
        <w:rPr>
          <w:rFonts w:cs="Times New Roman" w:eastAsia="Times New Roman"/>
          <w:lang w:eastAsia="hr-HR" w:val="en-US"/>
        </w:rPr>
        <w:t>Ćaleti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B09BD">
        <w:rPr>
          <w:rFonts w:cs="Times New Roman" w:eastAsia="Times New Roman"/>
          <w:lang w:eastAsia="hr-HR" w:val="en-US"/>
        </w:rPr>
        <w:t>stečajnom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B09BD">
        <w:rPr>
          <w:rFonts w:cs="Times New Roman" w:eastAsia="Times New Roman"/>
          <w:lang w:eastAsia="hr-HR" w:val="en-US"/>
        </w:rPr>
        <w:t>postupku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8B09BD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8B09B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B09BD">
        <w:rPr>
          <w:rFonts w:cs="Times New Roman" w:eastAsia="Times New Roman"/>
          <w:lang w:eastAsia="hr-HR" w:val="en-US"/>
        </w:rPr>
        <w:t>Stečajnom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B09BD">
        <w:rPr>
          <w:rFonts w:cs="Times New Roman" w:eastAsia="Times New Roman"/>
          <w:lang w:eastAsia="hr-HR" w:val="en-US"/>
        </w:rPr>
        <w:t>masom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B09BD">
        <w:rPr>
          <w:rFonts w:cs="Times New Roman" w:eastAsia="Times New Roman"/>
          <w:lang w:eastAsia="hr-HR" w:val="en-US"/>
        </w:rPr>
        <w:t>iza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: ZABRIŽAK </w:t>
      </w:r>
      <w:proofErr w:type="spellStart"/>
      <w:r w:rsidRPr="008B09BD">
        <w:rPr>
          <w:rFonts w:cs="Times New Roman" w:eastAsia="Times New Roman"/>
          <w:lang w:eastAsia="hr-HR" w:val="en-US"/>
        </w:rPr>
        <w:t>d.o.o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8B09BD">
        <w:rPr>
          <w:rFonts w:cs="Times New Roman" w:eastAsia="Times New Roman"/>
          <w:lang w:eastAsia="hr-HR" w:val="en-US"/>
        </w:rPr>
        <w:t>za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B09BD">
        <w:rPr>
          <w:rFonts w:cs="Times New Roman" w:eastAsia="Times New Roman"/>
          <w:lang w:eastAsia="hr-HR" w:val="en-US"/>
        </w:rPr>
        <w:t>poslovanje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B09BD">
        <w:rPr>
          <w:rFonts w:cs="Times New Roman" w:eastAsia="Times New Roman"/>
          <w:lang w:eastAsia="hr-HR" w:val="en-US"/>
        </w:rPr>
        <w:t>nekretninama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B09BD">
        <w:rPr>
          <w:rFonts w:cs="Times New Roman" w:eastAsia="Times New Roman"/>
          <w:lang w:eastAsia="hr-HR" w:val="en-US"/>
        </w:rPr>
        <w:t>stečaju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, Dubrovnik (Grad Dubrovnik), </w:t>
      </w:r>
      <w:proofErr w:type="spellStart"/>
      <w:r w:rsidRPr="008B09BD">
        <w:rPr>
          <w:rFonts w:cs="Times New Roman" w:eastAsia="Times New Roman"/>
          <w:lang w:eastAsia="hr-HR" w:val="en-US"/>
        </w:rPr>
        <w:t>Brdasta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 12, OIB: 59827381322. (</w:t>
      </w:r>
      <w:proofErr w:type="spellStart"/>
      <w:r w:rsidRPr="008B09BD">
        <w:rPr>
          <w:rFonts w:cs="Times New Roman" w:eastAsia="Times New Roman"/>
          <w:lang w:eastAsia="hr-HR" w:val="en-US"/>
        </w:rPr>
        <w:t>Dužnik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B09BD">
        <w:rPr>
          <w:rFonts w:cs="Times New Roman" w:eastAsia="Times New Roman"/>
          <w:lang w:eastAsia="hr-HR" w:val="en-US"/>
        </w:rPr>
        <w:t>stečajni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B09BD">
        <w:rPr>
          <w:rFonts w:cs="Times New Roman" w:eastAsia="Times New Roman"/>
          <w:lang w:eastAsia="hr-HR" w:val="en-US"/>
        </w:rPr>
        <w:t>Dužnik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8B09BD">
        <w:rPr>
          <w:rFonts w:cs="Times New Roman" w:eastAsia="Times New Roman"/>
          <w:lang w:eastAsia="hr-HR" w:val="en-US"/>
        </w:rPr>
        <w:t>koja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8B09BD">
        <w:rPr>
          <w:rFonts w:cs="Times New Roman" w:eastAsia="Times New Roman"/>
          <w:lang w:eastAsia="hr-HR" w:val="en-US"/>
        </w:rPr>
        <w:t>Stečajna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 masa </w:t>
      </w:r>
      <w:proofErr w:type="spellStart"/>
      <w:r w:rsidRPr="008B09BD">
        <w:rPr>
          <w:rFonts w:cs="Times New Roman" w:eastAsia="Times New Roman"/>
          <w:lang w:eastAsia="hr-HR" w:val="en-US"/>
        </w:rPr>
        <w:t>pripadala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B09BD">
        <w:rPr>
          <w:rFonts w:cs="Times New Roman" w:eastAsia="Times New Roman"/>
          <w:lang w:eastAsia="hr-HR" w:val="en-US"/>
        </w:rPr>
        <w:t>bivšemu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B09BD">
        <w:rPr>
          <w:rFonts w:cs="Times New Roman" w:eastAsia="Times New Roman"/>
          <w:lang w:eastAsia="hr-HR" w:val="en-US"/>
        </w:rPr>
        <w:t>trgovačkom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B09BD">
        <w:rPr>
          <w:rFonts w:cs="Times New Roman" w:eastAsia="Times New Roman"/>
          <w:lang w:eastAsia="hr-HR" w:val="en-US"/>
        </w:rPr>
        <w:t>društvu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: ZABRIŽAK </w:t>
      </w:r>
      <w:proofErr w:type="spellStart"/>
      <w:r w:rsidRPr="008B09BD">
        <w:rPr>
          <w:rFonts w:cs="Times New Roman" w:eastAsia="Times New Roman"/>
          <w:lang w:eastAsia="hr-HR" w:val="en-US"/>
        </w:rPr>
        <w:t>d.o.o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8B09BD">
        <w:rPr>
          <w:rFonts w:cs="Times New Roman" w:eastAsia="Times New Roman"/>
          <w:lang w:eastAsia="hr-HR" w:val="en-US"/>
        </w:rPr>
        <w:t>za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B09BD">
        <w:rPr>
          <w:rFonts w:cs="Times New Roman" w:eastAsia="Times New Roman"/>
          <w:lang w:eastAsia="hr-HR" w:val="en-US"/>
        </w:rPr>
        <w:t>poslovanje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B09BD">
        <w:rPr>
          <w:rFonts w:cs="Times New Roman" w:eastAsia="Times New Roman"/>
          <w:lang w:eastAsia="hr-HR" w:val="en-US"/>
        </w:rPr>
        <w:t>nekretninama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B09BD">
        <w:rPr>
          <w:rFonts w:cs="Times New Roman" w:eastAsia="Times New Roman"/>
          <w:lang w:eastAsia="hr-HR" w:val="en-US"/>
        </w:rPr>
        <w:t>Milna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8B09BD">
        <w:rPr>
          <w:rFonts w:cs="Times New Roman" w:eastAsia="Times New Roman"/>
          <w:lang w:eastAsia="hr-HR" w:val="en-US"/>
        </w:rPr>
        <w:t>Općina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B09BD">
        <w:rPr>
          <w:rFonts w:cs="Times New Roman" w:eastAsia="Times New Roman"/>
          <w:lang w:eastAsia="hr-HR" w:val="en-US"/>
        </w:rPr>
        <w:t>Milna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), OIB: 08810016895. </w:t>
      </w:r>
      <w:proofErr w:type="spellStart"/>
      <w:proofErr w:type="gramStart"/>
      <w:r w:rsidRPr="008B09BD">
        <w:rPr>
          <w:rFonts w:cs="Times New Roman" w:eastAsia="Times New Roman"/>
          <w:lang w:eastAsia="hr-HR" w:val="en-US"/>
        </w:rPr>
        <w:t>i</w:t>
      </w:r>
      <w:proofErr w:type="spellEnd"/>
      <w:proofErr w:type="gramEnd"/>
      <w:r w:rsidRPr="008B09B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B09BD">
        <w:rPr>
          <w:rFonts w:cs="Times New Roman" w:eastAsia="Times New Roman"/>
          <w:lang w:eastAsia="hr-HR" w:val="en-US"/>
        </w:rPr>
        <w:t>koju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B09BD">
        <w:rPr>
          <w:rFonts w:cs="Times New Roman" w:eastAsia="Times New Roman"/>
          <w:lang w:eastAsia="hr-HR" w:val="en-US"/>
        </w:rPr>
        <w:t>Stečajnu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B09BD">
        <w:rPr>
          <w:rFonts w:cs="Times New Roman" w:eastAsia="Times New Roman"/>
          <w:lang w:eastAsia="hr-HR" w:val="en-US"/>
        </w:rPr>
        <w:t>masu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 </w:t>
      </w:r>
      <w:r w:rsidRPr="008B09BD">
        <w:rPr>
          <w:rFonts w:cs="Times New Roman" w:eastAsia="Times New Roman"/>
          <w:lang w:eastAsia="hr-HR" w:val="fr-FR"/>
        </w:rPr>
        <w:t>zastupa stečajni upravitelj Marko Lonac</w:t>
      </w:r>
      <w:r w:rsidRPr="008B09B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B09BD">
        <w:rPr>
          <w:rFonts w:cs="Times New Roman" w:eastAsia="Times New Roman"/>
          <w:lang w:eastAsia="hr-HR" w:val="en-US"/>
        </w:rPr>
        <w:t>Brdasta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 12, Dubrovnik, OIB: </w:t>
      </w:r>
      <w:r w:rsidRPr="008B09BD">
        <w:rPr>
          <w:rFonts w:cs="Times New Roman" w:eastAsia="Calibri"/>
          <w:lang w:val="en-US"/>
        </w:rPr>
        <w:t>43471049776</w:t>
      </w:r>
      <w:r w:rsidRPr="008B09BD">
        <w:rPr>
          <w:rFonts w:cs="Times New Roman" w:eastAsia="Times New Roman"/>
          <w:lang w:eastAsia="hr-HR" w:val="en-US"/>
        </w:rPr>
        <w:t>,</w:t>
      </w:r>
      <w:r w:rsidRPr="008B09BD">
        <w:rPr>
          <w:rFonts w:cs="Times New Roman" w:eastAsia="Times New Roman"/>
          <w:lang w:eastAsia="hr-HR" w:val="fr-FR"/>
        </w:rPr>
        <w:t xml:space="preserve"> odlučujući o </w:t>
      </w:r>
      <w:proofErr w:type="spellStart"/>
      <w:r w:rsidRPr="008B09BD">
        <w:rPr>
          <w:rFonts w:cs="Times New Roman" w:eastAsia="Times New Roman"/>
          <w:lang w:eastAsia="hr-HR" w:val="en-US"/>
        </w:rPr>
        <w:t>formalno-pravnoj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B09BD">
        <w:rPr>
          <w:rFonts w:cs="Times New Roman" w:eastAsia="Times New Roman"/>
          <w:lang w:eastAsia="hr-HR" w:val="en-US"/>
        </w:rPr>
        <w:t>predaji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B09BD">
        <w:rPr>
          <w:rFonts w:cs="Times New Roman" w:eastAsia="Times New Roman"/>
          <w:lang w:eastAsia="hr-HR" w:val="en-US"/>
        </w:rPr>
        <w:t>imovine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B09BD">
        <w:rPr>
          <w:rFonts w:cs="Times New Roman" w:eastAsia="Times New Roman"/>
          <w:lang w:eastAsia="hr-HR" w:val="en-US"/>
        </w:rPr>
        <w:t>kupcu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, </w:t>
      </w:r>
      <w:r w:rsidRPr="008B09BD">
        <w:rPr>
          <w:rFonts w:cs="Times New Roman" w:eastAsia="Times New Roman"/>
          <w:lang w:eastAsia="hr-HR" w:val="de-DE"/>
        </w:rPr>
        <w:t>18</w:t>
      </w:r>
      <w:r w:rsidRPr="008B09BD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8B09BD">
        <w:rPr>
          <w:rFonts w:cs="Times New Roman" w:eastAsia="Times New Roman"/>
          <w:lang w:eastAsia="hr-HR" w:val="en-US"/>
        </w:rPr>
        <w:t>listopada</w:t>
      </w:r>
      <w:proofErr w:type="spellEnd"/>
      <w:proofErr w:type="gramEnd"/>
      <w:r w:rsidRPr="008B09BD">
        <w:rPr>
          <w:rFonts w:cs="Times New Roman" w:eastAsia="Times New Roman"/>
          <w:lang w:eastAsia="hr-HR" w:val="en-US"/>
        </w:rPr>
        <w:t xml:space="preserve"> 2017</w:t>
      </w:r>
      <w:r w:rsidRPr="008B09BD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8B09BD">
        <w:rPr>
          <w:rFonts w:cs="Times New Roman" w:eastAsia="Times New Roman"/>
          <w:lang w:eastAsia="hr-HR" w:val="de-DE"/>
        </w:rPr>
        <w:t>izvan-raspravno</w:t>
      </w:r>
      <w:proofErr w:type="spellEnd"/>
      <w:r w:rsidRPr="008B09BD">
        <w:rPr>
          <w:rFonts w:cs="Times New Roman" w:eastAsia="Times New Roman"/>
          <w:lang w:eastAsia="hr-HR" w:val="de-DE"/>
        </w:rPr>
        <w:t xml:space="preserve">, </w:t>
      </w:r>
    </w:p>
    <w:p w:rsidRDefault="008B09BD" w:rsidP="008B09BD" w:rsidR="008B09BD" w:rsidRPr="008B09BD">
      <w:pPr>
        <w:spacing w:after="0"/>
        <w:jc w:val="both"/>
        <w:rPr>
          <w:rFonts w:cs="Times New Roman" w:eastAsia="Times New Roman"/>
          <w:lang w:val="en-US"/>
        </w:rPr>
      </w:pPr>
    </w:p>
    <w:p w:rsidRDefault="008B09BD" w:rsidP="008B09BD" w:rsidR="008B09BD" w:rsidRPr="008B09BD">
      <w:pPr>
        <w:spacing w:after="0"/>
        <w:jc w:val="center"/>
        <w:rPr>
          <w:rFonts w:cs="Times New Roman" w:eastAsia="Times New Roman"/>
          <w:b/>
          <w:lang w:val="en-US"/>
        </w:rPr>
      </w:pPr>
    </w:p>
    <w:p w:rsidRDefault="008B09BD" w:rsidP="008B09BD" w:rsidR="008B09BD" w:rsidRPr="008B09BD">
      <w:pPr>
        <w:spacing w:after="0"/>
        <w:ind w:left="360"/>
        <w:jc w:val="center"/>
        <w:rPr>
          <w:rFonts w:cs="Times New Roman" w:eastAsia="Times New Roman"/>
          <w:lang w:val="en-US"/>
        </w:rPr>
      </w:pPr>
      <w:proofErr w:type="gramStart"/>
      <w:r w:rsidRPr="008B09BD">
        <w:rPr>
          <w:rFonts w:cs="Times New Roman" w:eastAsia="Times New Roman"/>
          <w:lang w:val="en-US"/>
        </w:rPr>
        <w:t>z</w:t>
      </w:r>
      <w:proofErr w:type="gramEnd"/>
      <w:r w:rsidRPr="008B09BD">
        <w:rPr>
          <w:rFonts w:cs="Times New Roman" w:eastAsia="Times New Roman"/>
          <w:lang w:val="en-US"/>
        </w:rPr>
        <w:t xml:space="preserve"> a k </w:t>
      </w:r>
      <w:proofErr w:type="spellStart"/>
      <w:r w:rsidRPr="008B09BD">
        <w:rPr>
          <w:rFonts w:cs="Times New Roman" w:eastAsia="Times New Roman"/>
          <w:lang w:val="en-US"/>
        </w:rPr>
        <w:t>lj</w:t>
      </w:r>
      <w:proofErr w:type="spellEnd"/>
      <w:r w:rsidRPr="008B09BD">
        <w:rPr>
          <w:rFonts w:cs="Times New Roman" w:eastAsia="Times New Roman"/>
          <w:lang w:val="en-US"/>
        </w:rPr>
        <w:t xml:space="preserve"> u č </w:t>
      </w:r>
      <w:proofErr w:type="spellStart"/>
      <w:r w:rsidRPr="008B09BD">
        <w:rPr>
          <w:rFonts w:cs="Times New Roman" w:eastAsia="Times New Roman"/>
          <w:lang w:val="en-US"/>
        </w:rPr>
        <w:t>i</w:t>
      </w:r>
      <w:proofErr w:type="spellEnd"/>
      <w:r w:rsidRPr="008B09BD">
        <w:rPr>
          <w:rFonts w:cs="Times New Roman" w:eastAsia="Times New Roman"/>
          <w:lang w:val="en-US"/>
        </w:rPr>
        <w:t xml:space="preserve"> o    j e</w:t>
      </w:r>
    </w:p>
    <w:p w:rsidRDefault="008B09BD" w:rsidP="008B09BD" w:rsidR="008B09BD" w:rsidRPr="008B09BD">
      <w:pPr>
        <w:spacing w:after="0"/>
        <w:jc w:val="both"/>
        <w:rPr>
          <w:rFonts w:cs="Times New Roman" w:eastAsia="Times New Roman"/>
          <w:lang w:val="en-US"/>
        </w:rPr>
      </w:pPr>
    </w:p>
    <w:p w:rsidRDefault="008B09BD" w:rsidP="008B09BD" w:rsidR="008B09BD" w:rsidRPr="008B09BD">
      <w:pPr>
        <w:spacing w:after="0"/>
        <w:jc w:val="both"/>
        <w:rPr>
          <w:rFonts w:cs="Times New Roman" w:eastAsia="Calibri"/>
        </w:rPr>
      </w:pPr>
      <w:r w:rsidRPr="008B09BD">
        <w:rPr>
          <w:rFonts w:cs="Times New Roman" w:eastAsia="Calibri"/>
          <w:b/>
          <w:lang w:val="en-US"/>
        </w:rPr>
        <w:t>1.</w:t>
      </w:r>
      <w:r w:rsidRPr="008B09BD">
        <w:rPr>
          <w:rFonts w:cs="Times New Roman" w:eastAsia="Calibri"/>
          <w:lang w:val="en-US"/>
        </w:rPr>
        <w:t xml:space="preserve"> </w:t>
      </w:r>
      <w:proofErr w:type="spellStart"/>
      <w:r w:rsidRPr="008B09BD">
        <w:rPr>
          <w:rFonts w:cs="Times New Roman" w:eastAsia="Calibri"/>
        </w:rPr>
        <w:t>Ponuditeljici</w:t>
      </w:r>
      <w:proofErr w:type="spellEnd"/>
      <w:r w:rsidRPr="008B09BD">
        <w:rPr>
          <w:rFonts w:cs="Times New Roman" w:eastAsia="Calibri"/>
        </w:rPr>
        <w:t xml:space="preserve">-Kupcu: </w:t>
      </w:r>
      <w:proofErr w:type="spellStart"/>
      <w:r w:rsidRPr="008B09BD">
        <w:rPr>
          <w:rFonts w:cs="Times New Roman" w:eastAsia="Calibri"/>
        </w:rPr>
        <w:t>Fatima</w:t>
      </w:r>
      <w:proofErr w:type="spellEnd"/>
      <w:r w:rsidRPr="008B09BD">
        <w:rPr>
          <w:rFonts w:cs="Times New Roman" w:eastAsia="Calibri"/>
        </w:rPr>
        <w:t xml:space="preserve"> </w:t>
      </w:r>
      <w:proofErr w:type="spellStart"/>
      <w:r w:rsidRPr="008B09BD">
        <w:rPr>
          <w:rFonts w:cs="Times New Roman" w:eastAsia="Calibri"/>
        </w:rPr>
        <w:t>Imman</w:t>
      </w:r>
      <w:proofErr w:type="spellEnd"/>
      <w:r w:rsidRPr="008B09BD">
        <w:rPr>
          <w:rFonts w:cs="Times New Roman" w:eastAsia="Calibri"/>
        </w:rPr>
        <w:t xml:space="preserve"> </w:t>
      </w:r>
      <w:proofErr w:type="spellStart"/>
      <w:r w:rsidRPr="008B09BD">
        <w:rPr>
          <w:rFonts w:cs="Times New Roman" w:eastAsia="Calibri"/>
        </w:rPr>
        <w:t>Memic</w:t>
      </w:r>
      <w:proofErr w:type="spellEnd"/>
      <w:r w:rsidRPr="008B09BD">
        <w:rPr>
          <w:rFonts w:cs="Times New Roman" w:eastAsia="Calibri"/>
        </w:rPr>
        <w:t xml:space="preserve">, </w:t>
      </w:r>
      <w:proofErr w:type="spellStart"/>
      <w:r w:rsidRPr="008B09BD">
        <w:rPr>
          <w:rFonts w:cs="Times New Roman" w:eastAsia="Calibri"/>
        </w:rPr>
        <w:t>Gröna</w:t>
      </w:r>
      <w:proofErr w:type="spellEnd"/>
      <w:r w:rsidRPr="008B09BD">
        <w:rPr>
          <w:rFonts w:cs="Times New Roman" w:eastAsia="Calibri"/>
        </w:rPr>
        <w:t xml:space="preserve"> </w:t>
      </w:r>
      <w:proofErr w:type="spellStart"/>
      <w:r w:rsidRPr="008B09BD">
        <w:rPr>
          <w:rFonts w:cs="Times New Roman" w:eastAsia="Calibri"/>
        </w:rPr>
        <w:t>Stugans</w:t>
      </w:r>
      <w:proofErr w:type="spellEnd"/>
      <w:r w:rsidRPr="008B09BD">
        <w:rPr>
          <w:rFonts w:cs="Times New Roman" w:eastAsia="Calibri"/>
        </w:rPr>
        <w:t xml:space="preserve"> </w:t>
      </w:r>
      <w:proofErr w:type="spellStart"/>
      <w:r w:rsidRPr="008B09BD">
        <w:rPr>
          <w:rFonts w:cs="Times New Roman" w:eastAsia="Calibri"/>
        </w:rPr>
        <w:t>Väg</w:t>
      </w:r>
      <w:proofErr w:type="spellEnd"/>
      <w:r w:rsidRPr="008B09BD">
        <w:rPr>
          <w:rFonts w:cs="Times New Roman" w:eastAsia="Calibri"/>
        </w:rPr>
        <w:t xml:space="preserve"> </w:t>
      </w:r>
      <w:proofErr w:type="spellStart"/>
      <w:r w:rsidRPr="008B09BD">
        <w:rPr>
          <w:rFonts w:cs="Times New Roman" w:eastAsia="Calibri"/>
        </w:rPr>
        <w:t>Lgf</w:t>
      </w:r>
      <w:proofErr w:type="spellEnd"/>
      <w:r w:rsidRPr="008B09BD">
        <w:rPr>
          <w:rFonts w:cs="Times New Roman" w:eastAsia="Calibri"/>
        </w:rPr>
        <w:t xml:space="preserve"> 1801, </w:t>
      </w:r>
      <w:proofErr w:type="spellStart"/>
      <w:r w:rsidRPr="008B09BD">
        <w:rPr>
          <w:rFonts w:cs="Times New Roman" w:eastAsia="Calibri"/>
        </w:rPr>
        <w:t>Skarholmen</w:t>
      </w:r>
      <w:proofErr w:type="spellEnd"/>
      <w:r w:rsidRPr="008B09BD">
        <w:rPr>
          <w:rFonts w:cs="Times New Roman" w:eastAsia="Calibri"/>
        </w:rPr>
        <w:t xml:space="preserve"> (Švedska), </w:t>
      </w:r>
      <w:proofErr w:type="gramStart"/>
      <w:r w:rsidRPr="008B09BD">
        <w:rPr>
          <w:rFonts w:cs="Times New Roman" w:eastAsia="Calibri"/>
        </w:rPr>
        <w:t>OIB</w:t>
      </w:r>
      <w:proofErr w:type="gramEnd"/>
      <w:r w:rsidRPr="008B09BD">
        <w:rPr>
          <w:rFonts w:cs="Times New Roman" w:eastAsia="Calibri"/>
        </w:rPr>
        <w:t xml:space="preserve">: 08738374718, predaju se i formalno nekretnine kako slijedi: </w:t>
      </w:r>
    </w:p>
    <w:p w:rsidRDefault="008B09BD" w:rsidP="008B09BD" w:rsidR="008B09BD" w:rsidRPr="008B09BD">
      <w:pPr>
        <w:spacing w:after="0"/>
        <w:jc w:val="both"/>
        <w:rPr>
          <w:rFonts w:cs="Times New Roman" w:eastAsia="Calibri"/>
        </w:rPr>
      </w:pPr>
    </w:p>
    <w:p w:rsidRDefault="008B09BD" w:rsidP="008B09BD" w:rsidR="008B09BD" w:rsidRPr="008B09BD">
      <w:pPr>
        <w:spacing w:after="0"/>
        <w:jc w:val="both"/>
        <w:rPr>
          <w:rFonts w:cs="Times New Roman" w:eastAsia="Calibri"/>
        </w:rPr>
      </w:pPr>
      <w:r w:rsidRPr="008B09BD">
        <w:rPr>
          <w:rFonts w:cs="Times New Roman" w:eastAsia="Calibri"/>
          <w:b/>
        </w:rPr>
        <w:t>a) nekretnina</w:t>
      </w:r>
      <w:r w:rsidRPr="008B09BD">
        <w:rPr>
          <w:rFonts w:cs="Times New Roman" w:eastAsia="Calibri"/>
        </w:rPr>
        <w:t xml:space="preserve"> upisana u zemljišne knjige Općinskog suda u Splitu, Zemljišnoknjižni odjel Supetar, Katastarska općina </w:t>
      </w:r>
      <w:proofErr w:type="spellStart"/>
      <w:r w:rsidRPr="008B09BD">
        <w:rPr>
          <w:rFonts w:cs="Times New Roman" w:eastAsia="Calibri"/>
        </w:rPr>
        <w:t>Milna</w:t>
      </w:r>
      <w:proofErr w:type="spellEnd"/>
      <w:r w:rsidRPr="008B09BD">
        <w:rPr>
          <w:rFonts w:cs="Times New Roman" w:eastAsia="Calibri"/>
        </w:rPr>
        <w:t>, broj ZK uloška: 3317, zemljišno-knjižne oznake kao kat. čestica 114/1, ZGR, STOJNA KUĆA I DVOR,</w:t>
      </w:r>
    </w:p>
    <w:p w:rsidRDefault="008B09BD" w:rsidP="008B09BD" w:rsidR="008B09BD" w:rsidRPr="008B09BD">
      <w:pPr>
        <w:spacing w:after="0"/>
        <w:jc w:val="both"/>
        <w:rPr>
          <w:rFonts w:cs="Times New Roman" w:eastAsia="Calibri"/>
        </w:rPr>
      </w:pPr>
      <w:r w:rsidRPr="008B09BD">
        <w:rPr>
          <w:rFonts w:cs="Times New Roman" w:eastAsia="Calibri"/>
          <w:b/>
        </w:rPr>
        <w:t>b) nekretnina</w:t>
      </w:r>
      <w:r w:rsidRPr="008B09BD">
        <w:rPr>
          <w:rFonts w:cs="Times New Roman" w:eastAsia="Calibri"/>
        </w:rPr>
        <w:t xml:space="preserve"> upisana u zemljišne knjige Općinskog suda u Splitu, Zemljišnoknjižni odjel Supetar, Katastarska općina </w:t>
      </w:r>
      <w:proofErr w:type="spellStart"/>
      <w:r w:rsidRPr="008B09BD">
        <w:rPr>
          <w:rFonts w:cs="Times New Roman" w:eastAsia="Calibri"/>
        </w:rPr>
        <w:t>Milna</w:t>
      </w:r>
      <w:proofErr w:type="spellEnd"/>
      <w:r w:rsidRPr="008B09BD">
        <w:rPr>
          <w:rFonts w:cs="Times New Roman" w:eastAsia="Calibri"/>
        </w:rPr>
        <w:t>, broj ZK uloška: 600, zemljišno-knjižne oznake kao kat. čestica 114/2, ZGR, STOJNA KUĆA I DVOR,</w:t>
      </w:r>
    </w:p>
    <w:p w:rsidRDefault="008B09BD" w:rsidP="008B09BD" w:rsidR="008B09BD" w:rsidRPr="008B09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09BD" w:rsidP="008B09BD" w:rsidR="008B09BD" w:rsidRPr="008B09BD">
      <w:pPr>
        <w:spacing w:after="0"/>
        <w:jc w:val="both"/>
        <w:rPr>
          <w:rFonts w:cs="Times New Roman" w:eastAsia="Times New Roman"/>
          <w:lang w:eastAsia="hr-HR"/>
        </w:rPr>
      </w:pPr>
      <w:r w:rsidRPr="008B09BD">
        <w:rPr>
          <w:rFonts w:cs="Times New Roman" w:eastAsia="Times New Roman"/>
          <w:lang w:eastAsia="hr-HR"/>
        </w:rPr>
        <w:t>što je ista kao Kupac kupila od stečajnog Dužnika za cijenu od: 275.599,00 kuna (</w:t>
      </w:r>
      <w:proofErr w:type="spellStart"/>
      <w:r w:rsidRPr="008B09BD">
        <w:rPr>
          <w:rFonts w:cs="Times New Roman" w:eastAsia="Times New Roman"/>
          <w:lang w:eastAsia="hr-HR"/>
        </w:rPr>
        <w:t>dvjestosedamdesetpettisućapetstodevedesetdevet</w:t>
      </w:r>
      <w:proofErr w:type="spellEnd"/>
      <w:r w:rsidRPr="008B09BD">
        <w:rPr>
          <w:rFonts w:cs="Times New Roman" w:eastAsia="Times New Roman"/>
          <w:lang w:eastAsia="hr-HR"/>
        </w:rPr>
        <w:t xml:space="preserve"> kuna), neposrednom pogodbom temeljem Ugovora o kupoprodaji nekretnina, nadnevka: </w:t>
      </w:r>
      <w:r w:rsidRPr="008B09BD">
        <w:rPr>
          <w:rFonts w:cs="Times New Roman" w:eastAsia="Times New Roman"/>
          <w:i/>
          <w:lang w:eastAsia="hr-HR"/>
        </w:rPr>
        <w:t>U Splitu, 10. srpnja 2017. godine</w:t>
      </w:r>
      <w:r w:rsidRPr="008B09BD">
        <w:rPr>
          <w:rFonts w:cs="Times New Roman" w:eastAsia="Times New Roman"/>
          <w:lang w:eastAsia="hr-HR"/>
        </w:rPr>
        <w:t xml:space="preserve">, ovjerenog potpisa Stečajnog upravitelja Marka Lonac, iz Dubrovnika, </w:t>
      </w:r>
      <w:proofErr w:type="spellStart"/>
      <w:r w:rsidRPr="008B09BD">
        <w:rPr>
          <w:rFonts w:cs="Times New Roman" w:eastAsia="Times New Roman"/>
          <w:lang w:eastAsia="hr-HR"/>
        </w:rPr>
        <w:t>Brdasta</w:t>
      </w:r>
      <w:proofErr w:type="spellEnd"/>
      <w:r w:rsidRPr="008B09BD">
        <w:rPr>
          <w:rFonts w:cs="Times New Roman" w:eastAsia="Times New Roman"/>
          <w:lang w:eastAsia="hr-HR"/>
        </w:rPr>
        <w:t xml:space="preserve"> 12, OIB: 43471049776, po javnoj bilježnici Vedrani </w:t>
      </w:r>
      <w:proofErr w:type="spellStart"/>
      <w:r w:rsidRPr="008B09BD">
        <w:rPr>
          <w:rFonts w:cs="Times New Roman" w:eastAsia="Times New Roman"/>
          <w:lang w:eastAsia="hr-HR"/>
        </w:rPr>
        <w:t>Bilan</w:t>
      </w:r>
      <w:proofErr w:type="spellEnd"/>
      <w:r w:rsidRPr="008B09BD">
        <w:rPr>
          <w:rFonts w:cs="Times New Roman" w:eastAsia="Times New Roman"/>
          <w:lang w:eastAsia="hr-HR"/>
        </w:rPr>
        <w:t xml:space="preserve">, iz Splita, Ljudevita Posavskog 17, od 10. srpnja 2017, pod brojem: OV-3323/17, </w:t>
      </w:r>
    </w:p>
    <w:p w:rsidRDefault="008B09BD" w:rsidP="008B09BD" w:rsidR="008B09BD" w:rsidRPr="008B09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09BD" w:rsidP="008B09BD" w:rsidR="008B09BD" w:rsidRPr="008B09BD">
      <w:pPr>
        <w:spacing w:after="0"/>
        <w:jc w:val="both"/>
        <w:rPr>
          <w:rFonts w:cs="Times New Roman" w:eastAsia="Times New Roman"/>
          <w:lang w:eastAsia="hr-HR"/>
        </w:rPr>
      </w:pPr>
      <w:r w:rsidRPr="008B09BD">
        <w:rPr>
          <w:rFonts w:cs="Times New Roman" w:eastAsia="Times New Roman"/>
          <w:b/>
          <w:lang w:eastAsia="hr-HR" w:val="en-US"/>
        </w:rPr>
        <w:t>2.</w:t>
      </w:r>
      <w:r w:rsidRPr="008B09BD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8B09BD">
        <w:rPr>
          <w:rFonts w:cs="Times New Roman" w:eastAsia="Times New Roman"/>
          <w:lang w:eastAsia="hr-HR" w:val="en-US"/>
        </w:rPr>
        <w:t>Utvrđuje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8B09BD">
        <w:rPr>
          <w:rFonts w:cs="Times New Roman" w:eastAsia="Times New Roman"/>
          <w:lang w:eastAsia="hr-HR" w:val="en-US"/>
        </w:rPr>
        <w:t>kako</w:t>
      </w:r>
      <w:proofErr w:type="spellEnd"/>
      <w:r w:rsidRPr="008B09BD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8B09BD">
        <w:rPr>
          <w:rFonts w:cs="Times New Roman" w:eastAsia="Times New Roman"/>
          <w:lang w:eastAsia="hr-HR"/>
        </w:rPr>
        <w:t>Ponuditeljica</w:t>
      </w:r>
      <w:proofErr w:type="spellEnd"/>
      <w:r w:rsidRPr="008B09BD">
        <w:rPr>
          <w:rFonts w:cs="Times New Roman" w:eastAsia="Times New Roman"/>
          <w:lang w:eastAsia="hr-HR"/>
        </w:rPr>
        <w:t>-Kupac u cijelosti platila kupoprodajnu cijenu-</w:t>
      </w:r>
      <w:proofErr w:type="spellStart"/>
      <w:r w:rsidRPr="008B09BD">
        <w:rPr>
          <w:rFonts w:cs="Times New Roman" w:eastAsia="Times New Roman"/>
          <w:lang w:eastAsia="hr-HR"/>
        </w:rPr>
        <w:t>kupovninu</w:t>
      </w:r>
      <w:proofErr w:type="spellEnd"/>
      <w:r w:rsidRPr="008B09BD">
        <w:rPr>
          <w:rFonts w:cs="Times New Roman" w:eastAsia="Times New Roman"/>
          <w:lang w:eastAsia="hr-HR"/>
        </w:rPr>
        <w:t xml:space="preserve"> u iznosu </w:t>
      </w:r>
      <w:proofErr w:type="gramStart"/>
      <w:r w:rsidRPr="008B09BD">
        <w:rPr>
          <w:rFonts w:cs="Times New Roman" w:eastAsia="Times New Roman"/>
          <w:lang w:eastAsia="hr-HR"/>
        </w:rPr>
        <w:t>od</w:t>
      </w:r>
      <w:proofErr w:type="gramEnd"/>
      <w:r w:rsidRPr="008B09BD">
        <w:rPr>
          <w:rFonts w:cs="Times New Roman" w:eastAsia="Times New Roman"/>
          <w:lang w:eastAsia="hr-HR"/>
        </w:rPr>
        <w:t>: od: 275.599,00 kuna (</w:t>
      </w:r>
      <w:proofErr w:type="spellStart"/>
      <w:r w:rsidRPr="008B09BD">
        <w:rPr>
          <w:rFonts w:cs="Times New Roman" w:eastAsia="Times New Roman"/>
          <w:lang w:eastAsia="hr-HR"/>
        </w:rPr>
        <w:t>dvjestosedamdesetpettisućapetstodevedesetdevet</w:t>
      </w:r>
      <w:proofErr w:type="spellEnd"/>
      <w:r w:rsidRPr="008B09BD">
        <w:rPr>
          <w:rFonts w:cs="Times New Roman" w:eastAsia="Times New Roman"/>
          <w:lang w:eastAsia="hr-HR"/>
        </w:rPr>
        <w:t xml:space="preserve"> kuna), za kupnju nekretnina iz točke 1. ovog Zaključka</w:t>
      </w:r>
    </w:p>
    <w:p w:rsidRDefault="008B09BD" w:rsidP="008B09BD" w:rsidR="008B09BD" w:rsidRPr="008B09BD">
      <w:pPr>
        <w:spacing w:after="0"/>
        <w:jc w:val="both"/>
        <w:rPr>
          <w:rFonts w:cs="Times New Roman" w:eastAsia="Calibri"/>
        </w:rPr>
      </w:pPr>
    </w:p>
    <w:p w:rsidRDefault="008B09BD" w:rsidP="008B09BD" w:rsidR="008B09BD" w:rsidRPr="008B09BD">
      <w:pPr>
        <w:spacing w:after="0"/>
        <w:jc w:val="both"/>
        <w:rPr>
          <w:rFonts w:cs="Times New Roman" w:eastAsia="Calibri"/>
        </w:rPr>
      </w:pPr>
      <w:r w:rsidRPr="008B09BD">
        <w:rPr>
          <w:rFonts w:cs="Times New Roman" w:eastAsia="Calibri"/>
          <w:b/>
          <w:lang w:val="en-US"/>
        </w:rPr>
        <w:t>3.</w:t>
      </w:r>
      <w:r w:rsidRPr="008B09BD">
        <w:rPr>
          <w:rFonts w:cs="Times New Roman" w:eastAsia="Calibri"/>
          <w:lang w:val="en-US"/>
        </w:rPr>
        <w:t xml:space="preserve"> </w:t>
      </w:r>
      <w:proofErr w:type="spellStart"/>
      <w:r w:rsidRPr="008B09BD">
        <w:rPr>
          <w:rFonts w:cs="Times New Roman" w:eastAsia="Calibri"/>
          <w:lang w:val="en-US"/>
        </w:rPr>
        <w:t>Utvrđuje</w:t>
      </w:r>
      <w:proofErr w:type="spellEnd"/>
      <w:r w:rsidRPr="008B09BD">
        <w:rPr>
          <w:rFonts w:cs="Times New Roman" w:eastAsia="Calibri"/>
          <w:lang w:val="en-US"/>
        </w:rPr>
        <w:t xml:space="preserve"> se </w:t>
      </w:r>
      <w:proofErr w:type="spellStart"/>
      <w:r w:rsidRPr="008B09BD">
        <w:rPr>
          <w:rFonts w:cs="Times New Roman" w:eastAsia="Calibri"/>
          <w:lang w:val="en-US"/>
        </w:rPr>
        <w:t>kako</w:t>
      </w:r>
      <w:proofErr w:type="spellEnd"/>
      <w:r w:rsidRPr="008B09BD">
        <w:rPr>
          <w:rFonts w:cs="Times New Roman" w:eastAsia="Calibri"/>
          <w:lang w:val="en-US"/>
        </w:rPr>
        <w:t xml:space="preserve"> je </w:t>
      </w:r>
      <w:proofErr w:type="spellStart"/>
      <w:r w:rsidRPr="008B09BD">
        <w:rPr>
          <w:rFonts w:cs="Times New Roman" w:eastAsia="Calibri"/>
          <w:lang w:val="en-US"/>
        </w:rPr>
        <w:t>Ponuditeljici-Kupcu</w:t>
      </w:r>
      <w:proofErr w:type="spellEnd"/>
      <w:r w:rsidRPr="008B09BD">
        <w:rPr>
          <w:rFonts w:cs="Times New Roman" w:eastAsia="Calibri"/>
          <w:lang w:val="en-US"/>
        </w:rPr>
        <w:t xml:space="preserve"> </w:t>
      </w:r>
      <w:proofErr w:type="spellStart"/>
      <w:r w:rsidRPr="008B09BD">
        <w:rPr>
          <w:rFonts w:cs="Times New Roman" w:eastAsia="Calibri"/>
          <w:lang w:val="en-US"/>
        </w:rPr>
        <w:t>već</w:t>
      </w:r>
      <w:proofErr w:type="spellEnd"/>
      <w:r w:rsidRPr="008B09BD">
        <w:rPr>
          <w:rFonts w:cs="Times New Roman" w:eastAsia="Calibri"/>
          <w:lang w:val="en-US"/>
        </w:rPr>
        <w:t xml:space="preserve"> </w:t>
      </w:r>
      <w:proofErr w:type="spellStart"/>
      <w:r w:rsidRPr="008B09BD">
        <w:rPr>
          <w:rFonts w:cs="Times New Roman" w:eastAsia="Calibri"/>
          <w:lang w:val="en-US"/>
        </w:rPr>
        <w:t>predana</w:t>
      </w:r>
      <w:proofErr w:type="spellEnd"/>
      <w:r w:rsidRPr="008B09BD">
        <w:rPr>
          <w:rFonts w:cs="Times New Roman" w:eastAsia="Calibri"/>
          <w:lang w:val="en-US"/>
        </w:rPr>
        <w:t xml:space="preserve"> u </w:t>
      </w:r>
      <w:proofErr w:type="spellStart"/>
      <w:r w:rsidRPr="008B09BD">
        <w:rPr>
          <w:rFonts w:cs="Times New Roman" w:eastAsia="Calibri"/>
          <w:lang w:val="en-US"/>
        </w:rPr>
        <w:t>stvarni-faktični</w:t>
      </w:r>
      <w:proofErr w:type="spellEnd"/>
      <w:r w:rsidRPr="008B09BD">
        <w:rPr>
          <w:rFonts w:cs="Times New Roman" w:eastAsia="Calibri"/>
          <w:lang w:val="en-US"/>
        </w:rPr>
        <w:t xml:space="preserve"> </w:t>
      </w:r>
      <w:proofErr w:type="spellStart"/>
      <w:r w:rsidRPr="008B09BD">
        <w:rPr>
          <w:rFonts w:cs="Times New Roman" w:eastAsia="Calibri"/>
          <w:lang w:val="en-US"/>
        </w:rPr>
        <w:t>posjed</w:t>
      </w:r>
      <w:proofErr w:type="spellEnd"/>
      <w:r w:rsidRPr="008B09BD">
        <w:rPr>
          <w:rFonts w:cs="Times New Roman" w:eastAsia="Calibri"/>
          <w:lang w:val="en-US"/>
        </w:rPr>
        <w:t xml:space="preserve"> </w:t>
      </w:r>
      <w:proofErr w:type="spellStart"/>
      <w:r w:rsidRPr="008B09BD">
        <w:rPr>
          <w:rFonts w:cs="Times New Roman" w:eastAsia="Calibri"/>
          <w:lang w:val="en-US"/>
        </w:rPr>
        <w:t>kupljena</w:t>
      </w:r>
      <w:proofErr w:type="spellEnd"/>
      <w:r w:rsidRPr="008B09BD">
        <w:rPr>
          <w:rFonts w:cs="Times New Roman" w:eastAsia="Calibri"/>
          <w:lang w:val="en-US"/>
        </w:rPr>
        <w:t xml:space="preserve"> </w:t>
      </w:r>
      <w:proofErr w:type="spellStart"/>
      <w:r w:rsidRPr="008B09BD">
        <w:rPr>
          <w:rFonts w:cs="Times New Roman" w:eastAsia="Calibri"/>
          <w:lang w:val="en-US"/>
        </w:rPr>
        <w:t>imovina</w:t>
      </w:r>
      <w:proofErr w:type="spellEnd"/>
      <w:r w:rsidRPr="008B09BD">
        <w:rPr>
          <w:rFonts w:cs="Times New Roman" w:eastAsia="Calibri"/>
          <w:lang w:val="en-US"/>
        </w:rPr>
        <w:t xml:space="preserve">, </w:t>
      </w:r>
      <w:proofErr w:type="spellStart"/>
      <w:r w:rsidRPr="008B09BD">
        <w:rPr>
          <w:rFonts w:cs="Times New Roman" w:eastAsia="Calibri"/>
          <w:lang w:val="en-US"/>
        </w:rPr>
        <w:t>nekretnine</w:t>
      </w:r>
      <w:proofErr w:type="spellEnd"/>
      <w:r w:rsidRPr="008B09BD">
        <w:rPr>
          <w:rFonts w:cs="Times New Roman" w:eastAsia="Calibri"/>
          <w:lang w:val="en-US"/>
        </w:rPr>
        <w:t xml:space="preserve"> </w:t>
      </w:r>
      <w:proofErr w:type="spellStart"/>
      <w:r w:rsidRPr="008B09BD">
        <w:rPr>
          <w:rFonts w:cs="Times New Roman" w:eastAsia="Calibri"/>
          <w:lang w:val="en-US"/>
        </w:rPr>
        <w:t>iz</w:t>
      </w:r>
      <w:proofErr w:type="spellEnd"/>
      <w:r w:rsidRPr="008B09BD">
        <w:rPr>
          <w:rFonts w:cs="Times New Roman" w:eastAsia="Calibri"/>
          <w:lang w:val="en-US"/>
        </w:rPr>
        <w:t xml:space="preserve"> </w:t>
      </w:r>
      <w:proofErr w:type="spellStart"/>
      <w:r w:rsidRPr="008B09BD">
        <w:rPr>
          <w:rFonts w:cs="Times New Roman" w:eastAsia="Calibri"/>
          <w:lang w:val="en-US"/>
        </w:rPr>
        <w:t>točke</w:t>
      </w:r>
      <w:proofErr w:type="spellEnd"/>
      <w:r w:rsidRPr="008B09BD">
        <w:rPr>
          <w:rFonts w:cs="Times New Roman" w:eastAsia="Calibri"/>
          <w:lang w:val="en-US"/>
        </w:rPr>
        <w:t xml:space="preserve"> 1, </w:t>
      </w:r>
      <w:proofErr w:type="spellStart"/>
      <w:r w:rsidRPr="008B09BD">
        <w:rPr>
          <w:rFonts w:cs="Times New Roman" w:eastAsia="Calibri"/>
          <w:lang w:val="en-US"/>
        </w:rPr>
        <w:t>opvog</w:t>
      </w:r>
      <w:proofErr w:type="spellEnd"/>
      <w:r w:rsidRPr="008B09BD">
        <w:rPr>
          <w:rFonts w:cs="Times New Roman" w:eastAsia="Calibri"/>
          <w:lang w:val="en-US"/>
        </w:rPr>
        <w:t xml:space="preserve"> </w:t>
      </w:r>
      <w:proofErr w:type="spellStart"/>
      <w:r w:rsidRPr="008B09BD">
        <w:rPr>
          <w:rFonts w:cs="Times New Roman" w:eastAsia="Calibri"/>
          <w:lang w:val="en-US"/>
        </w:rPr>
        <w:t>Zaključka</w:t>
      </w:r>
      <w:proofErr w:type="spellEnd"/>
      <w:r w:rsidRPr="008B09BD">
        <w:rPr>
          <w:rFonts w:cs="Times New Roman" w:eastAsia="Calibri"/>
          <w:lang w:val="en-US"/>
        </w:rPr>
        <w:t xml:space="preserve">. </w:t>
      </w:r>
    </w:p>
    <w:p w:rsidRDefault="008B09BD" w:rsidP="008B09BD" w:rsidR="008B09BD" w:rsidRPr="008B09BD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8B09BD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 </w:t>
      </w:r>
      <w:r w:rsidRPr="008B09BD">
        <w:rPr>
          <w:rFonts w:cs="Times New Roman" w:eastAsia="Times New Roman"/>
          <w:b/>
          <w:lang w:eastAsia="hr-HR"/>
        </w:rPr>
        <w:t>- 2 -</w:t>
      </w:r>
      <w:r w:rsidRPr="008B09BD">
        <w:rPr>
          <w:rFonts w:cs="Times New Roman" w:eastAsia="Times New Roman"/>
          <w:lang w:eastAsia="hr-HR"/>
        </w:rPr>
        <w:t xml:space="preserve">                                   </w:t>
      </w:r>
      <w:r w:rsidRPr="008B09BD">
        <w:rPr>
          <w:rFonts w:cs="Times New Roman" w:eastAsia="Times New Roman"/>
          <w:b/>
          <w:lang w:eastAsia="hr-HR"/>
        </w:rPr>
        <w:t>Broj: 14. St-189/2017.</w:t>
      </w:r>
    </w:p>
    <w:p w:rsidRDefault="008B09BD" w:rsidP="008B09BD" w:rsidR="008B09BD" w:rsidRPr="008B09BD">
      <w:pPr>
        <w:spacing w:after="0"/>
        <w:jc w:val="both"/>
        <w:rPr>
          <w:rFonts w:cs="Times New Roman" w:eastAsia="Times New Roman"/>
          <w:lang w:eastAsia="hr-HR"/>
        </w:rPr>
      </w:pPr>
      <w:r w:rsidRPr="008B09BD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      (Ex: St-1941/2015).</w:t>
      </w:r>
    </w:p>
    <w:p w:rsidRDefault="008B09BD" w:rsidP="008B09BD" w:rsidR="008B09BD" w:rsidRPr="008B09BD">
      <w:pPr>
        <w:spacing w:after="0"/>
        <w:jc w:val="both"/>
        <w:rPr>
          <w:rFonts w:cs="Times New Roman" w:eastAsia="Times New Roman"/>
          <w:lang w:val="en-US"/>
        </w:rPr>
      </w:pPr>
    </w:p>
    <w:p w:rsidRDefault="008B09BD" w:rsidP="008B09BD" w:rsidR="008B09BD" w:rsidRPr="008B09BD">
      <w:pPr>
        <w:spacing w:after="0"/>
        <w:jc w:val="both"/>
        <w:rPr>
          <w:rFonts w:cs="Times New Roman" w:eastAsia="Times New Roman"/>
          <w:lang w:val="en-US"/>
        </w:rPr>
      </w:pPr>
    </w:p>
    <w:p w:rsidRDefault="008B09BD" w:rsidP="008B09BD" w:rsidR="008B09BD" w:rsidRPr="008B09BD">
      <w:pPr>
        <w:keepNext/>
        <w:spacing w:after="0"/>
        <w:jc w:val="center"/>
        <w:outlineLvl w:val="1"/>
        <w:rPr>
          <w:rFonts w:cs="Times New Roman" w:eastAsia="Arial Unicode MS"/>
          <w:bCs/>
          <w:szCs w:val="20"/>
          <w:lang w:eastAsia="hr-HR"/>
        </w:rPr>
      </w:pPr>
      <w:r w:rsidRPr="008B09BD">
        <w:rPr>
          <w:rFonts w:cs="Times New Roman" w:eastAsia="Arial Unicode MS"/>
          <w:bCs/>
          <w:szCs w:val="20"/>
          <w:lang w:eastAsia="hr-HR"/>
        </w:rPr>
        <w:t>Obrazloženje</w:t>
      </w:r>
    </w:p>
    <w:p w:rsidRDefault="008B09BD" w:rsidP="008B09BD" w:rsidR="008B09BD" w:rsidRPr="008B09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09BD" w:rsidP="008B09BD" w:rsidR="008B09BD" w:rsidRPr="008B09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09BD" w:rsidP="008B09BD" w:rsidR="008B09BD" w:rsidRPr="008B09B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8B09BD">
        <w:rPr>
          <w:rFonts w:cs="Times New Roman" w:eastAsia="Times New Roman"/>
          <w:lang w:eastAsia="hr-HR"/>
        </w:rPr>
        <w:t>Ovaj se Zaključak temelji na odredbi članka 108, stavka 4, Ovršnog zakona  (</w:t>
      </w:r>
      <w:r w:rsidRPr="008B09BD">
        <w:rPr>
          <w:rFonts w:cs="Times New Roman" w:eastAsia="Times New Roman"/>
          <w:i/>
          <w:lang w:eastAsia="hr-HR"/>
        </w:rPr>
        <w:t>Narodne novine,</w:t>
      </w:r>
      <w:r w:rsidRPr="008B09BD">
        <w:rPr>
          <w:rFonts w:cs="Times New Roman" w:eastAsia="Times New Roman"/>
          <w:lang w:eastAsia="hr-HR"/>
        </w:rPr>
        <w:t xml:space="preserve"> br.: 112/12, 25/13.-članak 101, Zakona o izmjenama i dopunama Zakona o parničnom postupku, 93/14, 55/16.-Odluka USRH, br.-i: U-I-2881, -3261 i -7202/2014. i 73/17, dalje: OZ), u vezi sa člankom 229, Stečajnog zakona, </w:t>
      </w:r>
      <w:r w:rsidRPr="008B09BD">
        <w:rPr>
          <w:rFonts w:cs="Times New Roman" w:eastAsia="Times New Roman"/>
          <w:i/>
          <w:lang w:eastAsia="hr-HR"/>
        </w:rPr>
        <w:t>Narodne novine</w:t>
      </w:r>
      <w:r w:rsidRPr="008B09BD">
        <w:rPr>
          <w:rFonts w:cs="Times New Roman" w:eastAsia="Times New Roman"/>
          <w:lang w:eastAsia="hr-HR"/>
        </w:rPr>
        <w:t xml:space="preserve">, br.: 71/15, dalje: SZ), pošto je Rješenje o dosudi ovog Suda od 20. rujna 2017, broj: 14. St-189/2017. (Ex: St-1941/2015), postalo pravomoćno 07. listopada 2017. a Kupac je u cijelosti platila </w:t>
      </w:r>
      <w:proofErr w:type="spellStart"/>
      <w:r w:rsidRPr="008B09BD">
        <w:rPr>
          <w:rFonts w:cs="Times New Roman" w:eastAsia="Times New Roman"/>
          <w:lang w:eastAsia="hr-HR"/>
        </w:rPr>
        <w:t>kupovninu</w:t>
      </w:r>
      <w:proofErr w:type="spellEnd"/>
      <w:r w:rsidRPr="008B09BD">
        <w:rPr>
          <w:rFonts w:cs="Times New Roman" w:eastAsia="Times New Roman"/>
          <w:lang w:eastAsia="hr-HR"/>
        </w:rPr>
        <w:t>.</w:t>
      </w:r>
    </w:p>
    <w:p w:rsidRDefault="008B09BD" w:rsidP="008B09BD" w:rsidR="008B09BD" w:rsidRPr="008B09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09BD" w:rsidP="008B09BD" w:rsidR="008B09BD" w:rsidRPr="008B09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09BD" w:rsidP="008B09BD" w:rsidR="008B09BD" w:rsidRPr="008B09BD">
      <w:pPr>
        <w:spacing w:after="0"/>
        <w:jc w:val="center"/>
        <w:rPr>
          <w:rFonts w:cs="Times New Roman" w:eastAsia="Times New Roman"/>
          <w:lang w:eastAsia="hr-HR"/>
        </w:rPr>
      </w:pPr>
      <w:r w:rsidRPr="008B09BD">
        <w:rPr>
          <w:rFonts w:cs="Times New Roman" w:eastAsia="Times New Roman"/>
          <w:lang w:eastAsia="hr-HR"/>
        </w:rPr>
        <w:t>Split, 18. listopada 2017.</w:t>
      </w:r>
    </w:p>
    <w:p w:rsidRDefault="008B09BD" w:rsidP="008B09BD" w:rsidR="008B09BD" w:rsidRPr="008B09BD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8B09BD" w:rsidP="008B09BD" w:rsidR="008B09BD" w:rsidRPr="008B09BD">
      <w:pPr>
        <w:spacing w:after="0"/>
        <w:jc w:val="both"/>
        <w:rPr>
          <w:rFonts w:cs="Times New Roman" w:eastAsia="Times New Roman"/>
          <w:lang w:eastAsia="hr-HR"/>
        </w:rPr>
      </w:pPr>
      <w:r w:rsidRPr="008B09B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S U D A C:</w:t>
      </w:r>
    </w:p>
    <w:p w:rsidRDefault="008B09BD" w:rsidP="008B09BD" w:rsidR="008B09BD" w:rsidRPr="008B09BD">
      <w:pPr>
        <w:spacing w:after="0"/>
        <w:jc w:val="both"/>
        <w:rPr>
          <w:rFonts w:cs="Times New Roman" w:eastAsia="Times New Roman"/>
          <w:lang w:eastAsia="hr-HR"/>
        </w:rPr>
      </w:pPr>
      <w:r w:rsidRPr="008B09B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Jozo Ćaleta,</w:t>
      </w:r>
    </w:p>
    <w:p w:rsidRDefault="008B09BD" w:rsidP="008B09BD" w:rsidR="008B09BD" w:rsidRPr="008B09BD">
      <w:pPr>
        <w:spacing w:after="0"/>
        <w:rPr>
          <w:rFonts w:cs="Times New Roman" w:eastAsia="Times New Roman"/>
          <w:lang w:eastAsia="hr-HR"/>
        </w:rPr>
      </w:pPr>
    </w:p>
    <w:p w:rsidRDefault="008B09BD" w:rsidP="008B09BD" w:rsidR="008B09BD" w:rsidRPr="008B09BD">
      <w:pPr>
        <w:spacing w:after="0"/>
        <w:rPr>
          <w:rFonts w:cs="Times New Roman" w:eastAsia="Times New Roman"/>
          <w:lang w:eastAsia="hr-HR"/>
        </w:rPr>
      </w:pPr>
    </w:p>
    <w:p w:rsidRDefault="008B09BD" w:rsidP="008B09BD" w:rsidR="008B09BD" w:rsidRPr="008B09BD">
      <w:pPr>
        <w:spacing w:after="0"/>
        <w:rPr>
          <w:rFonts w:cs="Times New Roman" w:eastAsia="Times New Roman"/>
          <w:lang w:eastAsia="hr-HR"/>
        </w:rPr>
      </w:pPr>
    </w:p>
    <w:p w:rsidRDefault="008B09BD" w:rsidP="008B09BD" w:rsidR="008B09BD" w:rsidRPr="008B09BD">
      <w:pPr>
        <w:spacing w:after="0"/>
        <w:rPr>
          <w:rFonts w:cs="Times New Roman" w:eastAsia="Times New Roman"/>
          <w:lang w:eastAsia="hr-HR"/>
        </w:rPr>
      </w:pPr>
    </w:p>
    <w:p w:rsidRDefault="008B09BD" w:rsidP="008B09BD" w:rsidR="008B09BD" w:rsidRPr="008B09BD">
      <w:pPr>
        <w:spacing w:after="0"/>
        <w:jc w:val="both"/>
        <w:rPr>
          <w:rFonts w:cs="Times New Roman" w:eastAsia="Times New Roman"/>
          <w:lang w:eastAsia="hr-HR"/>
        </w:rPr>
      </w:pPr>
      <w:r w:rsidRPr="008B09BD">
        <w:rPr>
          <w:rFonts w:cs="Times New Roman" w:eastAsia="Times New Roman"/>
          <w:u w:val="single"/>
          <w:lang w:eastAsia="hr-HR"/>
        </w:rPr>
        <w:t>Pravna pouka:</w:t>
      </w:r>
      <w:r w:rsidRPr="008B09BD">
        <w:rPr>
          <w:rFonts w:cs="Times New Roman" w:eastAsia="Times New Roman"/>
          <w:lang w:eastAsia="hr-HR"/>
        </w:rPr>
        <w:t xml:space="preserve">  Protiv ovog Zaključka nije dopušten pravni lijek.</w:t>
      </w:r>
    </w:p>
    <w:p w:rsidRDefault="008B09BD" w:rsidP="008B09BD" w:rsidR="008B09BD" w:rsidRPr="008B09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09BD" w:rsidP="008B09BD" w:rsidR="008B09BD" w:rsidRPr="008B09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09BD" w:rsidP="008B09BD" w:rsidR="008B09BD" w:rsidRPr="008B09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B09BD" w:rsidP="008B09BD" w:rsidR="008B09BD" w:rsidRPr="008B09BD">
      <w:pPr>
        <w:spacing w:after="0"/>
        <w:rPr>
          <w:rFonts w:cs="Times New Roman" w:eastAsia="Times New Roman"/>
          <w:noProof/>
          <w:lang w:eastAsia="hr-HR"/>
        </w:rPr>
      </w:pPr>
      <w:r w:rsidRPr="008B09BD">
        <w:rPr>
          <w:rFonts w:cs="Times New Roman" w:eastAsia="Times New Roman"/>
          <w:noProof/>
          <w:u w:val="single"/>
          <w:lang w:eastAsia="hr-HR"/>
        </w:rPr>
        <w:t>DNA:</w:t>
      </w:r>
      <w:r w:rsidRPr="008B09BD">
        <w:rPr>
          <w:rFonts w:cs="Times New Roman" w:eastAsia="Times New Roman"/>
          <w:noProof/>
          <w:lang w:eastAsia="hr-HR"/>
        </w:rPr>
        <w:t xml:space="preserve">  1.  Mrežna stranica e-Oglasna ploča sudova. Rok objave 20. dana, čime se </w:t>
      </w:r>
    </w:p>
    <w:p w:rsidRDefault="008B09BD" w:rsidP="008B09BD" w:rsidR="008B09BD" w:rsidRPr="008B09BD">
      <w:pPr>
        <w:spacing w:after="0"/>
        <w:rPr>
          <w:rFonts w:cs="Times New Roman" w:eastAsia="Times New Roman"/>
          <w:noProof/>
          <w:lang w:eastAsia="hr-HR"/>
        </w:rPr>
      </w:pPr>
      <w:r w:rsidRPr="008B09BD">
        <w:rPr>
          <w:rFonts w:cs="Times New Roman" w:eastAsia="Times New Roman"/>
          <w:noProof/>
          <w:lang w:eastAsia="hr-HR"/>
        </w:rPr>
        <w:t xml:space="preserve">                 smatra kako je objavom dostava obavljena i stečajnom upravitelju </w:t>
      </w:r>
    </w:p>
    <w:p w:rsidRDefault="008B09BD" w:rsidP="008B09BD" w:rsidR="008B09BD" w:rsidRPr="008B09BD">
      <w:pPr>
        <w:spacing w:after="0"/>
        <w:rPr>
          <w:rFonts w:cs="Times New Roman" w:eastAsia="Times New Roman"/>
          <w:noProof/>
          <w:lang w:eastAsia="hr-HR"/>
        </w:rPr>
      </w:pPr>
      <w:r w:rsidRPr="008B09BD">
        <w:rPr>
          <w:rFonts w:cs="Times New Roman" w:eastAsia="Times New Roman"/>
          <w:noProof/>
          <w:lang w:eastAsia="hr-HR"/>
        </w:rPr>
        <w:t xml:space="preserve">                 Marku Lonac i </w:t>
      </w:r>
      <w:proofErr w:type="spellStart"/>
      <w:r w:rsidRPr="008B09BD">
        <w:rPr>
          <w:rFonts w:cs="Times New Roman" w:eastAsia="Times New Roman"/>
          <w:lang w:eastAsia="hr-HR"/>
        </w:rPr>
        <w:t>Fatimi</w:t>
      </w:r>
      <w:proofErr w:type="spellEnd"/>
      <w:r w:rsidRPr="008B09BD">
        <w:rPr>
          <w:rFonts w:cs="Times New Roman" w:eastAsia="Times New Roman"/>
          <w:lang w:eastAsia="hr-HR"/>
        </w:rPr>
        <w:t xml:space="preserve"> </w:t>
      </w:r>
      <w:proofErr w:type="spellStart"/>
      <w:r w:rsidRPr="008B09BD">
        <w:rPr>
          <w:rFonts w:cs="Times New Roman" w:eastAsia="Times New Roman"/>
          <w:lang w:eastAsia="hr-HR"/>
        </w:rPr>
        <w:t>Imman</w:t>
      </w:r>
      <w:proofErr w:type="spellEnd"/>
      <w:r w:rsidRPr="008B09BD">
        <w:rPr>
          <w:rFonts w:cs="Times New Roman" w:eastAsia="Times New Roman"/>
          <w:lang w:eastAsia="hr-HR"/>
        </w:rPr>
        <w:t xml:space="preserve"> </w:t>
      </w:r>
      <w:proofErr w:type="spellStart"/>
      <w:r w:rsidRPr="008B09BD">
        <w:rPr>
          <w:rFonts w:cs="Times New Roman" w:eastAsia="Times New Roman"/>
          <w:lang w:eastAsia="hr-HR"/>
        </w:rPr>
        <w:t>Memic</w:t>
      </w:r>
      <w:proofErr w:type="spellEnd"/>
      <w:r w:rsidRPr="008B09BD">
        <w:rPr>
          <w:rFonts w:cs="Times New Roman" w:eastAsia="Times New Roman"/>
          <w:lang w:eastAsia="hr-HR"/>
        </w:rPr>
        <w:t xml:space="preserve">, kao </w:t>
      </w:r>
      <w:r w:rsidRPr="008B09BD">
        <w:rPr>
          <w:rFonts w:cs="Times New Roman" w:eastAsia="Times New Roman"/>
          <w:noProof/>
          <w:lang w:eastAsia="hr-HR"/>
        </w:rPr>
        <w:t>Kupcu nekretnine.</w:t>
      </w:r>
    </w:p>
    <w:p w:rsidRDefault="008B09BD" w:rsidP="008B09BD" w:rsidR="008B09BD" w:rsidRPr="008B09BD">
      <w:pPr>
        <w:spacing w:after="0"/>
        <w:rPr>
          <w:rFonts w:cs="Times New Roman" w:eastAsia="Times New Roman"/>
          <w:noProof/>
          <w:lang w:eastAsia="hr-HR"/>
        </w:rPr>
      </w:pPr>
      <w:r w:rsidRPr="008B09BD">
        <w:rPr>
          <w:rFonts w:cs="Times New Roman" w:eastAsia="Times New Roman"/>
          <w:noProof/>
          <w:lang w:eastAsia="hr-HR"/>
        </w:rPr>
        <w:t xml:space="preserve">            2.  Spis.</w:t>
      </w:r>
    </w:p>
    <w:p w:rsidRDefault="008B09BD" w:rsidP="008B09BD" w:rsidR="008B09BD" w:rsidRPr="008B09BD">
      <w:pPr>
        <w:spacing w:after="0"/>
        <w:rPr>
          <w:rFonts w:cs="Times New Roman" w:eastAsia="Times New Roman"/>
          <w:noProof/>
          <w:lang w:eastAsia="hr-HR"/>
        </w:rPr>
      </w:pPr>
    </w:p>
    <w:p w:rsidRDefault="008B09BD" w:rsidP="008B09BD" w:rsidR="008B09BD" w:rsidRPr="008B09BD">
      <w:pPr>
        <w:spacing w:after="0"/>
        <w:rPr>
          <w:rFonts w:cs="Times New Roman" w:eastAsia="Times New Roman"/>
          <w:noProof/>
          <w:lang w:eastAsia="hr-HR"/>
        </w:rPr>
      </w:pPr>
    </w:p>
    <w:p w:rsidRDefault="008B09BD" w:rsidP="008B09BD" w:rsidR="008B09BD" w:rsidRPr="008B09BD">
      <w:pPr>
        <w:spacing w:after="0"/>
        <w:rPr>
          <w:rFonts w:cs="Times New Roman" w:eastAsia="Times New Roman"/>
          <w:noProof/>
          <w:lang w:eastAsia="hr-HR"/>
        </w:rPr>
      </w:pPr>
    </w:p>
    <w:p w:rsidRDefault="008B09BD" w:rsidP="008B09BD" w:rsidR="00AE649C" w:rsidRPr="00B76F3C">
      <w:pPr>
        <w:spacing w:after="0"/>
      </w:pPr>
      <w:r w:rsidRPr="008B09BD">
        <w:rPr>
          <w:rFonts w:cs="Times New Roman" w:eastAsia="Times New Roman"/>
          <w:noProof/>
          <w:lang w:eastAsia="hr-HR"/>
        </w:rPr>
        <w:t xml:space="preserve">Split,  18. listopada 2017.                     </w:t>
      </w:r>
      <w:r w:rsidRPr="008B09BD">
        <w:rPr>
          <w:rFonts w:cs="Times New Roman" w:eastAsia="Times New Roman"/>
          <w:b/>
          <w:noProof/>
          <w:lang w:eastAsia="hr-HR"/>
        </w:rPr>
        <w:t xml:space="preserve">                       </w:t>
      </w:r>
      <w:r w:rsidRPr="008B09BD">
        <w:rPr>
          <w:rFonts w:cs="Times New Roman" w:eastAsia="Times New Roman"/>
          <w:noProof/>
          <w:lang w:eastAsia="hr-HR"/>
        </w:rPr>
        <w:t>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9BD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05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St-189/2017-33</izvorni_sadrzaj>
    <derivirana_varijabla naziv="DomainObject.Oznaka_1">St-189/2017-33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St-189/2017</izvorni_sadrzaj>
    <derivirana_varijabla naziv="DomainObject.Predmet.OznakaBroj_1">St-189/2017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ZABRIŽAK d.o.o. za poslovanje nekretninama zastupanog po punomoćniku Zoran Vulović</izvorni_sadrzaj>
    <derivirana_varijabla naziv="DomainObject.Predmet.ProtustrankaFormated_1">  Stečajna masa ZABRIŽAK d.o.o. za poslovanje nekretninama zastupanog po punomoćniku Zoran Vulović</derivirana_varijabla>
  </DomainObject.Predmet.ProtustrankaFormated>
  <DomainObject.Predmet.ProtustrankaFormatedOIB>
    <izvorni_sadrzaj>  Stečajna masa ZABRIŽAK d.o.o. za poslovanje nekretninama, OIB 08810016895 zastupanog po punomoćniku Zoran Vulović</izvorni_sadrzaj>
    <derivirana_varijabla naziv="DomainObject.Predmet.ProtustrankaFormatedOIB_1">  Stečajna masa ZABRIŽAK d.o.o. za poslovanje nekretninama, OIB 08810016895 zastupanog po punomoćniku Zoran Vulović</derivirana_varijabla>
  </DomainObject.Predmet.ProtustrankaFormatedOIB>
  <DomainObject.Predmet.ProtustrankaFormatedWithAdress>
    <izvorni_sadrzaj> Stečajna masa ZABRIŽAK d.o.o. za poslovanje nekretninama, Milna, 21405 Milna zastupanog po punomoćniku Zoran Vulović</izvorni_sadrzaj>
    <derivirana_varijabla naziv="DomainObject.Predmet.ProtustrankaFormatedWithAdress_1"> Stečajna masa ZABRIŽAK d.o.o. za poslovanje nekretninama, Milna, 21405 Milna zastupanog po punomoćniku Zoran Vulović</derivirana_varijabla>
  </DomainObject.Predmet.ProtustrankaFormatedWithAdress>
  <DomainObject.Predmet.ProtustrankaFormatedWithAdressOIB>
    <izvorni_sadrzaj> Stečajna masa ZABRIŽAK d.o.o. za poslovanje nekretninama, OIB 08810016895, Milna, 21405 Milna zastupanog po punomoćniku Zoran Vulović</izvorni_sadrzaj>
    <derivirana_varijabla naziv="DomainObject.Predmet.ProtustrankaFormatedWithAdressOIB_1"> Stečajna masa ZABRIŽAK d.o.o. za poslovanje nekretninama, OIB 08810016895, Milna, 21405 Milna zastupanog po punomoćniku Zoran Vulović</derivirana_varijabla>
  </DomainObject.Predmet.ProtustrankaFormatedWithAdressOIB>
  <DomainObject.Predmet.ProtustrankaWithAdress>
    <izvorni_sadrzaj>Stečajna masa ZABRIŽAK d.o.o. za poslovanje nekretninama Milna, 21405 Milna</izvorni_sadrzaj>
    <derivirana_varijabla naziv="DomainObject.Predmet.ProtustrankaWithAdress_1">Stečajna masa ZABRIŽAK d.o.o. za poslovanje nekretninama Milna, 21405 Milna</derivirana_varijabla>
  </DomainObject.Predmet.ProtustrankaWithAdress>
  <DomainObject.Predmet.ProtustrankaWithAdressOIB>
    <izvorni_sadrzaj>Stečajna masa ZABRIŽAK d.o.o. za poslovanje nekretninama, OIB 08810016895, Milna, 21405 Milna</izvorni_sadrzaj>
    <derivirana_varijabla naziv="DomainObject.Predmet.ProtustrankaWithAdressOIB_1">Stečajna masa ZABRIŽAK d.o.o. za poslovanje nekretninama, OIB 08810016895, Milna, 21405 Milna</derivirana_varijabla>
  </DomainObject.Predmet.ProtustrankaWithAdressOIB>
  <DomainObject.Predmet.ProtustrankaNazivFormated>
    <izvorni_sadrzaj>Stečajna masa ZABRIŽAK d.o.o. za poslovanje nekretninama</izvorni_sadrzaj>
    <derivirana_varijabla naziv="DomainObject.Predmet.ProtustrankaNazivFormated_1">Stečajna masa ZABRIŽAK d.o.o. za poslovanje nekretninama</derivirana_varijabla>
  </DomainObject.Predmet.ProtustrankaNazivFormated>
  <DomainObject.Predmet.ProtustrankaNazivFormatedOIB>
    <izvorni_sadrzaj>Stečajna masa ZABRIŽAK d.o.o. za poslovanje nekretninama, OIB 08810016895</izvorni_sadrzaj>
    <derivirana_varijabla naziv="DomainObject.Predmet.ProtustrankaNazivFormatedOIB_1">Stečajna masa ZABRIŽAK d.o.o. za poslovanje nekretninama, OIB 08810016895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Stečajna masa ZABRIŽAK d.o.o. za poslovanje nekretninama zastupanog po punomoćniku Zoran Vulović</item>
    </izvorni_sadrzaj>
    <derivirana_varijabla naziv="DomainObject.Predmet.ProtuStrankaListFormated_1">
      <item>Stečajna masa ZABRIŽAK d.o.o. za poslovanje nekretninama zastupanog po punomoćniku Zoran Vulović</item>
    </derivirana_varijabla>
  </DomainObject.Predmet.ProtuStrankaListFormated>
  <DomainObject.Predmet.ProtuStrankaListFormatedOIB>
    <izvorni_sadrzaj>
      <item>Stečajna masa ZABRIŽAK d.o.o. za poslovanje nekretninama, OIB 08810016895 zastupanog po punomoćniku Zoran Vulović</item>
    </izvorni_sadrzaj>
    <derivirana_varijabla naziv="DomainObject.Predmet.ProtuStrankaListFormatedOIB_1">
      <item>Stečajna masa ZABRIŽAK d.o.o. za poslovanje nekretninama, OIB 08810016895 zastupanog po punomoćniku Zoran Vulović</item>
    </derivirana_varijabla>
  </DomainObject.Predmet.ProtuStrankaListFormatedOIB>
  <DomainObject.Predmet.ProtuStrankaListFormatedWithAdress>
    <izvorni_sadrzaj>
      <item>Stečajna masa ZABRIŽAK d.o.o. za poslovanje nekretninama, Milna, 21405 Milna zastupanog po punomoćniku Zoran Vulović</item>
    </izvorni_sadrzaj>
    <derivirana_varijabla naziv="DomainObject.Predmet.ProtuStrankaListFormatedWithAdress_1">
      <item>Stečajna masa ZABRIŽAK d.o.o. za poslovanje nekretninama, Milna, 21405 Milna zastupanog po punomoćniku Zoran Vulović</item>
    </derivirana_varijabla>
  </DomainObject.Predmet.ProtuStrankaListFormatedWithAdress>
  <DomainObject.Predmet.ProtuStrankaListFormatedWithAdressOIB>
    <izvorni_sadrzaj>
      <item>Stečajna masa ZABRIŽAK d.o.o. za poslovanje nekretninama, OIB 08810016895, Milna, 21405 Milna zastupanog po punomoćniku Zoran Vulović</item>
    </izvorni_sadrzaj>
    <derivirana_varijabla naziv="DomainObject.Predmet.ProtuStrankaListFormatedWithAdressOIB_1">
      <item>Stečajna masa ZABRIŽAK d.o.o. za poslovanje nekretninama, OIB 08810016895, Milna, 21405 Milna zastupanog po punomoćniku Zoran Vulović</item>
    </derivirana_varijabla>
  </DomainObject.Predmet.ProtuStrankaListFormatedWithAdressOIB>
  <DomainObject.Predmet.ProtuStrankaListNazivFormated>
    <izvorni_sadrzaj>
      <item>Stečajna masa ZABRIŽAK d.o.o. za poslovanje nekretninama</item>
    </izvorni_sadrzaj>
    <derivirana_varijabla naziv="DomainObject.Predmet.ProtuStrankaListNazivFormated_1">
      <item>Stečajna masa ZABRIŽAK d.o.o. za poslovanje nekretninama</item>
    </derivirana_varijabla>
  </DomainObject.Predmet.ProtuStrankaListNazivFormated>
  <DomainObject.Predmet.ProtuStrankaListNazivFormatedOIB>
    <izvorni_sadrzaj>
      <item>Stečajna masa ZABRIŽAK d.o.o. za poslovanje nekretninama, OIB 08810016895</item>
    </izvorni_sadrzaj>
    <derivirana_varijabla naziv="DomainObject.Predmet.ProtuStrankaListNazivFormatedOIB_1">
      <item>Stečajna masa ZABRIŽAK d.o.o. za poslovanje nekretninama, OIB 08810016895</item>
    </derivirana_varijabla>
  </DomainObject.Predmet.ProtuStrankaListNazivFormatedOIB>
  <DomainObject.Predmet.OstaliListFormated>
    <izvorni_sadrzaj>
      <item>Zoran Vulović punomoćnik sudionika u postupku Stečajna masa ZABRIŽAK d.o.o. za poslovanje nekretninama</item>
    </izvorni_sadrzaj>
    <derivirana_varijabla naziv="DomainObject.Predmet.OstaliListFormated_1">
      <item>Zoran Vulović punomoćnik sudionika u postupku Stečajna masa ZABRIŽAK d.o.o. za poslovanje nekretninama</item>
    </derivirana_varijabla>
  </DomainObject.Predmet.OstaliListFormated>
  <DomainObject.Predmet.OstaliListFormatedOIB>
    <izvorni_sadrzaj>
      <item>Zoran Vulović punomoćnik sudionika u postupku Stečajna masa ZABRIŽAK d.o.o. za poslovanje nekretninama</item>
    </izvorni_sadrzaj>
    <derivirana_varijabla naziv="DomainObject.Predmet.OstaliListFormatedOIB_1">
      <item>Zoran Vulović punomoćnik sudionika u postupku Stečajna masa ZABRIŽAK d.o.o. za poslovanje nekretninama</item>
    </derivirana_varijabla>
  </DomainObject.Predmet.OstaliListFormatedOIB>
  <DomainObject.Predmet.OstaliListFormatedWithAdress>
    <izvorni_sadrzaj>
      <item>Zoran Vulović, Ratac 2, 21400 Supetar punomoćnik sudionika u postupku Stečajna masa ZABRIŽAK d.o.o. za poslovanje nekretninama</item>
    </izvorni_sadrzaj>
    <derivirana_varijabla naziv="DomainObject.Predmet.OstaliListFormatedWithAdress_1">
      <item>Zoran Vulović, Ratac 2, 21400 Supetar punomoćnik sudionika u postupku Stečajna masa ZABRIŽAK d.o.o. za poslovanje nekretninama</item>
    </derivirana_varijabla>
  </DomainObject.Predmet.OstaliListFormatedWithAdress>
  <DomainObject.Predmet.OstaliListFormatedWithAdressOIB>
    <izvorni_sadrzaj>
      <item>Zoran Vulović, Ratac 2, 21400 Supetar punomoćnik sudionika u postupku Stečajna masa ZABRIŽAK d.o.o. za poslovanje nekretninama</item>
    </izvorni_sadrzaj>
    <derivirana_varijabla naziv="DomainObject.Predmet.OstaliListFormatedWithAdressOIB_1">
      <item>Zoran Vulović, Ratac 2, 21400 Supetar punomoćnik sudionika u postupku Stečajna masa ZABRIŽAK d.o.o. za poslovanje nekretninama</item>
    </derivirana_varijabla>
  </DomainObject.Predmet.OstaliListFormatedWithAdressOIB>
  <DomainObject.Predmet.OstaliListNazivFormated>
    <izvorni_sadrzaj>
      <item>Zoran Vulović</item>
    </izvorni_sadrzaj>
    <derivirana_varijabla naziv="DomainObject.Predmet.OstaliListNazivFormated_1">
      <item>Zoran Vulović</item>
    </derivirana_varijabla>
  </DomainObject.Predmet.OstaliListNazivFormated>
  <DomainObject.Predmet.OstaliListNazivFormatedOIB>
    <izvorni_sadrzaj>
      <item>Zoran Vulović</item>
    </izvorni_sadrzaj>
    <derivirana_varijabla naziv="DomainObject.Predmet.OstaliListNazivFormatedOIB_1">
      <item>Zoran Vulović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>St-189/2017-33</izvorni_sadrzaj>
    <derivirana_varijabla naziv="DomainObject.PoslovniBrojDokumenta_1">St-189/2017-33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Stečajna masa ZABRIŽAK d.o.o. za poslovanje nekretninama</izvorni_sadrzaj>
    <derivirana_varijabla naziv="DomainObject.Predmet.ProtustrankaIDrugi_1">Stečajna masa ZABRIŽAK d.o.o. za poslovanje nekretninama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Stečajna masa ZABRIŽAK d.o.o. za poslovanje nekretninama, OIB 08810016895, Milna, 21405 Milna</izvorni_sadrzaj>
    <derivirana_varijabla naziv="DomainObject.Predmet.ProtustrankaIDrugiAdressOIB_1">Stečajna masa ZABRIŽAK d.o.o. za poslovanje nekretninama, OIB 08810016895, Milna, 21405 Milna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ZABRIŽAK d.o.o. za poslovanje nekretninama</item>
      <item>FINANCIJSKA AGENCIJA RC SPLIT</item>
      <item>Zoran Vulović</item>
    </izvorni_sadrzaj>
    <derivirana_varijabla naziv="DomainObject.Predmet.SudioniciListNaziv_1">
      <item>Stečajna masa ZABRIŽAK d.o.o. za poslovanje nekretninama</item>
      <item>FINANCIJSKA AGENCIJA RC SPLIT</item>
      <item>Zoran Vulović</item>
    </derivirana_varijabla>
  </DomainObject.Predmet.SudioniciListNaziv>
  <DomainObject.Predmet.SudioniciListAdressOIB>
    <izvorni_sadrzaj>
      <item>Stečajna masa ZABRIŽAK d.o.o. za poslovanje nekretninama, OIB 08810016895, Milna,21405 Milna</item>
      <item>FINANCIJSKA AGENCIJA RC SPLIT, OIB 85821130368, Mažuranićevo šetalište 24b,21000 Split</item>
      <item>Zoran Vulović, Ratac 2,21400 Supetar</item>
    </izvorni_sadrzaj>
    <derivirana_varijabla naziv="DomainObject.Predmet.SudioniciListAdressOIB_1">
      <item>Stečajna masa ZABRIŽAK d.o.o. za poslovanje nekretninama, OIB 08810016895, Milna,21405 Milna</item>
      <item>FINANCIJSKA AGENCIJA RC SPLIT, OIB 85821130368, Mažuranićevo šetalište 24b,21000 Split</item>
      <item>Zoran Vulović, Ratac 2,21400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A04591-7D20-4553-B50F-BD34637D16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469</properties:Words>
  <properties:Characters>2682</properties:Characters>
  <properties:Lines>82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2017-10-18T11:05:00Z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St-189/2017-33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