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73e9f" w14:paraId="ad73e9f" w:rsidRDefault="00CA2E8E" w:rsidP="00CA2E8E" w:rsidR="00CA2E8E">
      <w:pPr>
        <w:jc w:val="both"/>
        <w15:collapsed w:val="false"/>
        <w:rPr>
          <w:rFonts w:cs="Arial" w:hAnsi="Arial" w:ascii="Arial"/>
        </w:rPr>
      </w:pPr>
      <w:bookmarkStart w:name="_GoBack" w:id="0"/>
      <w:bookmarkEnd w:id="0"/>
      <w:r>
        <w:rPr>
          <w:rFonts w:hAnsi="Arial" w:ascii="Arial"/>
        </w:rPr>
        <w:t xml:space="preserve">                 </w:t>
      </w:r>
      <w:r>
        <w:rPr>
          <w:rFonts w:cs="Arial" w:hAnsi="Arial" w:ascii="Arial"/>
          <w:noProof/>
          <w:lang w:eastAsia="hr-HR"/>
        </w:rPr>
        <w:drawing>
          <wp:inline distR="0" distL="0" distB="0" distT="0">
            <wp:extent cy="724535"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52450"/>
                    </a:xfrm>
                    <a:prstGeom prst="rect">
                      <a:avLst/>
                    </a:prstGeom>
                    <a:noFill/>
                    <a:ln>
                      <a:noFill/>
                    </a:ln>
                  </pic:spPr>
                </pic:pic>
              </a:graphicData>
            </a:graphic>
          </wp:inline>
        </w:drawing>
      </w:r>
    </w:p>
    <w:p w:rsidRDefault="00CA2E8E" w:rsidP="00CA2E8E" w:rsidR="00CA2E8E">
      <w:pPr>
        <w:pStyle w:val="Bezproreda"/>
      </w:pPr>
      <w:r>
        <w:rPr>
          <w:rFonts w:cs="Arial" w:hAnsi="Arial" w:ascii="Arial"/>
        </w:rPr>
        <w:t xml:space="preserve">        </w:t>
      </w:r>
      <w:r>
        <w:t>REPUBLIKA HRVATSKA</w:t>
      </w:r>
      <w:r>
        <w:tab/>
      </w:r>
      <w:r>
        <w:tab/>
      </w:r>
    </w:p>
    <w:p w:rsidRDefault="00CA2E8E" w:rsidP="00CA2E8E" w:rsidR="00CA2E8E">
      <w:pPr>
        <w:pStyle w:val="Bezproreda"/>
      </w:pPr>
      <w:r>
        <w:rPr>
          <w:lang w:val="pt-BR"/>
        </w:rPr>
        <w:t>TRGOVA</w:t>
      </w:r>
      <w:r>
        <w:t>Č</w:t>
      </w:r>
      <w:r>
        <w:rPr>
          <w:lang w:val="pt-BR"/>
        </w:rPr>
        <w:t>KI SUD U VARA</w:t>
      </w:r>
      <w:r>
        <w:t>Ž</w:t>
      </w:r>
      <w:r>
        <w:rPr>
          <w:lang w:val="pt-BR"/>
        </w:rPr>
        <w:t>DINU</w:t>
      </w:r>
    </w:p>
    <w:p w:rsidRDefault="00CA2E8E" w:rsidP="00CA2E8E" w:rsidR="00CA2E8E">
      <w:pPr>
        <w:pStyle w:val="Bezproreda"/>
      </w:pPr>
      <w:r>
        <w:t xml:space="preserve">                  </w:t>
      </w:r>
      <w:r>
        <w:rPr>
          <w:lang w:val="pt-BR"/>
        </w:rPr>
        <w:t xml:space="preserve">B. Radić 2                                                                      </w:t>
      </w:r>
      <w:r>
        <w:t>Poslovni broj: 1 St-54/11-44</w:t>
      </w:r>
    </w:p>
    <w:p w:rsidRDefault="00CA2E8E" w:rsidP="00CA2E8E" w:rsidR="00CA2E8E">
      <w:pPr>
        <w:jc w:val="center"/>
      </w:pPr>
      <w:r>
        <w:t>Z A K LJ U Č A K</w:t>
      </w:r>
    </w:p>
    <w:p w:rsidRDefault="00CA2E8E" w:rsidP="00CA2E8E" w:rsidR="00CA2E8E">
      <w:pPr>
        <w:jc w:val="both"/>
      </w:pPr>
      <w:r>
        <w:tab/>
        <w:t xml:space="preserve">Trgovački sud u Varaždinu, po sucu toga suda Radovanu </w:t>
      </w:r>
      <w:proofErr w:type="spellStart"/>
      <w:r>
        <w:t>Raduki</w:t>
      </w:r>
      <w:proofErr w:type="spellEnd"/>
      <w:r>
        <w:t xml:space="preserve">, kao stečajnom sucu, u stečajnom postupku nad stečajnim dužnikom BAUCENTAR-GRAĐEVINSKI CENTAR d.o.o. u stečaju, Cerje </w:t>
      </w:r>
      <w:proofErr w:type="spellStart"/>
      <w:r>
        <w:t>Nebojse</w:t>
      </w:r>
      <w:proofErr w:type="spellEnd"/>
      <w:r>
        <w:t xml:space="preserve"> 2, OIB: 17793202009, 17. studenoga 2015.</w:t>
      </w:r>
    </w:p>
    <w:p w:rsidRDefault="00CA2E8E" w:rsidP="00CA2E8E" w:rsidR="00CA2E8E">
      <w:pPr>
        <w:jc w:val="center"/>
      </w:pPr>
      <w:r>
        <w:t xml:space="preserve">z a k </w:t>
      </w:r>
      <w:proofErr w:type="spellStart"/>
      <w:r>
        <w:t>lj</w:t>
      </w:r>
      <w:proofErr w:type="spellEnd"/>
      <w:r>
        <w:t xml:space="preserve"> u č i o   j e</w:t>
      </w:r>
    </w:p>
    <w:p w:rsidRDefault="00CA2E8E" w:rsidP="00CA2E8E" w:rsidR="00CA2E8E">
      <w:pPr>
        <w:ind w:firstLine="720"/>
        <w:jc w:val="both"/>
      </w:pPr>
      <w:r>
        <w:t xml:space="preserve">  I Prodaje se nekretnina stečajnog dužnika BAUCENTAR-GRAĐEVINSKI CENTAR d.o.o. u stečaju, Cerje </w:t>
      </w:r>
      <w:proofErr w:type="spellStart"/>
      <w:r>
        <w:t>Nebojse</w:t>
      </w:r>
      <w:proofErr w:type="spellEnd"/>
      <w:r>
        <w:t xml:space="preserve"> 2, u stečajnom postupku, uz odgovarajuću primjenu pravila o ovrsi na nekretninama i to:</w:t>
      </w:r>
    </w:p>
    <w:p w:rsidRDefault="00CA2E8E" w:rsidP="00CA2E8E" w:rsidR="00CA2E8E">
      <w:pPr>
        <w:ind w:firstLine="720"/>
        <w:jc w:val="both"/>
      </w:pPr>
      <w:r>
        <w:t xml:space="preserve">- nekretnina upisana pri Općinskom sudu u Rijeci, zemljišnoknjižni odjel Mali Lošinj, zk.ul.br. 2188 k.o. </w:t>
      </w:r>
      <w:proofErr w:type="spellStart"/>
      <w:r>
        <w:t>Nerezine</w:t>
      </w:r>
      <w:proofErr w:type="spellEnd"/>
      <w:r>
        <w:t xml:space="preserve">, kat. čestica 273/2 vrt i kat. čestica 67/1 </w:t>
      </w:r>
      <w:proofErr w:type="spellStart"/>
      <w:r>
        <w:t>zgr</w:t>
      </w:r>
      <w:proofErr w:type="spellEnd"/>
      <w:r>
        <w:t xml:space="preserve"> kuća.</w:t>
      </w:r>
    </w:p>
    <w:p w:rsidRDefault="00CA2E8E" w:rsidP="00CA2E8E" w:rsidR="00CA2E8E">
      <w:pPr>
        <w:ind w:firstLine="720"/>
        <w:jc w:val="both"/>
      </w:pPr>
      <w:r>
        <w:t xml:space="preserve">Na nekretnini je upisano pravo služnosti prolaza pješke te prenošenja stvari preko dijela nekretnine č. </w:t>
      </w:r>
      <w:proofErr w:type="spellStart"/>
      <w:r>
        <w:t>zgr</w:t>
      </w:r>
      <w:proofErr w:type="spellEnd"/>
      <w:r>
        <w:t xml:space="preserve">. 67/1 u naravi betonirani pristup-dvorište označeno na skici postojećeg stanja slovima A-B-C-D-G-A te pravo prolaza pješke i prenošenja stvari na dijelu nekretnine č. </w:t>
      </w:r>
      <w:proofErr w:type="spellStart"/>
      <w:r>
        <w:t>zgr</w:t>
      </w:r>
      <w:proofErr w:type="spellEnd"/>
      <w:r>
        <w:t xml:space="preserve">. 273/2 u naravi zemljani prolaz označen u skici slovima D-E-F-G-D širine između točaka G-D-1,30m, a između točaka E-F-1,40m, a sve u korist svakodobnih vlasnika č. </w:t>
      </w:r>
      <w:proofErr w:type="spellStart"/>
      <w:r>
        <w:t>zgr</w:t>
      </w:r>
      <w:proofErr w:type="spellEnd"/>
      <w:r>
        <w:t xml:space="preserve">. 70/1 i č. </w:t>
      </w:r>
      <w:proofErr w:type="spellStart"/>
      <w:r>
        <w:t>zem</w:t>
      </w:r>
      <w:proofErr w:type="spellEnd"/>
      <w:r>
        <w:t>. 273/3 ove K.O.</w:t>
      </w:r>
    </w:p>
    <w:p w:rsidRDefault="00CA2E8E" w:rsidP="00CA2E8E" w:rsidR="00CA2E8E">
      <w:pPr>
        <w:ind w:firstLine="720"/>
        <w:jc w:val="both"/>
      </w:pPr>
      <w:r>
        <w:t xml:space="preserve">Utvrđena vrijednost nekretnine je </w:t>
      </w:r>
      <w:r>
        <w:rPr>
          <w:b/>
        </w:rPr>
        <w:t>400.000,00 kn</w:t>
      </w:r>
      <w:r>
        <w:t>.</w:t>
      </w:r>
    </w:p>
    <w:p w:rsidRDefault="00CA2E8E" w:rsidP="00CA2E8E" w:rsidR="00CA2E8E">
      <w:pPr>
        <w:ind w:firstLine="708"/>
        <w:jc w:val="both"/>
      </w:pPr>
      <w:r>
        <w:t xml:space="preserve"> II Nekretnina iz točke I ovoga zaključka prodavati će se na usmenoj javnoj dražbi. </w:t>
      </w:r>
      <w:r>
        <w:rPr>
          <w:b/>
        </w:rPr>
        <w:t>Drugo</w:t>
      </w:r>
      <w:r>
        <w:t xml:space="preserve"> ročište za prodaju održat će se pred stečajnim sucem u zgradi Trgovačkog suda u Varaždinu, soba broj 231/II, </w:t>
      </w:r>
      <w:r>
        <w:rPr>
          <w:b/>
        </w:rPr>
        <w:t>14. prosinca 2015.</w:t>
      </w:r>
      <w:r>
        <w:rPr>
          <w:b/>
          <w:color w:val="000000"/>
        </w:rPr>
        <w:t xml:space="preserve"> u 12,45 sati</w:t>
      </w:r>
      <w:r>
        <w:rPr>
          <w:color w:val="000000"/>
        </w:rPr>
        <w:t xml:space="preserve">. </w:t>
      </w:r>
      <w:r>
        <w:t>Ročište će se održati i ako na njemu sudjeluje samo jedan ponuditelj.</w:t>
      </w:r>
    </w:p>
    <w:p w:rsidRDefault="00CA2E8E" w:rsidP="00CA2E8E" w:rsidR="00CA2E8E">
      <w:pPr>
        <w:ind w:firstLine="708"/>
        <w:jc w:val="both"/>
      </w:pPr>
      <w:r>
        <w:t>III</w:t>
      </w:r>
      <w:r>
        <w:rPr>
          <w:b/>
        </w:rPr>
        <w:t xml:space="preserve"> </w:t>
      </w:r>
      <w:r>
        <w:t xml:space="preserve">Ovaj zaključak o prodaji objavit će se na e-oglasnoj ploči sudova te na web stranicama Hrvatske gospodarske komore i Visokog trgovačkog </w:t>
      </w:r>
      <w:r>
        <w:t xml:space="preserve">suda Republike Hrvatske. Rok od </w:t>
      </w:r>
      <w:r>
        <w:t>objave zaključka o prodaji nekretnina na e-oglasnoj ploči do prodaje iznosi 15 dana.</w:t>
      </w:r>
    </w:p>
    <w:p w:rsidRDefault="00CA2E8E" w:rsidP="00CA2E8E" w:rsidR="00CA2E8E">
      <w:pPr>
        <w:ind w:firstLine="708"/>
        <w:jc w:val="both"/>
      </w:pPr>
      <w:r>
        <w:t>IV  Uvjeti prodaje:</w:t>
      </w:r>
    </w:p>
    <w:p w:rsidRDefault="00CA2E8E" w:rsidP="00CA2E8E" w:rsidR="00CA2E8E">
      <w:pPr>
        <w:ind w:firstLine="708"/>
        <w:jc w:val="both"/>
      </w:pPr>
      <w:r>
        <w:t xml:space="preserve">1. Nekretnina iz točke I ovog zaključka prodavat će se na </w:t>
      </w:r>
      <w:r>
        <w:rPr>
          <w:b/>
        </w:rPr>
        <w:t>drugom</w:t>
      </w:r>
      <w:r>
        <w:t xml:space="preserve"> ročištu za dražbu po početnoj cijeni koja je jednaka utvrđenoj vrijednosti nekretnine i ispod te cijene ne može se prodati na tom ročištu.</w:t>
      </w:r>
    </w:p>
    <w:p w:rsidRDefault="00CA2E8E" w:rsidP="00CA2E8E" w:rsidR="00CA2E8E">
      <w:pPr>
        <w:ind w:firstLine="708"/>
        <w:jc w:val="both"/>
      </w:pPr>
      <w:r>
        <w:lastRenderedPageBreak/>
        <w:t xml:space="preserve">     Tek ako se nekretnina ne proda ni na drugom ročištu za prodaju po utvrđenoj vrijednosti, na narednim ročištima za prodaju može se prodati za nižu vrijednost koju će zaključkom odrediti stečajni sudac.</w:t>
      </w:r>
    </w:p>
    <w:p w:rsidRDefault="00CA2E8E" w:rsidP="00CA2E8E" w:rsidR="00CA2E8E">
      <w:pPr>
        <w:ind w:firstLine="708"/>
        <w:jc w:val="both"/>
      </w:pPr>
      <w:r>
        <w:t>2</w:t>
      </w:r>
      <w:r>
        <w:rPr>
          <w:b/>
        </w:rPr>
        <w:t>.</w:t>
      </w:r>
      <w:r>
        <w:t xml:space="preserve"> Sve poreze i pristojbe u vezi s prodajom nekretnine snosi kupac.</w:t>
      </w:r>
    </w:p>
    <w:p w:rsidRDefault="00CA2E8E" w:rsidP="00CA2E8E" w:rsidR="00CA2E8E">
      <w:pPr>
        <w:ind w:firstLine="708"/>
        <w:jc w:val="both"/>
      </w:pPr>
      <w:r>
        <w:t>3. Kao ponuditelji mogu sudjelovati samo osobe koje prethodno održavanju ročišta za dražbu uplate jamčevinu u iznosu od 10% utvrđene vrijednosti nekretnine iz točke II ovog zaključka na račun sudskog depozita Trgovačkog suda u Varaždinu broj HR4023900011300002754 s pozivom na broj spisa 1 St-54/11 i s naznakom „</w:t>
      </w:r>
      <w:r>
        <w:rPr>
          <w:color w:val="000000"/>
        </w:rPr>
        <w:t xml:space="preserve">jamčevina za javnu dražbu </w:t>
      </w:r>
      <w:r>
        <w:rPr>
          <w:b/>
          <w:color w:val="000000"/>
        </w:rPr>
        <w:t>14.12.15.</w:t>
      </w:r>
      <w:r>
        <w:rPr>
          <w:color w:val="000000"/>
        </w:rPr>
        <w:t>“</w:t>
      </w:r>
      <w:r>
        <w:rPr>
          <w:color w:val="808080"/>
        </w:rPr>
        <w:t xml:space="preserve"> </w:t>
      </w:r>
      <w:r>
        <w:t xml:space="preserve">i dokaz o tome predoče stečajnom sucu prije početka dražbe. </w:t>
      </w:r>
    </w:p>
    <w:p w:rsidRDefault="00CA2E8E" w:rsidP="00CA2E8E" w:rsidR="00CA2E8E">
      <w:pPr>
        <w:ind w:firstLine="708"/>
        <w:jc w:val="both"/>
      </w:pPr>
      <w:r>
        <w:t>4. Punomoćnici ponuditelja mogu sudjelovati na dražbi samo uz ovjerenu specijalnu punomoć.</w:t>
      </w:r>
    </w:p>
    <w:p w:rsidRDefault="00CA2E8E" w:rsidP="00CA2E8E" w:rsidR="00CA2E8E">
      <w:pPr>
        <w:ind w:firstLine="708"/>
        <w:jc w:val="both"/>
      </w:pPr>
      <w:r>
        <w:t xml:space="preserve">5.  Sudionicima dražbe koji ne uspiju u nadmetanju jamčevina će se vratiti  odmah nakon zaključenja javne dražbe. </w:t>
      </w:r>
    </w:p>
    <w:p w:rsidRDefault="00CA2E8E" w:rsidP="00CA2E8E" w:rsidR="00CA2E8E">
      <w:pPr>
        <w:ind w:firstLine="708"/>
        <w:jc w:val="both"/>
      </w:pPr>
      <w:r>
        <w:t xml:space="preserve">6.  Kupac je dužan uplatiti razliku između jamčevine i postignute kupoprodajne cijene u roku od 30 dana od dana obavijesti o pravomoćnosti rješenja o dosudi na račun sudskog depozita navedenog u točki 3. uvjeta prodaje ovog zaključka. Ako kupac u tom roku ne položi </w:t>
      </w:r>
      <w:proofErr w:type="spellStart"/>
      <w:r>
        <w:t>kupovninu</w:t>
      </w:r>
      <w:proofErr w:type="spellEnd"/>
      <w: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t>kupovnine</w:t>
      </w:r>
      <w:proofErr w:type="spellEnd"/>
      <w:r>
        <w:t xml:space="preserve"> postignute na prijašnjoj i novoj prodaji. Nekretnina će se dosuditi i ponuditeljima koji će ponuditi nižu cijenu (ali ne i nižu od one početne na ovom ročištu za prodaju) prema veličini ponuđene cijene, ako kupac koji ponudi veću cijenu ne položi </w:t>
      </w:r>
      <w:proofErr w:type="spellStart"/>
      <w:r>
        <w:t>kupovninu</w:t>
      </w:r>
      <w:proofErr w:type="spellEnd"/>
      <w:r>
        <w:t xml:space="preserve"> u roku koji mu je za to biti određen.</w:t>
      </w:r>
    </w:p>
    <w:p w:rsidRDefault="00CA2E8E" w:rsidP="00CA2E8E" w:rsidR="00CA2E8E">
      <w:pPr>
        <w:ind w:firstLine="708"/>
        <w:jc w:val="both"/>
      </w:pPr>
      <w:r>
        <w:t xml:space="preserve">7.  U rješenju o dosudi nekretnina sud će odrediti da se nakon pravomoćnosti toga rješenja i nakon što kupac položi </w:t>
      </w:r>
      <w:proofErr w:type="spellStart"/>
      <w:r>
        <w:t>kupovninu</w:t>
      </w:r>
      <w:proofErr w:type="spellEnd"/>
      <w:r>
        <w:t>, u zemljišnim knjigama upiše u njegovu korist pravo vlasništva na dosuđenim nekretninama.</w:t>
      </w:r>
    </w:p>
    <w:p w:rsidRDefault="00CA2E8E" w:rsidP="00CA2E8E" w:rsidR="00CA2E8E">
      <w:pPr>
        <w:ind w:firstLine="708"/>
        <w:jc w:val="both"/>
      </w:pPr>
      <w:r>
        <w:t>8.  Prodaja se obavlja po načelu «viđeno-kupljeno», što isključuje sve naknadne</w:t>
      </w:r>
    </w:p>
    <w:p w:rsidRDefault="00CA2E8E" w:rsidP="00CA2E8E" w:rsidR="00CA2E8E">
      <w:pPr>
        <w:jc w:val="both"/>
      </w:pPr>
      <w:r>
        <w:t>prigovore kupca.</w:t>
      </w:r>
    </w:p>
    <w:p w:rsidRDefault="00CA2E8E" w:rsidP="00CA2E8E" w:rsidR="00CA2E8E" w:rsidRPr="00CA2E8E">
      <w:pPr>
        <w:jc w:val="both"/>
      </w:pPr>
      <w:r>
        <w:tab/>
        <w:t xml:space="preserve">9. Sve dodatne informacije mogu se dobiti kod stečajne upraviteljice Marije </w:t>
      </w:r>
      <w:proofErr w:type="spellStart"/>
      <w:r>
        <w:t>Holetić</w:t>
      </w:r>
      <w:proofErr w:type="spellEnd"/>
      <w:r>
        <w:t xml:space="preserve"> na broj 098 494 017 svakog radnog dana. </w:t>
      </w:r>
    </w:p>
    <w:p w:rsidRDefault="00CA2E8E" w:rsidP="00CA2E8E" w:rsidR="00CA2E8E">
      <w:pPr>
        <w:jc w:val="center"/>
      </w:pPr>
      <w:r>
        <w:t>U Varaždinu 17. studenoga 2015.</w:t>
      </w:r>
    </w:p>
    <w:p w:rsidRDefault="00CA2E8E" w:rsidP="00CA2E8E" w:rsidR="00CA2E8E">
      <w:pPr>
        <w:jc w:val="center"/>
      </w:pPr>
    </w:p>
    <w:p w:rsidRDefault="00CA2E8E" w:rsidP="00CA2E8E" w:rsidR="00CA2E8E">
      <w:pPr>
        <w:ind w:firstLine="720" w:left="5760"/>
        <w:jc w:val="both"/>
      </w:pPr>
      <w:r>
        <w:t xml:space="preserve"> </w:t>
      </w:r>
      <w:r>
        <w:t>SUDAC</w:t>
      </w:r>
    </w:p>
    <w:p w:rsidRDefault="00CA2E8E" w:rsidP="00CA2E8E" w:rsidR="00CA2E8E">
      <w:pPr>
        <w:jc w:val="both"/>
      </w:pPr>
      <w:r>
        <w:tab/>
      </w:r>
      <w:r>
        <w:tab/>
      </w:r>
      <w:r>
        <w:tab/>
      </w:r>
      <w:r>
        <w:tab/>
      </w:r>
      <w:r>
        <w:tab/>
      </w:r>
      <w:r>
        <w:tab/>
      </w:r>
      <w:r>
        <w:tab/>
      </w:r>
      <w:r>
        <w:tab/>
        <w:t xml:space="preserve">             Radovan Raduka</w:t>
      </w:r>
    </w:p>
    <w:p w:rsidRDefault="00CA2E8E" w:rsidP="00CA2E8E" w:rsidR="00CA2E8E">
      <w:pPr>
        <w:jc w:val="both"/>
      </w:pPr>
    </w:p>
    <w:p w:rsidRDefault="00CA2E8E" w:rsidP="00CA2E8E" w:rsidR="00CA2E8E">
      <w:pPr>
        <w:jc w:val="both"/>
      </w:pPr>
      <w:r>
        <w:t>UPUTA O PRAVNOM LIJEKU:</w:t>
      </w:r>
    </w:p>
    <w:p w:rsidRDefault="00CA2E8E" w:rsidP="00CA2E8E" w:rsidR="00CA2E8E">
      <w:pPr>
        <w:jc w:val="both"/>
      </w:pPr>
      <w:r>
        <w:lastRenderedPageBreak/>
        <w:t>Protiv ovoga zaključka nije dopuštena žalba.</w:t>
      </w:r>
    </w:p>
    <w:p w:rsidRDefault="00CA2E8E" w:rsidP="00CA2E8E" w:rsidR="00CA2E8E">
      <w:pPr>
        <w:jc w:val="both"/>
      </w:pPr>
      <w:r>
        <w:tab/>
      </w:r>
      <w:r>
        <w:tab/>
      </w:r>
      <w:r>
        <w:tab/>
      </w:r>
      <w:r>
        <w:tab/>
      </w:r>
      <w:r>
        <w:tab/>
      </w:r>
      <w:r>
        <w:tab/>
      </w:r>
      <w:r>
        <w:tab/>
      </w:r>
      <w:r>
        <w:tab/>
      </w:r>
      <w:r>
        <w:tab/>
      </w:r>
      <w:r>
        <w:tab/>
      </w:r>
      <w:r>
        <w:tab/>
      </w:r>
      <w:r>
        <w:tab/>
      </w:r>
    </w:p>
    <w:p w:rsidRDefault="00CA2E8E" w:rsidP="00CA2E8E" w:rsidR="00CA2E8E">
      <w:pPr>
        <w:pStyle w:val="Bezproreda"/>
      </w:pPr>
      <w:r>
        <w:t>DNA:</w:t>
      </w:r>
    </w:p>
    <w:p w:rsidRDefault="00CA2E8E" w:rsidP="00CA2E8E" w:rsidR="00CA2E8E">
      <w:pPr>
        <w:pStyle w:val="Bezproreda"/>
      </w:pPr>
      <w:r>
        <w:t xml:space="preserve">1. stečajni upravitelj Marija </w:t>
      </w:r>
      <w:proofErr w:type="spellStart"/>
      <w:r>
        <w:t>Holetić</w:t>
      </w:r>
      <w:proofErr w:type="spellEnd"/>
      <w:r>
        <w:t xml:space="preserve">, Čakovec, Travnik 26, i za sredstvo javnog </w:t>
      </w:r>
    </w:p>
    <w:p w:rsidRDefault="00CA2E8E" w:rsidP="00CA2E8E" w:rsidR="00CA2E8E">
      <w:pPr>
        <w:pStyle w:val="Bezproreda"/>
      </w:pPr>
      <w:r>
        <w:t xml:space="preserve">    informiranja, HGK  i Web VTS</w:t>
      </w:r>
    </w:p>
    <w:p w:rsidRDefault="00CA2E8E" w:rsidP="00CA2E8E" w:rsidR="00CA2E8E">
      <w:pPr>
        <w:pStyle w:val="Bezproreda"/>
      </w:pPr>
      <w:r>
        <w:t xml:space="preserve">2. Općinski sud u Rijeci, Zemljišnoknjižni odjel Mali Lošinj </w:t>
      </w:r>
    </w:p>
    <w:p w:rsidRDefault="00CA2E8E" w:rsidP="00CA2E8E" w:rsidR="00CA2E8E">
      <w:pPr>
        <w:pStyle w:val="Bezproreda"/>
      </w:pPr>
      <w:r>
        <w:t>3. Porezna uprava Varaždin</w:t>
      </w:r>
    </w:p>
    <w:p w:rsidRDefault="00CA2E8E" w:rsidP="00CA2E8E" w:rsidR="00CA2E8E">
      <w:pPr>
        <w:pStyle w:val="Bezproreda"/>
      </w:pPr>
      <w:r>
        <w:t>4. e-oglasna ploča - 15 dana</w:t>
      </w:r>
    </w:p>
    <w:p w:rsidRDefault="00CA2E8E" w:rsidP="00CA2E8E" w:rsidR="00CA2E8E">
      <w:pPr>
        <w:pStyle w:val="Bezproreda"/>
      </w:pPr>
      <w:r>
        <w:t xml:space="preserve">    U Varaždinu, 17. studenoga 2015.</w:t>
      </w:r>
    </w:p>
    <w:p w:rsidRDefault="00CA2E8E" w:rsidP="00CA2E8E" w:rsidR="00CA2E8E">
      <w:pPr>
        <w:pStyle w:val="Bezproreda"/>
      </w:pPr>
      <w:r>
        <w:tab/>
      </w:r>
      <w:r>
        <w:tab/>
      </w:r>
      <w:r>
        <w:tab/>
      </w:r>
      <w:r>
        <w:tab/>
      </w:r>
      <w:r>
        <w:tab/>
        <w:t>S U D A C</w:t>
      </w:r>
    </w:p>
    <w:p w:rsidRDefault="00CA2E8E" w:rsidP="00CA2E8E" w:rsidR="00CA2E8E"/>
    <w:p w:rsidRDefault="00AE649C" w:rsidP="00FA5B5E" w:rsidR="00AE649C" w:rsidRPr="00B76F3C">
      <w:pPr>
        <w:pStyle w:val="Naslov3"/>
      </w:pPr>
    </w:p>
    <w:p w:rsidRDefault="00CA2E8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2E8E"/>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00139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St-54/2011-44</izvorni_sadrzaj>
    <derivirana_varijabla naziv="DomainObject.Oznaka_1">St-54/2011-44</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2011.</izvorni_sadrzaj>
    <derivirana_varijabla naziv="DomainObject.Predmet.DatumOsnivanja_1">6. travnja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St-54/2011</izvorni_sadrzaj>
    <derivirana_varijabla naziv="DomainObject.Predmet.OznakaBroj_1">St-54/2011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Sudnica 231</izvorni_sadrzaj>
    <derivirana_varijabla naziv="DomainObject.Predmet.Referada.Prostorija.Oznaka_1">Sudnica 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BAUCENTAR-GRAĐEVINSKI CENTAR društvo s ograničenom odgovornošću za trgovinu i usluge "u stečaju"</izvorni_sadrzaj>
    <derivirana_varijabla naziv="DomainObject.Predmet.StrankaFormated_1">  BAUCENTAR-GRAĐEVINSKI CENTAR društvo s ograničenom odgovornošću za trgovinu i usluge "u stečaju"</derivirana_varijabla>
  </DomainObject.Predmet.StrankaFormated>
  <DomainObject.Predmet.StrankaFormatedOIB>
    <izvorni_sadrzaj>  BAUCENTAR-GRAĐEVINSKI CENTAR društvo s ograničenom odgovornošću za trgovinu i usluge "u stečaju", OIB 17793202009</izvorni_sadrzaj>
    <derivirana_varijabla naziv="DomainObject.Predmet.StrankaFormatedOIB_1">  BAUCENTAR-GRAĐEVINSKI CENTAR društvo s ograničenom odgovornošću za trgovinu i usluge "u stečaju", OIB 17793202009</derivirana_varijabla>
  </DomainObject.Predmet.StrankaFormatedOIB>
  <DomainObject.Predmet.StrankaFormatedWithAdress>
    <izvorni_sadrzaj> BAUCENTAR-GRAĐEVINSKI CENTAR društvo s ograničenom odgovornošću za trgovinu i usluge "u stečaju", Cerje Nebojse 2, Maruševec</izvorni_sadrzaj>
    <derivirana_varijabla naziv="DomainObject.Predmet.StrankaFormatedWithAdress_1"> BAUCENTAR-GRAĐEVINSKI CENTAR društvo s ograničenom odgovornošću za trgovinu i usluge "u stečaju", Cerje Nebojse 2, Maruševec</derivirana_varijabla>
  </DomainObject.Predmet.StrankaFormatedWithAdress>
  <DomainObject.Predmet.StrankaFormatedWithAdressOIB>
    <izvorni_sadrzaj> BAUCENTAR-GRAĐEVINSKI CENTAR društvo s ograničenom odgovornošću za trgovinu i usluge "u stečaju", OIB 17793202009, Cerje Nebojse 2, Maruševec</izvorni_sadrzaj>
    <derivirana_varijabla naziv="DomainObject.Predmet.StrankaFormatedWithAdressOIB_1"> BAUCENTAR-GRAĐEVINSKI CENTAR društvo s ograničenom odgovornošću za trgovinu i usluge "u stečaju", OIB 17793202009, Cerje Nebojse 2, Maruševec</derivirana_varijabla>
  </DomainObject.Predmet.StrankaFormatedWithAdressOIB>
  <DomainObject.Predmet.StrankaWithAdress>
    <izvorni_sadrzaj>BAUCENTAR-GRAĐEVINSKI CENTAR društvo s ograničenom odgovornošću za trgovinu i usluge "u stečaju" Cerje Nebojse 2,Maruševec</izvorni_sadrzaj>
    <derivirana_varijabla naziv="DomainObject.Predmet.StrankaWithAdress_1">BAUCENTAR-GRAĐEVINSKI CENTAR društvo s ograničenom odgovornošću za trgovinu i usluge "u stečaju" Cerje Nebojse 2,Maruševec</derivirana_varijabla>
  </DomainObject.Predmet.StrankaWithAdress>
  <DomainObject.Predmet.StrankaWithAdressOIB>
    <izvorni_sadrzaj>BAUCENTAR-GRAĐEVINSKI CENTAR društvo s ograničenom odgovornošću za trgovinu i usluge "u stečaju", OIB 17793202009, Cerje Nebojse 2,Maruševec</izvorni_sadrzaj>
    <derivirana_varijabla naziv="DomainObject.Predmet.StrankaWithAdressOIB_1">BAUCENTAR-GRAĐEVINSKI CENTAR društvo s ograničenom odgovornošću za trgovinu i usluge "u stečaju", OIB 17793202009, Cerje Nebojse 2,Maruševec</derivirana_varijabla>
  </DomainObject.Predmet.StrankaWithAdressOIB>
  <DomainObject.Predmet.StrankaNazivFormated>
    <izvorni_sadrzaj>BAUCENTAR-GRAĐEVINSKI CENTAR društvo s ograničenom odgovornošću za trgovinu i usluge "u stečaju"</izvorni_sadrzaj>
    <derivirana_varijabla naziv="DomainObject.Predmet.StrankaNazivFormated_1">BAUCENTAR-GRAĐEVINSKI CENTAR društvo s ograničenom odgovornošću za trgovinu i usluge "u stečaju"</derivirana_varijabla>
  </DomainObject.Predmet.StrankaNazivFormated>
  <DomainObject.Predmet.StrankaNazivFormatedOIB>
    <izvorni_sadrzaj>BAUCENTAR-GRAĐEVINSKI CENTAR društvo s ograničenom odgovornošću za trgovinu i usluge "u stečaju", OIB 17793202009</izvorni_sadrzaj>
    <derivirana_varijabla naziv="DomainObject.Predmet.StrankaNazivFormatedOIB_1">BAUCENTAR-GRAĐEVINSKI CENTAR društvo s ograničenom odgovornošću za trgovinu i usluge "u stečaju", OIB 17793202009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BAUCENTAR-GRAĐEVINSKI CENTAR društvo s ograničenom odgovornošću za trgovinu i usluge "u stečaju"</item>
    </izvorni_sadrzaj>
    <derivirana_varijabla naziv="DomainObject.Predmet.StrankaListFormated_1">
      <item>BAUCENTAR-GRAĐEVINSKI CENTAR društvo s ograničenom odgovornošću za trgovinu i usluge "u stečaju"</item>
    </derivirana_varijabla>
  </DomainObject.Predmet.StrankaListFormated>
  <DomainObject.Predmet.StrankaListFormatedOIB>
    <izvorni_sadrzaj>
      <item>BAUCENTAR-GRAĐEVINSKI CENTAR društvo s ograničenom odgovornošću za trgovinu i usluge "u stečaju", OIB 17793202009</item>
    </izvorni_sadrzaj>
    <derivirana_varijabla naziv="DomainObject.Predmet.StrankaListFormatedOIB_1">
      <item>BAUCENTAR-GRAĐEVINSKI CENTAR društvo s ograničenom odgovornošću za trgovinu i usluge "u stečaju", OIB 17793202009</item>
    </derivirana_varijabla>
  </DomainObject.Predmet.StrankaListFormatedOIB>
  <DomainObject.Predmet.StrankaListFormatedWithAdress>
    <izvorni_sadrzaj>
      <item>BAUCENTAR-GRAĐEVINSKI CENTAR društvo s ograničenom odgovornošću za trgovinu i usluge "u stečaju", Cerje Nebojse 2, Maruševec</item>
    </izvorni_sadrzaj>
    <derivirana_varijabla naziv="DomainObject.Predmet.StrankaListFormatedWithAdress_1">
      <item>BAUCENTAR-GRAĐEVINSKI CENTAR društvo s ograničenom odgovornošću za trgovinu i usluge "u stečaju", Cerje Nebojse 2, Maruševec</item>
    </derivirana_varijabla>
  </DomainObject.Predmet.StrankaListFormatedWithAdress>
  <DomainObject.Predmet.StrankaListFormatedWithAdressOIB>
    <izvorni_sadrzaj>
      <item>BAUCENTAR-GRAĐEVINSKI CENTAR društvo s ograničenom odgovornošću za trgovinu i usluge "u stečaju", OIB 17793202009, Cerje Nebojse 2, Maruševec</item>
    </izvorni_sadrzaj>
    <derivirana_varijabla naziv="DomainObject.Predmet.StrankaListFormatedWithAdressOIB_1">
      <item>BAUCENTAR-GRAĐEVINSKI CENTAR društvo s ograničenom odgovornošću za trgovinu i usluge "u stečaju", OIB 17793202009, Cerje Nebojse 2, Maruševec</item>
    </derivirana_varijabla>
  </DomainObject.Predmet.StrankaListFormatedWithAdressOIB>
  <DomainObject.Predmet.StrankaListNazivFormated>
    <izvorni_sadrzaj>
      <item>BAUCENTAR-GRAĐEVINSKI CENTAR društvo s ograničenom odgovornošću za trgovinu i usluge "u stečaju"</item>
    </izvorni_sadrzaj>
    <derivirana_varijabla naziv="DomainObject.Predmet.StrankaListNazivFormated_1">
      <item>BAUCENTAR-GRAĐEVINSKI CENTAR društvo s ograničenom odgovornošću za trgovinu i usluge "u stečaju"</item>
    </derivirana_varijabla>
  </DomainObject.Predmet.StrankaListNazivFormated>
  <DomainObject.Predmet.StrankaListNazivFormatedOIB>
    <izvorni_sadrzaj>
      <item>BAUCENTAR-GRAĐEVINSKI CENTAR društvo s ograničenom odgovornošću za trgovinu i usluge "u stečaju", OIB 17793202009</item>
    </izvorni_sadrzaj>
    <derivirana_varijabla naziv="DomainObject.Predmet.StrankaListNazivFormatedOIB_1">
      <item>BAUCENTAR-GRAĐEVINSKI CENTAR društvo s ograničenom odgovornošću za trgovinu i usluge "u stečaju", OIB 17793202009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ZAGREBAČKA BANKA DIONIČKO DRUŠTVO</item>
      <item>Dir. dužnika DRAGUTIN VRESK</item>
      <item>Marija Holetić</item>
      <item>ŽUPANIJSKO DRŽAVNO ODVJETNIŠTVO U VARAŽDINU</item>
      <item>OPĆINSKI SUD U RIJECI ZEMLJIŠNOKNJIŽNI ODJEL MALI LOŠINJ</item>
    </izvorni_sadrzaj>
    <derivirana_varijabla naziv="DomainObject.Predmet.OstaliListFormated_1">
      <item>ZAGREBAČKA BANKA DIONIČKO DRUŠTVO</item>
      <item>Dir. dužnika DRAGUTIN VRESK</item>
      <item>Marija Holetić</item>
      <item>ŽUPANIJSKO DRŽAVNO ODVJETNIŠTVO U VARAŽDINU</item>
      <item>OPĆINSKI SUD U RIJECI ZEMLJIŠNOKNJIŽNI ODJEL MALI LOŠINJ</item>
    </derivirana_varijabla>
  </DomainObject.Predmet.OstaliListFormated>
  <DomainObject.Predmet.OstaliListFormatedOIB>
    <izvorni_sadrzaj>
      <item>ZAGREBAČKA BANKA DIONIČKO DRUŠTVO, OIB 92963223473</item>
      <item>Dir. dužnika DRAGUTIN VRESK</item>
      <item>Marija Holetić, OIB 40489130625</item>
      <item>ŽUPANIJSKO DRŽAVNO ODVJETNIŠTVO U VARAŽDINU</item>
      <item>OPĆINSKI SUD U RIJECI ZEMLJIŠNOKNJIŽNI ODJEL MALI LOŠINJ</item>
    </izvorni_sadrzaj>
    <derivirana_varijabla naziv="DomainObject.Predmet.OstaliListFormatedOIB_1">
      <item>ZAGREBAČKA BANKA DIONIČKO DRUŠTVO, OIB 92963223473</item>
      <item>Dir. dužnika DRAGUTIN VRESK</item>
      <item>Marija Holetić, OIB 40489130625</item>
      <item>ŽUPANIJSKO DRŽAVNO ODVJETNIŠTVO U VARAŽDINU</item>
      <item>OPĆINSKI SUD U RIJECI ZEMLJIŠNOKNJIŽNI ODJEL MALI LOŠINJ</item>
    </derivirana_varijabla>
  </DomainObject.Predmet.OstaliListFormatedOIB>
  <DomainObject.Predmet.OstaliListFormatedWithAdress>
    <izvorni_sadrzaj>
      <item>ZAGREBAČKA BANKA DIONIČKO DRUŠTVO, Trg bana Josipa Jelačića 10, 10000 Zagreb</item>
      <item>Dir. dužnika DRAGUTIN VRESK, Jerovec 145, 42240 Ivanec</item>
      <item>Marija Holetić, Travnik 26, 40000 Čakovec</item>
      <item>ŽUPANIJSKO DRŽAVNO ODVJETNIŠTVO U VARAŽDINU, 42000 Varaždin</item>
      <item>OPĆINSKI SUD U RIJECI ZEMLJIŠNOKNJIŽNI ODJEL MALI LOŠINJ, X, 51550 Mali Lošinj</item>
    </izvorni_sadrzaj>
    <derivirana_varijabla naziv="DomainObject.Predmet.OstaliListFormatedWithAdress_1">
      <item>ZAGREBAČKA BANKA DIONIČKO DRUŠTVO, Trg bana Josipa Jelačića 10, 10000 Zagreb</item>
      <item>Dir. dužnika DRAGUTIN VRESK, Jerovec 145, 42240 Ivanec</item>
      <item>Marija Holetić, Travnik 26, 40000 Čakovec</item>
      <item>ŽUPANIJSKO DRŽAVNO ODVJETNIŠTVO U VARAŽDINU, 42000 Varaždin</item>
      <item>OPĆINSKI SUD U RIJECI ZEMLJIŠNOKNJIŽNI ODJEL MALI LOŠINJ, X, 51550 Mali Lošinj</item>
    </derivirana_varijabla>
  </DomainObject.Predmet.OstaliListFormatedWithAdress>
  <DomainObject.Predmet.OstaliListFormatedWithAdressOIB>
    <izvorni_sadrzaj>
      <item>ZAGREBAČKA BANKA DIONIČKO DRUŠTVO, OIB 92963223473, Trg bana Josipa Jelačića 10, 10000 Zagreb</item>
      <item>Dir. dužnika DRAGUTIN VRESK, Jerovec 145, 42240 Ivanec</item>
      <item>Marija Holetić, OIB 40489130625, Travnik 26, 40000 Čakovec</item>
      <item>ŽUPANIJSKO DRŽAVNO ODVJETNIŠTVO U VARAŽDINU, 42000 Varaždin</item>
      <item>OPĆINSKI SUD U RIJECI ZEMLJIŠNOKNJIŽNI ODJEL MALI LOŠINJ, X, 51550 Mali Lošinj</item>
    </izvorni_sadrzaj>
    <derivirana_varijabla naziv="DomainObject.Predmet.OstaliListFormatedWithAdressOIB_1">
      <item>ZAGREBAČKA BANKA DIONIČKO DRUŠTVO, OIB 92963223473, Trg bana Josipa Jelačića 10, 10000 Zagreb</item>
      <item>Dir. dužnika DRAGUTIN VRESK, Jerovec 145, 42240 Ivanec</item>
      <item>Marija Holetić, OIB 40489130625, Travnik 26, 40000 Čakovec</item>
      <item>ŽUPANIJSKO DRŽAVNO ODVJETNIŠTVO U VARAŽDINU, 42000 Varaždin</item>
      <item>OPĆINSKI SUD U RIJECI ZEMLJIŠNOKNJIŽNI ODJEL MALI LOŠINJ, X, 51550 Mali Lošinj</item>
    </derivirana_varijabla>
  </DomainObject.Predmet.OstaliListFormatedWithAdressOIB>
  <DomainObject.Predmet.OstaliListNazivFormated>
    <izvorni_sadrzaj>
      <item>ZAGREBAČKA BANKA DIONIČKO DRUŠTVO</item>
      <item>Dir. dužnika DRAGUTIN VRESK</item>
      <item>Marija Holetić</item>
      <item>ŽUPANIJSKO DRŽAVNO ODVJETNIŠTVO U VARAŽDINU</item>
      <item>OPĆINSKI SUD U RIJECI ZEMLJIŠNOKNJIŽNI ODJEL MALI LOŠINJ</item>
    </izvorni_sadrzaj>
    <derivirana_varijabla naziv="DomainObject.Predmet.OstaliListNazivFormated_1">
      <item>ZAGREBAČKA BANKA DIONIČKO DRUŠTVO</item>
      <item>Dir. dužnika DRAGUTIN VRESK</item>
      <item>Marija Holetić</item>
      <item>ŽUPANIJSKO DRŽAVNO ODVJETNIŠTVO U VARAŽDINU</item>
      <item>OPĆINSKI SUD U RIJECI ZEMLJIŠNOKNJIŽNI ODJEL MALI LOŠINJ</item>
    </derivirana_varijabla>
  </DomainObject.Predmet.OstaliListNazivFormated>
  <DomainObject.Predmet.OstaliListNazivFormatedOIB>
    <izvorni_sadrzaj>
      <item>ZAGREBAČKA BANKA DIONIČKO DRUŠTVO, OIB 92963223473</item>
      <item>Dir. dužnika DRAGUTIN VRESK</item>
      <item>Marija Holetić, OIB 40489130625</item>
      <item>ŽUPANIJSKO DRŽAVNO ODVJETNIŠTVO U VARAŽDINU</item>
      <item>OPĆINSKI SUD U RIJECI ZEMLJIŠNOKNJIŽNI ODJEL MALI LOŠINJ</item>
    </izvorni_sadrzaj>
    <derivirana_varijabla naziv="DomainObject.Predmet.OstaliListNazivFormatedOIB_1">
      <item>ZAGREBAČKA BANKA DIONIČKO DRUŠTVO, OIB 92963223473</item>
      <item>Dir. dužnika DRAGUTIN VRESK</item>
      <item>Marija Holetić, OIB 40489130625</item>
      <item>ŽUPANIJSKO DRŽAVNO ODVJETNIŠTVO U VARAŽDINU</item>
      <item>OPĆINSKI SUD U RIJECI ZEMLJIŠNOKNJIŽNI ODJEL MALI LOŠINJ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2015.</izvorni_sadrzaj>
    <derivirana_varijabla naziv="DomainObject.Datum_1">17. studenog 2015.</derivirana_varijabla>
  </DomainObject.Datum>
  <DomainObject.PoslovniBrojDokumenta>
    <izvorni_sadrzaj>St-54/2011-44</izvorni_sadrzaj>
    <derivirana_varijabla naziv="DomainObject.PoslovniBrojDokumenta_1">St-54/2011-44</derivirana_varijabla>
  </DomainObject.PoslovniBrojDokumenta>
  <DomainObject.Predmet.StrankaIDrugi>
    <izvorni_sadrzaj>BAUCENTAR-GRAĐEVINSKI CENTAR društvo s ograničenom odgovornošću za trgovinu i usluge "u stečaju"</izvorni_sadrzaj>
    <derivirana_varijabla naziv="DomainObject.Predmet.StrankaIDrugi_1">BAUCENTAR-GRAĐEVINSKI CENTAR društvo s ograničenom odgovornošću za trgovinu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BAUCENTAR-GRAĐEVINSKI CENTAR društvo s ograničenom odgovornošću za trgovinu i usluge "u stečaju", OIB 17793202009, Cerje Nebojse 2, Maruševec</izvorni_sadrzaj>
    <derivirana_varijabla naziv="DomainObject.Predmet.StrankaIDrugiAdressOIB_1">BAUCENTAR-GRAĐEVINSKI CENTAR društvo s ograničenom odgovornošću za trgovinu i usluge "u stečaju", OIB 17793202009, Cerje Nebojse 2, Maruševec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BAUCENTAR-GRAĐEVINSKI CENTAR društvo s ograničenom odgovornošću za trgovinu i usluge "u stečaju"</item>
      <item>ZAGREBAČKA BANKA DIONIČKO DRUŠTVO</item>
      <item>Dir. dužnika DRAGUTIN VRESK</item>
      <item>Marija Holetić</item>
      <item>ŽUPANIJSKO DRŽAVNO ODVJETNIŠTVO U VARAŽDINU</item>
      <item>OPĆINSKI SUD U RIJECI ZEMLJIŠNOKNJIŽNI ODJEL MALI LOŠINJ</item>
    </izvorni_sadrzaj>
    <derivirana_varijabla naziv="DomainObject.Predmet.SudioniciListNaziv_1">
      <item>BAUCENTAR-GRAĐEVINSKI CENTAR društvo s ograničenom odgovornošću za trgovinu i usluge "u stečaju"</item>
      <item>ZAGREBAČKA BANKA DIONIČKO DRUŠTVO</item>
      <item>Dir. dužnika DRAGUTIN VRESK</item>
      <item>Marija Holetić</item>
      <item>ŽUPANIJSKO DRŽAVNO ODVJETNIŠTVO U VARAŽDINU</item>
      <item>OPĆINSKI SUD U RIJECI ZEMLJIŠNOKNJIŽNI ODJEL MALI LOŠINJ</item>
    </derivirana_varijabla>
  </DomainObject.Predmet.SudioniciListNaziv>
  <DomainObject.Predmet.SudioniciListAdressOIB>
    <izvorni_sadrzaj>
      <item>BAUCENTAR-GRAĐEVINSKI CENTAR društvo s ograničenom odgovornošću za trgovinu i usluge "u stečaju", OIB 17793202009, Cerje Nebojse 2,Maruševec</item>
      <item>ZAGREBAČKA BANKA DIONIČKO DRUŠTVO, OIB 92963223473, Trg bana Josipa Jelačića 10,10000 Zagreb</item>
      <item>Dir. dužnika DRAGUTIN VRESK, Jerovec 145,42240 Ivanec</item>
      <item>Marija Holetić, OIB 40489130625, Travnik 26,40000 Čakovec</item>
      <item>ŽUPANIJSKO DRŽAVNO ODVJETNIŠTVO U VARAŽDINU, 42000 Varaždin</item>
      <item>OPĆINSKI SUD U RIJECI ZEMLJIŠNOKNJIŽNI ODJEL MALI LOŠINJ, X,51550 Mali Lošinj</item>
    </izvorni_sadrzaj>
    <derivirana_varijabla naziv="DomainObject.Predmet.SudioniciListAdressOIB_1">
      <item>BAUCENTAR-GRAĐEVINSKI CENTAR društvo s ograničenom odgovornošću za trgovinu i usluge "u stečaju", OIB 17793202009, Cerje Nebojse 2,Maruševec</item>
      <item>ZAGREBAČKA BANKA DIONIČKO DRUŠTVO, OIB 92963223473, Trg bana Josipa Jelačića 10,10000 Zagreb</item>
      <item>Dir. dužnika DRAGUTIN VRESK, Jerovec 145,42240 Ivanec</item>
      <item>Marija Holetić, OIB 40489130625, Travnik 26,40000 Čakovec</item>
      <item>ŽUPANIJSKO DRŽAVNO ODVJETNIŠTVO U VARAŽDINU, 42000 Varaždin</item>
      <item>OPĆINSKI SUD U RIJECI ZEMLJIŠNOKNJIŽNI ODJEL MALI LOŠINJ, X,51550 Mali Lošinj</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F1CE01-0F03-43A5-8236-7A525683D4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722</properties:Words>
  <properties:Characters>3817</properties:Characters>
  <properties:Lines>84</properties:Lines>
  <properties:Paragraphs>38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Katarina Breški</cp:lastModifiedBy>
  <dcterms:modified xmlns:xsi="http://www.w3.org/2001/XMLSchema-instance" xsi:type="dcterms:W3CDTF">2015-11-17T12:05:00Z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St-54/2011-44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