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f2e4" w14:paraId="8cdf2e4" w:rsidRDefault="006F308D" w:rsidP="006F308D" w:rsidR="006F308D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08D" w:rsidP="006F308D" w:rsidR="006F308D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REPUBLIKA HRVATSKA</w:t>
      </w:r>
    </w:p>
    <w:p w:rsidRDefault="006F308D" w:rsidP="006F308D" w:rsidR="006F308D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6F308D" w:rsidP="006F308D" w:rsidR="006F308D" w:rsidRPr="00B37760">
      <w:pPr>
        <w:jc w:val="both"/>
        <w:rPr>
          <w:rStyle w:val="Naglaeno"/>
          <w:b w:val="false"/>
        </w:rPr>
      </w:pPr>
    </w:p>
    <w:p w:rsidRDefault="006F308D" w:rsidP="006F308D" w:rsidR="006F308D">
      <w:pPr>
        <w:jc w:val="center"/>
      </w:pPr>
      <w:r>
        <w:t>Z A K L J U Č A K</w:t>
      </w:r>
    </w:p>
    <w:p w:rsidRDefault="006F308D" w:rsidP="006F308D" w:rsidR="006F308D" w:rsidRPr="00B37760">
      <w:pPr>
        <w:jc w:val="center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1544D2">
      <w:pPr>
        <w:ind w:firstLine="708"/>
        <w:jc w:val="both"/>
      </w:pPr>
      <w:r w:rsidRPr="001544D2">
        <w:t xml:space="preserve">Trgovački sud u Osijeku, po stečajnom sucu mr. sc. Borisu Vukoviću, povodom prijedloga predlagatelja </w:t>
      </w:r>
      <w:r w:rsidR="001544D2" w:rsidRPr="001544D2">
        <w:t xml:space="preserve">Dal lago SpA, OIB: 40976643970, </w:t>
      </w:r>
      <w:r w:rsidR="001544D2" w:rsidRPr="001544D2">
        <w:rPr>
          <w:rStyle w:val="st1"/>
        </w:rPr>
        <w:t>Via Ca' Orecchiona 33</w:t>
      </w:r>
      <w:r w:rsidR="001544D2">
        <w:rPr>
          <w:rStyle w:val="st1"/>
        </w:rPr>
        <w:t>,</w:t>
      </w:r>
      <w:r w:rsidR="001544D2" w:rsidRPr="001544D2">
        <w:rPr>
          <w:rStyle w:val="st1"/>
        </w:rPr>
        <w:t xml:space="preserve"> </w:t>
      </w:r>
      <w:r w:rsidR="001544D2">
        <w:rPr>
          <w:rStyle w:val="st1"/>
        </w:rPr>
        <w:t>I-</w:t>
      </w:r>
      <w:r w:rsidR="001544D2" w:rsidRPr="001544D2">
        <w:rPr>
          <w:rStyle w:val="st1"/>
        </w:rPr>
        <w:t xml:space="preserve">36016 Thiene </w:t>
      </w:r>
      <w:r w:rsidR="001544D2">
        <w:t>koga zastupaju</w:t>
      </w:r>
      <w:r w:rsidRPr="001544D2">
        <w:t xml:space="preserve"> punomoćni</w:t>
      </w:r>
      <w:r w:rsidR="008F6751" w:rsidRPr="001544D2">
        <w:t>ci</w:t>
      </w:r>
      <w:r w:rsidR="001544D2">
        <w:t xml:space="preserve"> </w:t>
      </w:r>
      <w:r w:rsidRPr="001544D2">
        <w:t>Ratk</w:t>
      </w:r>
      <w:r w:rsidR="001544D2">
        <w:t>o</w:t>
      </w:r>
      <w:r w:rsidRPr="001544D2">
        <w:t xml:space="preserve"> Žurić </w:t>
      </w:r>
      <w:r w:rsidR="008F6751" w:rsidRPr="001544D2">
        <w:t xml:space="preserve">i dr. odvjetnicima u Žurić i Partneri, odvjetničko društvo d.o.o., Zagreb, Ivana Lučića 2A/15 </w:t>
      </w:r>
      <w:r w:rsidRPr="001544D2">
        <w:t xml:space="preserve">za otvaranje stečajnog postupka nad dužnikom: </w:t>
      </w:r>
      <w:r w:rsidR="008F6751" w:rsidRPr="001544D2">
        <w:t>INTERIJER-DRVOPANELI d.o.o.</w:t>
      </w:r>
      <w:r w:rsidRPr="001544D2">
        <w:t xml:space="preserve">, </w:t>
      </w:r>
      <w:r w:rsidR="008F6751" w:rsidRPr="001544D2">
        <w:t>Andrijaševci</w:t>
      </w:r>
      <w:r w:rsidRPr="001544D2">
        <w:t xml:space="preserve">, </w:t>
      </w:r>
      <w:r w:rsidR="008F6751" w:rsidRPr="001544D2">
        <w:t>Tri ruže 18</w:t>
      </w:r>
      <w:r w:rsidRPr="001544D2">
        <w:t xml:space="preserve">, MBS: </w:t>
      </w:r>
      <w:r w:rsidR="008F6751" w:rsidRPr="001544D2">
        <w:t>070052353</w:t>
      </w:r>
      <w:r w:rsidRPr="001544D2">
        <w:t xml:space="preserve">, OIB: </w:t>
      </w:r>
      <w:r w:rsidR="008F6751" w:rsidRPr="001544D2">
        <w:t>31254770611</w:t>
      </w:r>
      <w:r w:rsidRPr="001544D2">
        <w:t xml:space="preserve">, dana </w:t>
      </w:r>
      <w:r w:rsidR="008F6751" w:rsidRPr="001544D2">
        <w:t>26</w:t>
      </w:r>
      <w:r w:rsidRPr="001544D2">
        <w:t xml:space="preserve">. siječnja 2018. godine </w:t>
      </w:r>
    </w:p>
    <w:p w:rsidRDefault="006F308D" w:rsidP="006F308D" w:rsidR="006F308D" w:rsidRPr="001544D2">
      <w:pPr>
        <w:jc w:val="both"/>
      </w:pPr>
    </w:p>
    <w:p w:rsidRDefault="006F308D" w:rsidP="006F308D" w:rsidR="006F308D" w:rsidRPr="001544D2">
      <w:pPr>
        <w:jc w:val="both"/>
      </w:pPr>
    </w:p>
    <w:p w:rsidRDefault="006F308D" w:rsidP="006F308D" w:rsidR="006F308D">
      <w:pPr>
        <w:jc w:val="center"/>
      </w:pPr>
      <w:r>
        <w:t>z a k l j u č i o  j e</w:t>
      </w:r>
    </w:p>
    <w:p w:rsidRDefault="006F308D" w:rsidP="006F308D" w:rsidR="006F308D">
      <w:pPr>
        <w:jc w:val="both"/>
      </w:pPr>
    </w:p>
    <w:p w:rsidRDefault="006F308D" w:rsidP="006F308D" w:rsidR="006F308D">
      <w:pPr>
        <w:jc w:val="both"/>
      </w:pPr>
    </w:p>
    <w:p w:rsidRDefault="00A0524D" w:rsidP="006F308D" w:rsidR="006F308D">
      <w:pPr>
        <w:jc w:val="both"/>
      </w:pPr>
      <w:r>
        <w:t xml:space="preserve">1. Poziva se podnositelj prijedloga za otvaranje stečajnog postupka </w:t>
      </w:r>
      <w:r w:rsidR="00A76D51" w:rsidRPr="001544D2">
        <w:t xml:space="preserve">Dal lago SpA, OIB: 40976643970, </w:t>
      </w:r>
      <w:r w:rsidR="00A76D51" w:rsidRPr="001544D2">
        <w:rPr>
          <w:rStyle w:val="st1"/>
        </w:rPr>
        <w:t>Via Ca' Orecchiona 33</w:t>
      </w:r>
      <w:r w:rsidR="00A76D51">
        <w:rPr>
          <w:rStyle w:val="st1"/>
        </w:rPr>
        <w:t>,</w:t>
      </w:r>
      <w:r w:rsidR="00A76D51" w:rsidRPr="001544D2">
        <w:rPr>
          <w:rStyle w:val="st1"/>
        </w:rPr>
        <w:t xml:space="preserve"> </w:t>
      </w:r>
      <w:r w:rsidR="00A76D51">
        <w:rPr>
          <w:rStyle w:val="st1"/>
        </w:rPr>
        <w:t>I-</w:t>
      </w:r>
      <w:r w:rsidR="00A76D51" w:rsidRPr="001544D2">
        <w:rPr>
          <w:rStyle w:val="st1"/>
        </w:rPr>
        <w:t xml:space="preserve">36016 Thiene </w:t>
      </w:r>
      <w:r w:rsidR="00A76D51">
        <w:t>koga zastupaju</w:t>
      </w:r>
      <w:r w:rsidR="00A76D51" w:rsidRPr="001544D2">
        <w:t xml:space="preserve"> punomoćnici</w:t>
      </w:r>
      <w:r w:rsidR="00A76D51">
        <w:t xml:space="preserve"> </w:t>
      </w:r>
      <w:r w:rsidR="00A76D51" w:rsidRPr="001544D2">
        <w:t>Ratk</w:t>
      </w:r>
      <w:r w:rsidR="00A76D51">
        <w:t>o</w:t>
      </w:r>
      <w:r w:rsidR="00A76D51" w:rsidRPr="001544D2">
        <w:t xml:space="preserve"> Žurić i dr. odvjetnicima u Žurić i Partneri, odvjetničko društvo d.o.o., Zagreb, Ivana Lučića 2A/15 </w:t>
      </w:r>
      <w:r>
        <w:t xml:space="preserve"> </w:t>
      </w:r>
      <w:r w:rsidR="006F308D">
        <w:t>da u roku 8 (osam) dana uplati:</w:t>
      </w:r>
    </w:p>
    <w:p w:rsidRDefault="006F308D" w:rsidP="006F308D" w:rsidR="006F308D">
      <w:pPr>
        <w:ind w:hanging="284" w:left="284"/>
        <w:jc w:val="both"/>
      </w:pPr>
    </w:p>
    <w:p w:rsidRDefault="006F308D" w:rsidP="006F308D" w:rsidR="006F308D">
      <w:pPr>
        <w:ind w:hanging="426" w:left="284"/>
        <w:jc w:val="both"/>
      </w:pPr>
      <w:r>
        <w:tab/>
        <w:t>-predujam od 1.000,00 kn u Fond za namirenje troškova stečajnog postupka na žiro-račun Trgovačkog suda u Osijeku broj HR312390 0011300000200 s pozivom na broj HR02 8500 i</w:t>
      </w:r>
    </w:p>
    <w:p w:rsidRDefault="006F308D" w:rsidP="006F308D" w:rsidR="006F308D" w:rsidRPr="006A05F0">
      <w:pPr>
        <w:ind w:hanging="426" w:left="284"/>
        <w:jc w:val="both"/>
      </w:pPr>
      <w:r w:rsidRPr="006A05F0">
        <w:tab/>
        <w:t>-dodatni iznos predujma koji čini jednokratna nagrada privremenom stečajnom upravitelju u iznosu od 3.500,00 kn na žiro-račun Trgovačkog suda u Osijeku broj HR312390 0011300000200 s pozivom na broj HR05 272-</w:t>
      </w:r>
      <w:r w:rsidR="006A05F0">
        <w:t>1526</w:t>
      </w:r>
      <w:r w:rsidRPr="006A05F0">
        <w:t>-17</w:t>
      </w:r>
    </w:p>
    <w:p w:rsidRDefault="006F308D" w:rsidP="006F308D" w:rsidR="006F308D">
      <w:pPr>
        <w:ind w:hanging="284" w:left="284"/>
        <w:jc w:val="both"/>
      </w:pPr>
    </w:p>
    <w:p w:rsidRDefault="006F308D" w:rsidP="006F308D" w:rsidR="006F308D">
      <w:pPr>
        <w:ind w:left="284"/>
        <w:jc w:val="both"/>
      </w:pPr>
      <w:r>
        <w:t>te po izvršenim uplatama dostavi dokaze u spis.</w:t>
      </w:r>
    </w:p>
    <w:p w:rsidRDefault="006F308D" w:rsidP="006F308D" w:rsidR="006F308D">
      <w:pPr>
        <w:ind w:hanging="284" w:left="284"/>
        <w:jc w:val="both"/>
      </w:pPr>
    </w:p>
    <w:p w:rsidRDefault="006F308D" w:rsidP="006F308D" w:rsidR="006F308D">
      <w:pPr>
        <w:jc w:val="both"/>
      </w:pPr>
      <w:r>
        <w:t xml:space="preserve">2. Ako </w:t>
      </w:r>
      <w:r w:rsidR="00A76D51">
        <w:t xml:space="preserve">podnositelj prijedloga za otvaranje stečajnog postupka </w:t>
      </w:r>
      <w:r>
        <w:t>ne plati predujam u propisanom roku</w:t>
      </w:r>
      <w:r w:rsidR="00654C37">
        <w:t>, sud će prijedlog odbaciti kao nedopušten</w:t>
      </w:r>
      <w:r>
        <w:t>.</w:t>
      </w:r>
    </w:p>
    <w:p w:rsidRDefault="006F308D" w:rsidP="006F308D" w:rsidR="006F308D">
      <w:pPr>
        <w:ind w:hanging="284" w:left="284"/>
        <w:jc w:val="both"/>
      </w:pPr>
    </w:p>
    <w:p w:rsidRDefault="006F308D" w:rsidP="006F308D" w:rsidR="006F308D">
      <w:pPr>
        <w:jc w:val="both"/>
        <w:rPr>
          <w:rFonts w:eastAsia="Calibri"/>
        </w:rPr>
      </w:pPr>
    </w:p>
    <w:p w:rsidRDefault="006F308D" w:rsidP="006F308D" w:rsidR="006F308D">
      <w:pPr>
        <w:jc w:val="center"/>
      </w:pPr>
      <w:r>
        <w:t>Obrazloženje</w:t>
      </w:r>
    </w:p>
    <w:p w:rsidRDefault="006F308D" w:rsidP="006F308D" w:rsidR="006F308D">
      <w:pPr>
        <w:jc w:val="both"/>
      </w:pPr>
    </w:p>
    <w:p w:rsidRDefault="006F308D" w:rsidP="006F308D" w:rsidR="006F308D">
      <w:pPr>
        <w:jc w:val="both"/>
      </w:pPr>
    </w:p>
    <w:p w:rsidRDefault="00791925" w:rsidP="00791925" w:rsidR="006A05F0">
      <w:pPr>
        <w:ind w:firstLine="708"/>
        <w:jc w:val="both"/>
      </w:pPr>
      <w:r>
        <w:t xml:space="preserve">Podneskom zaprimljenim, kod ovog suda dana 26. listopada 2017. godine, </w:t>
      </w:r>
      <w:r w:rsidR="00542822">
        <w:t xml:space="preserve">predlagatelj </w:t>
      </w:r>
      <w:r w:rsidR="00542822" w:rsidRPr="001544D2">
        <w:t xml:space="preserve">Dal lago SpA, OIB: 40976643970, </w:t>
      </w:r>
      <w:r w:rsidR="00542822" w:rsidRPr="001544D2">
        <w:rPr>
          <w:rStyle w:val="st1"/>
        </w:rPr>
        <w:t>Via Ca' Orecchiona 33</w:t>
      </w:r>
      <w:r w:rsidR="00542822">
        <w:rPr>
          <w:rStyle w:val="st1"/>
        </w:rPr>
        <w:t>,</w:t>
      </w:r>
      <w:r w:rsidR="00542822" w:rsidRPr="001544D2">
        <w:rPr>
          <w:rStyle w:val="st1"/>
        </w:rPr>
        <w:t xml:space="preserve"> </w:t>
      </w:r>
      <w:r w:rsidR="00542822">
        <w:rPr>
          <w:rStyle w:val="st1"/>
        </w:rPr>
        <w:t>I-</w:t>
      </w:r>
      <w:r w:rsidR="00542822" w:rsidRPr="001544D2">
        <w:rPr>
          <w:rStyle w:val="st1"/>
        </w:rPr>
        <w:t xml:space="preserve">36016 Thiene </w:t>
      </w:r>
      <w:r w:rsidR="00542822">
        <w:t>koga zastupaju</w:t>
      </w:r>
      <w:r w:rsidR="00542822" w:rsidRPr="001544D2">
        <w:t xml:space="preserve"> punomoćnici</w:t>
      </w:r>
      <w:r w:rsidR="00542822">
        <w:t xml:space="preserve"> </w:t>
      </w:r>
      <w:r w:rsidR="00542822" w:rsidRPr="001544D2">
        <w:t>Ratk</w:t>
      </w:r>
      <w:r w:rsidR="00542822">
        <w:t>o</w:t>
      </w:r>
      <w:r w:rsidR="00542822" w:rsidRPr="001544D2">
        <w:t xml:space="preserve"> Žurić i dr. odvjetnicima u Žurić i Partneri, odvjetničko društvo d.o.o., Zagreb, Ivana Lučića 2A/15 </w:t>
      </w:r>
      <w:r w:rsidR="00542822">
        <w:t xml:space="preserve">podnio </w:t>
      </w:r>
      <w:r>
        <w:t xml:space="preserve">je prijedlog za otvaranjem stečajnog postupka nad dužnikom </w:t>
      </w:r>
      <w:r w:rsidR="00542822" w:rsidRPr="001544D2">
        <w:t>INTERIJER-DRVOPANELI d.o.o., Andrijaševci, Tri ruže 18, MBS: 070052353, OIB: 31254770611</w:t>
      </w:r>
      <w:r>
        <w:t xml:space="preserve">, uz koji prijedlog je dostavila dokaz o postojanju svoje tražbine i postojanju stečajnog razloga iz članka 6. stav 2. Stečajnog zakona: nesposobnosti za plaćanje.    </w:t>
      </w:r>
      <w:r w:rsidR="00542822">
        <w:t xml:space="preserve"> </w:t>
      </w:r>
    </w:p>
    <w:p w:rsidRDefault="006F308D" w:rsidP="006A05F0" w:rsidR="006F308D">
      <w:pPr>
        <w:jc w:val="both"/>
      </w:pPr>
    </w:p>
    <w:p w:rsidRDefault="0030584C" w:rsidP="006F308D" w:rsidR="006F308D">
      <w:pPr>
        <w:ind w:firstLine="708"/>
        <w:jc w:val="both"/>
      </w:pPr>
      <w:r>
        <w:lastRenderedPageBreak/>
        <w:t xml:space="preserve">Budući da je vjerovnik podnio prijedlog za otvaranje stečajnog postupka, sud je podnositelju prijedloga </w:t>
      </w:r>
      <w:r w:rsidR="006F308D">
        <w:t xml:space="preserve">naložio plaćanje predujma za namirenje troškova stečajnog postupka sukladno odredbi čl. 114. </w:t>
      </w:r>
      <w:r>
        <w:t xml:space="preserve">st. 1. i st. 6. Stečajnog zakona </w:t>
      </w:r>
      <w:r>
        <w:rPr>
          <w:color w:val="000000"/>
        </w:rPr>
        <w:t>(Narodne novine 71/15 i 104/17)</w:t>
      </w:r>
      <w:r w:rsidR="006F308D">
        <w:t>.</w:t>
      </w:r>
    </w:p>
    <w:p w:rsidRDefault="006F308D" w:rsidP="006F308D" w:rsidR="006F308D">
      <w:pPr>
        <w:jc w:val="both"/>
      </w:pPr>
    </w:p>
    <w:p w:rsidRDefault="0030584C" w:rsidP="006F308D" w:rsidR="0030584C">
      <w:pPr>
        <w:jc w:val="both"/>
      </w:pPr>
    </w:p>
    <w:p w:rsidRDefault="006F308D" w:rsidP="006F308D" w:rsidR="006F308D">
      <w:pPr>
        <w:jc w:val="center"/>
      </w:pPr>
      <w:r>
        <w:t xml:space="preserve">U Osijeku </w:t>
      </w:r>
      <w:r w:rsidR="00E03BE9">
        <w:t>26</w:t>
      </w:r>
      <w:r>
        <w:t>. siječnja 2018.</w:t>
      </w:r>
    </w:p>
    <w:p w:rsidRDefault="006F308D" w:rsidP="006F308D" w:rsidR="006F308D">
      <w:pPr>
        <w:jc w:val="center"/>
      </w:pPr>
    </w:p>
    <w:p w:rsidRDefault="006F308D" w:rsidP="006F308D" w:rsidR="006F30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6F308D" w:rsidP="006F308D" w:rsidR="006F308D">
      <w:pPr>
        <w:ind w:left="4956"/>
        <w:jc w:val="center"/>
      </w:pPr>
      <w:r>
        <w:t xml:space="preserve">       mr. sc. Boris Vuković</w:t>
      </w:r>
    </w:p>
    <w:p w:rsidRDefault="006F308D" w:rsidP="006F308D" w:rsidR="006F308D">
      <w:pPr>
        <w:ind w:left="4956"/>
        <w:jc w:val="center"/>
      </w:pPr>
    </w:p>
    <w:p w:rsidRDefault="006F308D" w:rsidP="006F308D" w:rsidR="006F308D">
      <w:pPr>
        <w:ind w:left="4956"/>
        <w:jc w:val="center"/>
      </w:pPr>
    </w:p>
    <w:p w:rsidRDefault="006F308D" w:rsidP="006F308D" w:rsidR="006F308D">
      <w:pPr>
        <w:ind w:left="4956"/>
        <w:jc w:val="center"/>
      </w:pPr>
    </w:p>
    <w:p w:rsidRDefault="006F308D" w:rsidP="006F308D" w:rsidR="006F308D">
      <w:pPr>
        <w:jc w:val="both"/>
      </w:pPr>
      <w:r>
        <w:t xml:space="preserve">Zapisničar: Danijela Špeletić                                                                        </w:t>
      </w:r>
    </w:p>
    <w:p w:rsidRDefault="006F308D" w:rsidP="006F308D" w:rsidR="006F308D">
      <w:pPr>
        <w:jc w:val="both"/>
      </w:pPr>
    </w:p>
    <w:p w:rsidRDefault="006F308D" w:rsidP="006F308D" w:rsidR="006F308D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6F308D" w:rsidP="006F308D" w:rsidR="006F308D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6F308D" w:rsidP="006F308D" w:rsidR="006F308D">
      <w:pPr>
        <w:jc w:val="both"/>
      </w:pPr>
    </w:p>
    <w:p w:rsidRDefault="006F308D" w:rsidP="006F308D" w:rsidR="006F308D">
      <w:pPr>
        <w:jc w:val="both"/>
      </w:pPr>
      <w:r>
        <w:t>D N A:</w:t>
      </w:r>
    </w:p>
    <w:p w:rsidRDefault="00315BB6" w:rsidP="00315BB6" w:rsidR="00315BB6" w:rsidRPr="00315BB6">
      <w:pPr>
        <w:pStyle w:val="Tijeloteksta"/>
        <w:ind w:left="360"/>
        <w:rPr>
          <w:sz w:val="24"/>
        </w:rPr>
      </w:pPr>
      <w:r>
        <w:rPr>
          <w:sz w:val="24"/>
        </w:rPr>
        <w:t>- predl</w:t>
      </w:r>
      <w:r w:rsidRPr="00315BB6">
        <w:rPr>
          <w:sz w:val="24"/>
        </w:rPr>
        <w:t>ag</w:t>
      </w:r>
      <w:r>
        <w:rPr>
          <w:sz w:val="24"/>
        </w:rPr>
        <w:t>a</w:t>
      </w:r>
      <w:r w:rsidRPr="00315BB6">
        <w:rPr>
          <w:sz w:val="24"/>
        </w:rPr>
        <w:t>telju po punomoć. odvjetnicima iz Odv. društva Žurić i Partneri d.o.o., Zagreb, Ivana Lučića 2A/15</w:t>
      </w:r>
    </w:p>
    <w:p w:rsidRDefault="00315BB6" w:rsidP="00315BB6" w:rsidR="00315BB6" w:rsidRPr="00315BB6">
      <w:pPr>
        <w:pStyle w:val="Tijeloteksta"/>
        <w:ind w:left="360"/>
        <w:rPr>
          <w:sz w:val="24"/>
        </w:rPr>
      </w:pPr>
      <w:r w:rsidRPr="00315BB6">
        <w:rPr>
          <w:sz w:val="24"/>
        </w:rPr>
        <w:t>-kal 26.2.18.</w:t>
      </w:r>
    </w:p>
    <w:p w:rsidRDefault="00315BB6" w:rsidP="00315BB6" w:rsidR="006F308D">
      <w:pPr>
        <w:pStyle w:val="Tijeloteksta"/>
        <w:ind w:left="360"/>
        <w:jc w:val="left"/>
        <w:rPr>
          <w:sz w:val="24"/>
        </w:rPr>
      </w:pPr>
      <w:r w:rsidRPr="00315BB6">
        <w:rPr>
          <w:sz w:val="24"/>
        </w:rPr>
        <w:t>-eOgl. ploča</w:t>
      </w:r>
    </w:p>
    <w:p w:rsidRDefault="006F308D" w:rsidP="006F308D" w:rsidR="006F308D">
      <w:pPr>
        <w:pStyle w:val="Tijeloteksta"/>
        <w:ind w:left="360"/>
        <w:jc w:val="left"/>
        <w:rPr>
          <w:sz w:val="24"/>
        </w:rPr>
      </w:pPr>
    </w:p>
    <w:p w:rsidRDefault="006F308D" w:rsidP="006F308D" w:rsidR="006F308D">
      <w:pPr>
        <w:pStyle w:val="Tijeloteksta"/>
        <w:ind w:left="360"/>
        <w:jc w:val="left"/>
        <w:rPr>
          <w:sz w:val="24"/>
        </w:rPr>
      </w:pPr>
    </w:p>
    <w:p w:rsidRDefault="006F308D" w:rsidP="006F308D" w:rsidR="006F308D">
      <w:pPr>
        <w:pStyle w:val="Tijeloteksta"/>
        <w:ind w:left="360"/>
        <w:jc w:val="left"/>
        <w:rPr>
          <w:sz w:val="24"/>
        </w:rPr>
      </w:pPr>
    </w:p>
    <w:p w:rsidRDefault="006F308D" w:rsidP="006F308D" w:rsidR="006F308D">
      <w:pPr>
        <w:pStyle w:val="Tijeloteksta"/>
        <w:ind w:left="360"/>
        <w:jc w:val="left"/>
        <w:rPr>
          <w:sz w:val="24"/>
        </w:rPr>
      </w:pPr>
    </w:p>
    <w:p w:rsidRDefault="006F308D" w:rsidP="006F308D" w:rsidR="006F308D">
      <w:pPr>
        <w:pStyle w:val="Tijeloteksta"/>
        <w:ind w:left="360"/>
        <w:jc w:val="left"/>
        <w:rPr>
          <w:sz w:val="24"/>
        </w:rPr>
      </w:pPr>
    </w:p>
    <w:p w:rsidRDefault="006F308D" w:rsidP="006F308D" w:rsidR="006F308D"/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F308D" w:rsidP="006F308D" w:rsidR="006F308D" w:rsidRPr="00B37760">
      <w:pPr>
        <w:jc w:val="both"/>
      </w:pPr>
    </w:p>
    <w:p w:rsidRDefault="006D3C3F" w:rsidP="006F308D" w:rsidR="006D3C3F" w:rsidRPr="006F308D"/>
    <w:sectPr w:rsidSect="00606835" w:rsidR="006D3C3F" w:rsidRPr="006F308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FAE" w:rsidR="00981FAE">
      <w:r>
        <w:separator/>
      </w:r>
    </w:p>
  </w:endnote>
  <w:endnote w:id="0" w:type="continuationSeparator">
    <w:p w:rsidRDefault="00981FAE" w:rsidR="00981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FAE" w:rsidR="00981FAE">
      <w:r>
        <w:separator/>
      </w:r>
    </w:p>
  </w:footnote>
  <w:footnote w:id="0" w:type="continuationSeparator">
    <w:p w:rsidRDefault="00981FAE" w:rsidR="00981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3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C27" w:rsidP="00F11C27" w:rsidR="00F11C27">
    <w:pPr>
      <w:jc w:val="right"/>
    </w:pPr>
    <w:r>
      <w:t>7 St-1526/17-7</w:t>
    </w:r>
  </w:p>
  <w:p w:rsidRDefault="00BF3E59" w:rsidP="0038135F" w:rsidR="00BF3E59">
    <w:pPr>
      <w:jc w:val="right"/>
    </w:pPr>
  </w:p>
  <w:p w:rsidRDefault="0030584C" w:rsidP="0038135F" w:rsidR="0030584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5F3" w:rsidP="005065F3" w:rsidR="005065F3">
    <w:pPr>
      <w:jc w:val="right"/>
    </w:pPr>
    <w:r>
      <w:t>7 St-</w:t>
    </w:r>
    <w:r w:rsidR="00F11C27">
      <w:t>1526/17</w:t>
    </w:r>
    <w:r>
      <w:t>-</w:t>
    </w:r>
    <w:r w:rsidR="00F11C27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6AE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44D2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584C"/>
    <w:rsid w:val="003079FE"/>
    <w:rsid w:val="0031019E"/>
    <w:rsid w:val="00310BB4"/>
    <w:rsid w:val="00310F77"/>
    <w:rsid w:val="00311577"/>
    <w:rsid w:val="003145BD"/>
    <w:rsid w:val="00315BB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20BC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6E38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65F3"/>
    <w:rsid w:val="00510069"/>
    <w:rsid w:val="00510603"/>
    <w:rsid w:val="00510B11"/>
    <w:rsid w:val="00510D93"/>
    <w:rsid w:val="005131C9"/>
    <w:rsid w:val="0051629B"/>
    <w:rsid w:val="005163D8"/>
    <w:rsid w:val="005174EE"/>
    <w:rsid w:val="0052024B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282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6193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007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C37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5F0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4443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364"/>
    <w:rsid w:val="006F308D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892"/>
    <w:rsid w:val="00776B05"/>
    <w:rsid w:val="00777527"/>
    <w:rsid w:val="00777DE7"/>
    <w:rsid w:val="00780481"/>
    <w:rsid w:val="00782238"/>
    <w:rsid w:val="00787760"/>
    <w:rsid w:val="007903D5"/>
    <w:rsid w:val="0079192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15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5FF1"/>
    <w:rsid w:val="007E668E"/>
    <w:rsid w:val="007E6CAD"/>
    <w:rsid w:val="007E7BD4"/>
    <w:rsid w:val="007F0127"/>
    <w:rsid w:val="007F0BCB"/>
    <w:rsid w:val="007F18BD"/>
    <w:rsid w:val="007F2C1D"/>
    <w:rsid w:val="007F4B7C"/>
    <w:rsid w:val="007F712F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6751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1FAE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524D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43C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D51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4F7E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2BEA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33B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A50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0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BE9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C2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1C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1544D2"/>
  </w:style>
  <w:style w:styleId="Tekstrezerviranogmjesta" w:type="character">
    <w:name w:val="Placeholder Text"/>
    <w:basedOn w:val="Zadanifontodlomka"/>
    <w:uiPriority w:val="99"/>
    <w:semiHidden/>
    <w:rsid w:val="007F71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71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71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1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1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1C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1544D2"/>
  </w:style>
  <w:style w:styleId="Tekstrezerviranogmjesta" w:type="character">
    <w:name w:val="Placeholder Text"/>
    <w:basedOn w:val="Zadanifontodlomka"/>
    <w:uiPriority w:val="99"/>
    <w:semiHidden/>
    <w:rsid w:val="007F71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71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71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1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1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5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0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10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45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73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St-1526/2017-7</izvorni_sadrzaj>
    <derivirana_varijabla naziv="DomainObject.Oznaka_1">St-1526/2017-7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</izvorni_sadrzaj>
    <derivirana_varijabla naziv="DomainObject.Predmet.StrankaFormated_1">  DAL LAGO - S.P.A.</derivirana_varijabla>
  </DomainObject.Predmet.StrankaFormated>
  <DomainObject.Predmet.StrankaFormatedOIB>
    <izvorni_sadrzaj>  DAL LAGO - S.P.A., OIB 40976643970</izvorni_sadrzaj>
    <derivirana_varijabla naziv="DomainObject.Predmet.StrankaFormatedOIB_1">  DAL LAGO - S.P.A., OIB 40976643970</derivirana_varijabla>
  </DomainObject.Predmet.StrankaFormatedOIB>
  <DomainObject.Predmet.StrankaFormatedWithAdress>
    <izvorni_sadrzaj> DAL LAGO - S.P.A., Via Ca' Orecchiona 33, Thiene</izvorni_sadrzaj>
    <derivirana_varijabla naziv="DomainObject.Predmet.StrankaFormatedWithAdress_1"> DAL LAGO - S.P.A., Via Ca' Orecchiona 33, Thiene</derivirana_varijabla>
  </DomainObject.Predmet.StrankaFormatedWithAdress>
  <DomainObject.Predmet.StrankaFormatedWithAdressOIB>
    <izvorni_sadrzaj> DAL LAGO - S.P.A., OIB 40976643970, Via Ca' Orecchiona 33, Thiene</izvorni_sadrzaj>
    <derivirana_varijabla naziv="DomainObject.Predmet.StrankaFormatedWithAdressOIB_1"> DAL LAGO - S.P.A., OIB 40976643970, Via Ca' Orecchiona 33, Thiene</derivirana_varijabla>
  </DomainObject.Predmet.StrankaFormatedWithAdressOIB>
  <DomainObject.Predmet.StrankaWithAdress>
    <izvorni_sadrzaj>DAL LAGO - S.P.A. Via Ca' Orecchiona 33,Thiene</izvorni_sadrzaj>
    <derivirana_varijabla naziv="DomainObject.Predmet.StrankaWithAdress_1">DAL LAGO - S.P.A. Via Ca' Orecchiona 33,Thiene</derivirana_varijabla>
  </DomainObject.Predmet.StrankaWithAdress>
  <DomainObject.Predmet.StrankaWithAdressOIB>
    <izvorni_sadrzaj>DAL LAGO - S.P.A., OIB 40976643970, Via Ca' Orecchiona 33,Thiene</izvorni_sadrzaj>
    <derivirana_varijabla naziv="DomainObject.Predmet.StrankaWithAdressOIB_1">DAL LAGO - S.P.A., OIB 40976643970, Via Ca' Orecchiona 33,Thiene</derivirana_varijabla>
  </DomainObject.Predmet.StrankaWithAdressOIB>
  <DomainObject.Predmet.StrankaNazivFormated>
    <izvorni_sadrzaj>DAL LAGO - S.P.A.</izvorni_sadrzaj>
    <derivirana_varijabla naziv="DomainObject.Predmet.StrankaNazivFormated_1">DAL LAGO - S.P.A.</derivirana_varijabla>
  </DomainObject.Predmet.StrankaNazivFormated>
  <DomainObject.Predmet.StrankaNazivFormatedOIB>
    <izvorni_sadrzaj>DAL LAGO - S.P.A., OIB 40976643970</izvorni_sadrzaj>
    <derivirana_varijabla naziv="DomainObject.Predmet.StrankaNazivFormatedOIB_1">DAL LAGO - S.P.A., OIB 40976643970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</item>
    </izvorni_sadrzaj>
    <derivirana_varijabla naziv="DomainObject.Predmet.StrankaListFormated_1">
      <item>DAL LAGO - S.P.A.</item>
    </derivirana_varijabla>
  </DomainObject.Predmet.StrankaListFormated>
  <DomainObject.Predmet.StrankaListFormatedOIB>
    <izvorni_sadrzaj>
      <item>DAL LAGO - S.P.A., OIB 40976643970</item>
    </izvorni_sadrzaj>
    <derivirana_varijabla naziv="DomainObject.Predmet.StrankaListFormatedOIB_1">
      <item>DAL LAGO - S.P.A., OIB 40976643970</item>
    </derivirana_varijabla>
  </DomainObject.Predmet.StrankaListFormatedOIB>
  <DomainObject.Predmet.StrankaListFormatedWithAdress>
    <izvorni_sadrzaj>
      <item>DAL LAGO - S.P.A., Via Ca' Orecchiona 33, Thiene</item>
    </izvorni_sadrzaj>
    <derivirana_varijabla naziv="DomainObject.Predmet.StrankaListFormatedWithAdress_1">
      <item>DAL LAGO - S.P.A., Via Ca' Orecchiona 33, Thiene</item>
    </derivirana_varijabla>
  </DomainObject.Predmet.StrankaListFormatedWithAdress>
  <DomainObject.Predmet.StrankaListFormatedWithAdressOIB>
    <izvorni_sadrzaj>
      <item>DAL LAGO - S.P.A., OIB 40976643970, Via Ca' Orecchiona 33, Thiene</item>
    </izvorni_sadrzaj>
    <derivirana_varijabla naziv="DomainObject.Predmet.StrankaListFormatedWithAdressOIB_1">
      <item>DAL LAGO - S.P.A., OIB 40976643970, Via Ca' Orecchiona 33, Thiene</item>
    </derivirana_varijabla>
  </DomainObject.Predmet.StrankaListFormatedWithAdressOIB>
  <DomainObject.Predmet.StrankaListNazivFormated>
    <izvorni_sadrzaj>
      <item>DAL LAGO - S.P.A.</item>
    </izvorni_sadrzaj>
    <derivirana_varijabla naziv="DomainObject.Predmet.StrankaListNazivFormated_1">
      <item>DAL LAGO - S.P.A.</item>
    </derivirana_varijabla>
  </DomainObject.Predmet.StrankaListNazivFormated>
  <DomainObject.Predmet.StrankaListNazivFormatedOIB>
    <izvorni_sadrzaj>
      <item>DAL LAGO - S.P.A., OIB 40976643970</item>
    </izvorni_sadrzaj>
    <derivirana_varijabla naziv="DomainObject.Predmet.StrankaListNazivFormatedOIB_1">
      <item>DAL LAGO - S.P.A., OIB 40976643970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St-1526/2017-7</izvorni_sadrzaj>
    <derivirana_varijabla naziv="DomainObject.PoslovniBrojDokumenta_1">St-1526/2017-7</derivirana_varijabla>
  </DomainObject.PoslovniBrojDokumenta>
  <DomainObject.Predmet.StrankaIDrugi>
    <izvorni_sadrzaj>DAL LAGO - S.P.A.</izvorni_sadrzaj>
    <derivirana_varijabla naziv="DomainObject.Predmet.StrankaIDrugi_1">DAL LAGO - S.P.A.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</izvorni_sadrzaj>
    <derivirana_varijabla naziv="DomainObject.Predmet.StrankaIDrugiAdressOIB_1">DAL LAGO - S.P.A., OIB 40976643970, Via Ca' Orecchiona 33, Thiene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</izvorni_sadrzaj>
    <derivirana_varijabla naziv="DomainObject.Predmet.SudioniciListNaziv_1">
      <item>DAL LAGO - S.P.A.</item>
      <item>INTERIJER-DRVOPANELI društvo s ograničenom odgovornošću za proizvodnju i trgovinu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</izvorni_sadrzaj>
    <derivirana_varijabla naziv="DomainObject.Predmet.SudioniciListNazivOIB_1">
      <item>, OIB 40976643970</item>
      <item>, OIB 31254770611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9375E-0F50-4BFB-8F15-024EBFF1F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2263</properties:Characters>
  <properties:Lines>83</properties:Lines>
  <properties:Paragraphs>23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2018-01-26T07:58:00Z</cp:lastPrinted>
  <dcterms:modified xmlns:xsi="http://www.w3.org/2001/XMLSchema-instance" xsi:type="dcterms:W3CDTF">2018-01-26T10:40:00Z</dcterms:modified>
  <cp:revision>550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St-1526/2017-7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