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b3c9" w14:paraId="f94b3c9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F33C52">
        <w:rPr>
          <w:b/>
          <w:lang w:val="hr-HR"/>
        </w:rPr>
        <w:t>319</w:t>
      </w:r>
      <w:r w:rsidR="00E6013F" w:rsidRPr="00FA2E5A">
        <w:rPr>
          <w:b/>
          <w:lang w:val="hr-HR"/>
        </w:rPr>
        <w:t>/</w:t>
      </w:r>
      <w:r w:rsidR="001A60A9">
        <w:rPr>
          <w:b/>
          <w:lang w:val="hr-HR"/>
        </w:rPr>
        <w:t>2018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F33C52">
        <w:rPr>
          <w:lang w:val="hr-HR"/>
        </w:rPr>
        <w:t>PODZEMNA GARAŽA d.o.o. Split, Domovinskog rata 28, OIB: 69522719567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dana</w:t>
      </w:r>
      <w:r w:rsidR="002963B7">
        <w:rPr>
          <w:lang w:val="hr-HR"/>
        </w:rPr>
        <w:t xml:space="preserve"> </w:t>
      </w:r>
      <w:r w:rsidR="00F33C52">
        <w:rPr>
          <w:lang w:val="hr-HR"/>
        </w:rPr>
        <w:t>12</w:t>
      </w:r>
      <w:r w:rsidR="00D11AF6">
        <w:rPr>
          <w:lang w:val="hr-HR"/>
        </w:rPr>
        <w:t>.</w:t>
      </w:r>
      <w:r w:rsidR="001A60A9">
        <w:rPr>
          <w:lang w:val="hr-HR"/>
        </w:rPr>
        <w:t xml:space="preserve"> lipnja 2018.</w:t>
      </w:r>
    </w:p>
    <w:p w:rsidRDefault="00083BAB" w:rsidP="00D4027A" w:rsidR="00083BAB" w:rsidRPr="001A60A9">
      <w:pPr>
        <w:rPr>
          <w:sz w:val="20"/>
          <w:szCs w:val="20"/>
          <w:lang w:val="hr-HR"/>
        </w:rPr>
      </w:pPr>
    </w:p>
    <w:p w:rsidRDefault="001D69E5" w:rsidP="00D4027A" w:rsidR="001D69E5" w:rsidRPr="00F33C52">
      <w:pPr>
        <w:rPr>
          <w:sz w:val="22"/>
          <w:szCs w:val="22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F33C52">
        <w:rPr>
          <w:lang w:val="hr-HR"/>
        </w:rPr>
        <w:t>PODZEMNA GARAŽA d.o.o. Split, Domovinskog rata 28, OIB: 69522719567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predlagatelja </w:t>
      </w:r>
      <w:r w:rsidR="00D05CD5" w:rsidRPr="007D60B4">
        <w:rPr>
          <w:lang w:val="hr-HR"/>
        </w:rPr>
        <w:t>Financijske ag</w:t>
      </w:r>
      <w:r w:rsidR="00D05CD5"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1542AC" w:rsidRPr="007D60B4">
        <w:rPr>
          <w:lang w:val="hr-HR"/>
        </w:rPr>
        <w:t xml:space="preserve"> od </w:t>
      </w:r>
      <w:r w:rsidR="001A60A9">
        <w:rPr>
          <w:lang w:val="hr-HR"/>
        </w:rPr>
        <w:t>24. travnja 2018.</w:t>
      </w:r>
      <w:r w:rsidR="001542AC" w:rsidRPr="007D60B4">
        <w:rPr>
          <w:lang w:val="hr-HR"/>
        </w:rPr>
        <w:t xml:space="preserve"> odbacuje.</w:t>
      </w:r>
      <w:r w:rsidR="002963B7">
        <w:rPr>
          <w:lang w:val="hr-HR"/>
        </w:rPr>
        <w:t xml:space="preserve"> </w:t>
      </w:r>
      <w:r w:rsidR="001A60A9">
        <w:rPr>
          <w:lang w:val="hr-HR"/>
        </w:rPr>
        <w:t xml:space="preserve"> </w:t>
      </w:r>
    </w:p>
    <w:p w:rsidRDefault="00634348" w:rsidP="00E14AE2" w:rsidR="00634348" w:rsidRPr="005E0B2E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1A60A9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2963B7" w:rsidP="00A2701B" w:rsidR="00A2701B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1A60A9">
        <w:rPr>
          <w:lang w:val="hr-HR"/>
        </w:rPr>
        <w:t>24. travnja 2018.</w:t>
      </w:r>
      <w:r>
        <w:rPr>
          <w:lang w:val="hr-HR"/>
        </w:rPr>
        <w:t xml:space="preserve"> zaprimljen zahtjev Financijske agencije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 w:rsidR="007C121A">
        <w:rPr>
          <w:lang w:val="hr-HR"/>
        </w:rPr>
        <w:t xml:space="preserve"> (u daljnjem tekstu FINA)</w:t>
      </w:r>
      <w:r w:rsidR="00204791">
        <w:rPr>
          <w:lang w:val="hr-HR"/>
        </w:rPr>
        <w:t xml:space="preserve"> </w:t>
      </w:r>
      <w:r w:rsidR="00A2701B">
        <w:rPr>
          <w:lang w:val="hr-HR"/>
        </w:rPr>
        <w:t>za provedbu skraćenog stečajnog postupka nad dužnikom</w:t>
      </w:r>
      <w:r w:rsidR="00A2701B" w:rsidRPr="00075110">
        <w:rPr>
          <w:lang w:val="hr-HR"/>
        </w:rPr>
        <w:t xml:space="preserve"> </w:t>
      </w:r>
      <w:r w:rsidR="00F33C52">
        <w:rPr>
          <w:lang w:val="hr-HR"/>
        </w:rPr>
        <w:t>PODZEMNA GARAŽA d.o.o. Split</w:t>
      </w:r>
      <w:r w:rsidR="00A2701B">
        <w:rPr>
          <w:lang w:val="hr-HR"/>
        </w:rPr>
        <w:t xml:space="preserve">, a sve sukladno odredbama čl. 429. </w:t>
      </w:r>
      <w:r w:rsidR="007403A2">
        <w:rPr>
          <w:lang w:val="hr-HR"/>
        </w:rPr>
        <w:t xml:space="preserve">st. 1. </w:t>
      </w:r>
      <w:r w:rsidR="00A2701B">
        <w:rPr>
          <w:lang w:val="hr-HR"/>
        </w:rPr>
        <w:t>Stečajnog zakona (Narodne novine broj 71/15</w:t>
      </w:r>
      <w:r w:rsidR="001A60A9">
        <w:rPr>
          <w:lang w:val="hr-HR"/>
        </w:rPr>
        <w:t xml:space="preserve"> i 104/17</w:t>
      </w:r>
      <w:r w:rsidR="00A2701B">
        <w:rPr>
          <w:lang w:val="hr-HR"/>
        </w:rPr>
        <w:t>, dalje SZ).</w:t>
      </w:r>
    </w:p>
    <w:p w:rsidRDefault="00A2701B" w:rsidP="00A2701B" w:rsidR="00A2701B">
      <w:pPr>
        <w:jc w:val="both"/>
        <w:rPr>
          <w:lang w:val="hr-HR"/>
        </w:rPr>
      </w:pPr>
    </w:p>
    <w:p w:rsidRDefault="001A60A9" w:rsidP="001A60A9" w:rsidR="001A60A9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F33C52">
        <w:rPr>
          <w:lang w:val="hr-HR"/>
        </w:rPr>
        <w:t xml:space="preserve"> je navedeno da dužnik na dan 12</w:t>
      </w:r>
      <w:r>
        <w:rPr>
          <w:lang w:val="hr-HR"/>
        </w:rPr>
        <w:t xml:space="preserve">.04.2018., u Očevidniku redoslijeda osnova za plaćanje, ima evidentirane neizvršene osnove za plaćanje u neprekinutom razdoblju od 120 dana, u ukupnom iznosu od </w:t>
      </w:r>
      <w:r w:rsidR="00F33C52">
        <w:rPr>
          <w:lang w:val="hr-HR"/>
        </w:rPr>
        <w:t>7.037,76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A2701B" w:rsidR="00634348" w:rsidRPr="00FA2E5A">
      <w:pPr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204791">
        <w:rPr>
          <w:lang w:val="hr-HR"/>
        </w:rPr>
        <w:t>temeljem odredbi čl.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>na mrežnoj stranici e-Oglasna ploča sudova</w:t>
      </w:r>
      <w:r w:rsidR="00204791">
        <w:rPr>
          <w:lang w:val="hr-HR"/>
        </w:rPr>
        <w:t>,</w:t>
      </w:r>
      <w:r w:rsidR="00204791" w:rsidRPr="00874DE6">
        <w:rPr>
          <w:lang w:val="hr-HR"/>
        </w:rPr>
        <w:t xml:space="preserve"> </w:t>
      </w:r>
      <w:r w:rsidR="001A60A9">
        <w:rPr>
          <w:lang w:val="hr-HR"/>
        </w:rPr>
        <w:t>4. svibnja 2018.</w:t>
      </w:r>
      <w:r w:rsidR="00204791" w:rsidRPr="00874DE6">
        <w:rPr>
          <w:lang w:val="hr-HR"/>
        </w:rPr>
        <w:t xml:space="preserve"> objavio oglas s podacima o identifikaciji dužnika te ukupnom iznosu duga dužnika evidentiranog na temelju neizvršenih osnova za plaćanje. </w:t>
      </w:r>
      <w:r w:rsidR="002648F6">
        <w:rPr>
          <w:lang w:val="hr-HR"/>
        </w:rPr>
        <w:t>T</w:t>
      </w:r>
      <w:r w:rsidR="00204791" w:rsidRPr="00874DE6">
        <w:rPr>
          <w:lang w:val="hr-HR"/>
        </w:rPr>
        <w:t xml:space="preserve">im oglasom </w:t>
      </w:r>
      <w:r w:rsidR="002648F6">
        <w:rPr>
          <w:lang w:val="hr-HR"/>
        </w:rPr>
        <w:t xml:space="preserve">pozvane </w:t>
      </w:r>
      <w:r w:rsidR="00204791" w:rsidRPr="00874DE6">
        <w:rPr>
          <w:lang w:val="hr-HR"/>
        </w:rPr>
        <w:t xml:space="preserve">su osobe ovlaštene za zastupanje dužnika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7403A2" w:rsidP="007403A2" w:rsidR="007403A2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FINA je 12. lipnja 2018. dostavila ovom sudu potvrdu o evidentiranim neizvršenim osnovama za plaćanje dužnika (list 7 spisa), a kojom se potvrđuje da dužnik na </w:t>
      </w:r>
      <w:r>
        <w:rPr>
          <w:lang w:val="hr-HR"/>
        </w:rPr>
        <w:lastRenderedPageBreak/>
        <w:t>dan 12.06.2018., u Očevidniku redoslijeda osnova za plaćanje, ima evidentirane neizvršene osnove za plaćanje u neprekinutom razdoblju od 0 dana.</w:t>
      </w:r>
    </w:p>
    <w:p w:rsidRDefault="007403A2" w:rsidP="007403A2" w:rsidR="007403A2">
      <w:pPr>
        <w:ind w:firstLine="708"/>
        <w:jc w:val="both"/>
        <w:rPr>
          <w:lang w:val="hr-HR"/>
        </w:rPr>
      </w:pPr>
    </w:p>
    <w:p w:rsidRDefault="007403A2" w:rsidP="007403A2" w:rsidR="007403A2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403A2" w:rsidP="007403A2" w:rsidR="007403A2">
      <w:pPr>
        <w:ind w:firstLine="708"/>
        <w:jc w:val="both"/>
        <w:rPr>
          <w:lang w:val="hr-HR"/>
        </w:rPr>
      </w:pPr>
    </w:p>
    <w:p w:rsidRDefault="007403A2" w:rsidP="007403A2" w:rsidR="007403A2">
      <w:pPr>
        <w:ind w:firstLine="708"/>
        <w:jc w:val="both"/>
        <w:rPr>
          <w:lang w:val="hr-HR"/>
        </w:rPr>
      </w:pPr>
      <w:r w:rsidRPr="007B58F0">
        <w:rPr>
          <w:lang w:val="hr-HR"/>
        </w:rPr>
        <w:t>Prema odredbi čl. 128. st. 9. SZ-a, ako dužnik do završetka prethodnog postupka postane sposoban za plaćanje, sud će postupak obustaviti.</w:t>
      </w:r>
    </w:p>
    <w:p w:rsidRDefault="007403A2" w:rsidP="007403A2" w:rsidR="007403A2">
      <w:pPr>
        <w:ind w:firstLine="708"/>
        <w:jc w:val="both"/>
        <w:rPr>
          <w:lang w:val="hr-HR"/>
        </w:rPr>
      </w:pPr>
    </w:p>
    <w:p w:rsidRDefault="007403A2" w:rsidP="007403A2" w:rsidR="007403A2">
      <w:pPr>
        <w:ind w:firstLine="708"/>
        <w:jc w:val="both"/>
        <w:rPr>
          <w:lang w:val="hr-HR"/>
        </w:rPr>
      </w:pPr>
      <w:r>
        <w:rPr>
          <w:lang w:val="hr-HR"/>
        </w:rPr>
        <w:t>Budući da je iz naprijed navedene potvrde FINE od 12. lipnja 2018. razvidno</w:t>
      </w:r>
      <w:r w:rsidRPr="00E25757">
        <w:rPr>
          <w:lang w:val="hr-HR"/>
        </w:rPr>
        <w:t xml:space="preserve"> </w:t>
      </w:r>
      <w:r>
        <w:rPr>
          <w:lang w:val="hr-HR"/>
        </w:rPr>
        <w:t xml:space="preserve">da dužnik u Očevidniku redoslijeda osnova za plaćanje više nema evidentiranih neizvršenih osnova za plaćanje u neprekinutom razdoblju od 120 dana, odnosno iz iste je razvidno da dužnik više nema bilo kakvih evidentiranih neizvršenih osnova za plaćanje,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>da je dužnik u međuvremenu postao sposoban za plaćanje te da stoga više nisu ispunjeni uvjeti za provedbu skraćenog stečajnog postupka nad dužnikom.</w:t>
      </w:r>
    </w:p>
    <w:p w:rsidRDefault="007403A2" w:rsidP="007403A2" w:rsidR="007403A2">
      <w:pPr>
        <w:jc w:val="both"/>
        <w:rPr>
          <w:lang w:val="hr-HR"/>
        </w:rPr>
      </w:pPr>
    </w:p>
    <w:p w:rsidRDefault="007403A2" w:rsidP="007403A2" w:rsidR="007403A2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sukladno odredbi čl. 128. st. 9. SZ-a ovaj postupak je trebalo obustaviti, a zbog nepostojanja uvjeta iz čl. 428. SZ-a i zahtjev Financijske agencije za provedbu skraćenog stečajnog postupka odbaciti pa je stoga sud i odlučio kao u izreci ovog rješenja. </w:t>
      </w:r>
    </w:p>
    <w:p w:rsidRDefault="00A1126F" w:rsidP="007403A2" w:rsidR="00A1126F" w:rsidRPr="00CF1B56">
      <w:pPr>
        <w:jc w:val="both"/>
        <w:rPr>
          <w:sz w:val="18"/>
          <w:szCs w:val="18"/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F33C52">
        <w:rPr>
          <w:lang w:val="hr-HR"/>
        </w:rPr>
        <w:t>12</w:t>
      </w:r>
      <w:r w:rsidR="00E6499D">
        <w:rPr>
          <w:lang w:val="hr-HR"/>
        </w:rPr>
        <w:t>.</w:t>
      </w:r>
      <w:r w:rsidR="001A60A9" w:rsidRPr="001A60A9">
        <w:rPr>
          <w:lang w:val="hr-HR"/>
        </w:rPr>
        <w:t xml:space="preserve"> lipnja 2018.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CF1B56">
      <w:pPr>
        <w:rPr>
          <w:sz w:val="16"/>
          <w:szCs w:val="16"/>
        </w:rPr>
      </w:pPr>
    </w:p>
    <w:p w:rsidRDefault="009975AD" w:rsidP="00204791" w:rsidR="009975AD" w:rsidRPr="007403A2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437C53" w:rsidP="00204791" w:rsidR="00437C53" w:rsidRPr="005E0B2E">
      <w:pPr>
        <w:jc w:val="both"/>
        <w:rPr>
          <w:sz w:val="16"/>
          <w:szCs w:val="16"/>
          <w:lang w:val="hr-HR"/>
        </w:rPr>
      </w:pPr>
    </w:p>
    <w:p w:rsidRDefault="00CF1B56" w:rsidP="00204791" w:rsidR="00CF1B56" w:rsidRPr="001A60A9">
      <w:pPr>
        <w:jc w:val="both"/>
        <w:rPr>
          <w:sz w:val="16"/>
          <w:szCs w:val="16"/>
          <w:lang w:val="hr-HR"/>
        </w:rPr>
      </w:pPr>
    </w:p>
    <w:p w:rsidRDefault="00CF1B56" w:rsidP="00204791" w:rsidR="00CF1B56" w:rsidRPr="001A60A9">
      <w:pPr>
        <w:jc w:val="both"/>
        <w:rPr>
          <w:sz w:val="16"/>
          <w:szCs w:val="16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E6499D" w:rsidR="00E14AE2" w:rsidRPr="00FA2E5A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D07A7" w:rsidRPr="00BD07A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F33C52">
      <w:t>319</w:t>
    </w:r>
    <w:r>
      <w:t>/201</w:t>
    </w:r>
    <w:r w:rsidR="001A60A9">
      <w:t>8</w:t>
    </w:r>
  </w:p>
  <w:p w:rsidRDefault="00473132" w:rsidR="00473132">
    <w:pPr>
      <w:pStyle w:val="Zaglavlje"/>
      <w:jc w:val="center"/>
    </w:pPr>
  </w:p>
  <w:p w:rsidRDefault="003734BE" w:rsidR="003734BE" w:rsidRPr="00577378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34B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A60A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648F6"/>
    <w:rsid w:val="002702A4"/>
    <w:rsid w:val="002963B7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37C53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77378"/>
    <w:rsid w:val="005E0B2E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03A2"/>
    <w:rsid w:val="00743750"/>
    <w:rsid w:val="007725FF"/>
    <w:rsid w:val="007A51CD"/>
    <w:rsid w:val="007A74B6"/>
    <w:rsid w:val="007B58F0"/>
    <w:rsid w:val="007C121A"/>
    <w:rsid w:val="00826A1E"/>
    <w:rsid w:val="00832F97"/>
    <w:rsid w:val="00865A4B"/>
    <w:rsid w:val="00870E42"/>
    <w:rsid w:val="00876209"/>
    <w:rsid w:val="00877F9A"/>
    <w:rsid w:val="00890AEB"/>
    <w:rsid w:val="008920E2"/>
    <w:rsid w:val="008967A5"/>
    <w:rsid w:val="008A51EE"/>
    <w:rsid w:val="008B1413"/>
    <w:rsid w:val="008D3A45"/>
    <w:rsid w:val="008E4E52"/>
    <w:rsid w:val="008F708F"/>
    <w:rsid w:val="00907507"/>
    <w:rsid w:val="009374AD"/>
    <w:rsid w:val="00966AF3"/>
    <w:rsid w:val="00984E8A"/>
    <w:rsid w:val="009966BF"/>
    <w:rsid w:val="009975AD"/>
    <w:rsid w:val="009A1D8E"/>
    <w:rsid w:val="009B2B00"/>
    <w:rsid w:val="009B5A90"/>
    <w:rsid w:val="009D4542"/>
    <w:rsid w:val="009D46D2"/>
    <w:rsid w:val="009E0595"/>
    <w:rsid w:val="009E38AA"/>
    <w:rsid w:val="009E5AB1"/>
    <w:rsid w:val="00A1126F"/>
    <w:rsid w:val="00A24E01"/>
    <w:rsid w:val="00A2701B"/>
    <w:rsid w:val="00A31ADC"/>
    <w:rsid w:val="00A653D9"/>
    <w:rsid w:val="00A83CF1"/>
    <w:rsid w:val="00A97762"/>
    <w:rsid w:val="00AA1815"/>
    <w:rsid w:val="00AC4892"/>
    <w:rsid w:val="00B347F0"/>
    <w:rsid w:val="00B6615F"/>
    <w:rsid w:val="00B8746F"/>
    <w:rsid w:val="00B92F0D"/>
    <w:rsid w:val="00BB4965"/>
    <w:rsid w:val="00BD07A7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CF1B56"/>
    <w:rsid w:val="00D05CD5"/>
    <w:rsid w:val="00D11AF6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6499D"/>
    <w:rsid w:val="00EB167D"/>
    <w:rsid w:val="00EB78C8"/>
    <w:rsid w:val="00EC0B4A"/>
    <w:rsid w:val="00ED6C48"/>
    <w:rsid w:val="00EE6327"/>
    <w:rsid w:val="00EF59B0"/>
    <w:rsid w:val="00F33C52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7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07A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07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07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7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07A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07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07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St-319/2018</izvorni_sadrzaj>
    <derivirana_varijabla naziv="DomainObject.Predmet.OznakaBroj_1">St-319/2018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PODZEMNA GARAŽA d.o.o. za usluge</izvorni_sadrzaj>
    <derivirana_varijabla naziv="DomainObject.Predmet.ProtustrankaFormated_1">  PODZEMNA GARAŽA d.o.o. za usluge</derivirana_varijabla>
  </DomainObject.Predmet.ProtustrankaFormated>
  <DomainObject.Predmet.ProtustrankaFormatedOIB>
    <izvorni_sadrzaj>  PODZEMNA GARAŽA d.o.o. za usluge, OIB 69522719567</izvorni_sadrzaj>
    <derivirana_varijabla naziv="DomainObject.Predmet.ProtustrankaFormatedOIB_1">  PODZEMNA GARAŽA d.o.o. za usluge, OIB 69522719567</derivirana_varijabla>
  </DomainObject.Predmet.ProtustrankaFormatedOIB>
  <DomainObject.Predmet.ProtustrankaFormatedWithAdress>
    <izvorni_sadrzaj> PODZEMNA GARAŽA d.o.o. za usluge, Domovinskog rata 28, 21000 Split</izvorni_sadrzaj>
    <derivirana_varijabla naziv="DomainObject.Predmet.ProtustrankaFormatedWithAdress_1"> PODZEMNA GARAŽA d.o.o. za usluge, Domovinskog rata 28, 21000 Split</derivirana_varijabla>
  </DomainObject.Predmet.ProtustrankaFormatedWithAdress>
  <DomainObject.Predmet.ProtustrankaFormatedWithAdressOIB>
    <izvorni_sadrzaj> PODZEMNA GARAŽA d.o.o. za usluge, OIB 69522719567, Domovinskog rata 28, 21000 Split</izvorni_sadrzaj>
    <derivirana_varijabla naziv="DomainObject.Predmet.ProtustrankaFormatedWithAdressOIB_1"> PODZEMNA GARAŽA d.o.o. za usluge, OIB 69522719567, Domovinskog rata 28, 21000 Split</derivirana_varijabla>
  </DomainObject.Predmet.ProtustrankaFormatedWithAdressOIB>
  <DomainObject.Predmet.ProtustrankaWithAdress>
    <izvorni_sadrzaj>PODZEMNA GARAŽA d.o.o. za usluge Domovinskog rata 28, 21000 Split</izvorni_sadrzaj>
    <derivirana_varijabla naziv="DomainObject.Predmet.ProtustrankaWithAdress_1">PODZEMNA GARAŽA d.o.o. za usluge Domovinskog rata 28, 21000 Split</derivirana_varijabla>
  </DomainObject.Predmet.ProtustrankaWithAdress>
  <DomainObject.Predmet.ProtustrankaWithAdressOIB>
    <izvorni_sadrzaj>PODZEMNA GARAŽA d.o.o. za usluge, OIB 69522719567, Domovinskog rata 28, 21000 Split</izvorni_sadrzaj>
    <derivirana_varijabla naziv="DomainObject.Predmet.ProtustrankaWithAdressOIB_1">PODZEMNA GARAŽA d.o.o. za usluge, OIB 69522719567, Domovinskog rata 28, 21000 Split</derivirana_varijabla>
  </DomainObject.Predmet.ProtustrankaWithAdressOIB>
  <DomainObject.Predmet.ProtustrankaNazivFormated>
    <izvorni_sadrzaj>PODZEMNA GARAŽA d.o.o. za usluge</izvorni_sadrzaj>
    <derivirana_varijabla naziv="DomainObject.Predmet.ProtustrankaNazivFormated_1">PODZEMNA GARAŽA d.o.o. za usluge</derivirana_varijabla>
  </DomainObject.Predmet.ProtustrankaNazivFormated>
  <DomainObject.Predmet.ProtustrankaNazivFormatedOIB>
    <izvorni_sadrzaj>PODZEMNA GARAŽA d.o.o. za usluge, OIB 69522719567</izvorni_sadrzaj>
    <derivirana_varijabla naziv="DomainObject.Predmet.ProtustrankaNazivFormatedOIB_1">PODZEMNA GARAŽA d.o.o. za usluge, OIB 69522719567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7037.76</izvorni_sadrzaj>
    <derivirana_varijabla naziv="DomainObject.Predmet.TrenutnaVrijednost_1">7037.76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PODZEMNA GARAŽA d.o.o. za usluge</item>
    </izvorni_sadrzaj>
    <derivirana_varijabla naziv="DomainObject.Predmet.ProtuStrankaListFormated_1">
      <item>PODZEMNA GARAŽA d.o.o. za usluge</item>
    </derivirana_varijabla>
  </DomainObject.Predmet.ProtuStrankaListFormated>
  <DomainObject.Predmet.ProtuStrankaListFormatedOIB>
    <izvorni_sadrzaj>
      <item>PODZEMNA GARAŽA d.o.o. za usluge, OIB 69522719567</item>
    </izvorni_sadrzaj>
    <derivirana_varijabla naziv="DomainObject.Predmet.ProtuStrankaListFormatedOIB_1">
      <item>PODZEMNA GARAŽA d.o.o. za usluge, OIB 69522719567</item>
    </derivirana_varijabla>
  </DomainObject.Predmet.ProtuStrankaListFormatedOIB>
  <DomainObject.Predmet.ProtuStrankaListFormatedWithAdress>
    <izvorni_sadrzaj>
      <item>PODZEMNA GARAŽA d.o.o. za usluge, Domovinskog rata 28, 21000 Split</item>
    </izvorni_sadrzaj>
    <derivirana_varijabla naziv="DomainObject.Predmet.ProtuStrankaListFormatedWithAdress_1">
      <item>PODZEMNA GARAŽA d.o.o. za usluge, Domovinskog rata 28, 21000 Split</item>
    </derivirana_varijabla>
  </DomainObject.Predmet.ProtuStrankaListFormatedWithAdress>
  <DomainObject.Predmet.ProtuStrankaListFormatedWithAdressOIB>
    <izvorni_sadrzaj>
      <item>PODZEMNA GARAŽA d.o.o. za usluge, OIB 69522719567, Domovinskog rata 28, 21000 Split</item>
    </izvorni_sadrzaj>
    <derivirana_varijabla naziv="DomainObject.Predmet.ProtuStrankaListFormatedWithAdressOIB_1">
      <item>PODZEMNA GARAŽA d.o.o. za usluge, OIB 69522719567, Domovinskog rata 28, 21000 Split</item>
    </derivirana_varijabla>
  </DomainObject.Predmet.ProtuStrankaListFormatedWithAdressOIB>
  <DomainObject.Predmet.ProtuStrankaListNazivFormated>
    <izvorni_sadrzaj>
      <item>PODZEMNA GARAŽA d.o.o. za usluge</item>
    </izvorni_sadrzaj>
    <derivirana_varijabla naziv="DomainObject.Predmet.ProtuStrankaListNazivFormated_1">
      <item>PODZEMNA GARAŽA d.o.o. za usluge</item>
    </derivirana_varijabla>
  </DomainObject.Predmet.ProtuStrankaListNazivFormated>
  <DomainObject.Predmet.ProtuStrankaListNazivFormatedOIB>
    <izvorni_sadrzaj>
      <item>PODZEMNA GARAŽA d.o.o. za usluge, OIB 69522719567</item>
    </izvorni_sadrzaj>
    <derivirana_varijabla naziv="DomainObject.Predmet.ProtuStrankaListNazivFormatedOIB_1">
      <item>PODZEMNA GARAŽA d.o.o. za usluge, OIB 69522719567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PODZEMNA GARAŽA d.o.o. za usluge</izvorni_sadrzaj>
    <derivirana_varijabla naziv="DomainObject.Predmet.ProtustrankaIDrugi_1">PODZEMNA GARAŽA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PODZEMNA GARAŽA d.o.o. za usluge, OIB 69522719567, Domovinskog rata 28, 21000 Split</izvorni_sadrzaj>
    <derivirana_varijabla naziv="DomainObject.Predmet.ProtustrankaIDrugiAdressOIB_1">PODZEMNA GARAŽA d.o.o. za usluge, OIB 69522719567, Domovinskog rata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PODZEMNA GARAŽA d.o.o. za usluge</item>
      <item>FINANCIJSKA AGENCIJA, RC SPLIT</item>
    </izvorni_sadrzaj>
    <derivirana_varijabla naziv="DomainObject.Predmet.SudioniciListNaziv_1">
      <item>PODZEMNA GARAŽA d.o.o. za usluge</item>
      <item>FINANCIJSKA AGENCIJA, RC SPLIT</item>
    </derivirana_varijabla>
  </DomainObject.Predmet.SudioniciListNaziv>
  <DomainObject.Predmet.SudioniciListAdressOIB>
    <izvorni_sadrzaj>
      <item>PODZEMNA GARAŽA d.o.o. za usluge, OIB 69522719567, Domovinskog rata 28,21000 Split</item>
      <item>FINANCIJSKA AGENCIJA, RC SPLIT, OIB 85821130368, Mažuranićevo šetalište 24 b,21000 Split</item>
    </izvorni_sadrzaj>
    <derivirana_varijabla naziv="DomainObject.Predmet.SudioniciListAdressOIB_1">
      <item>PODZEMNA GARAŽA d.o.o. za usluge, OIB 69522719567, Domovinskog rata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69522719567</item>
      <item>, OIB 85821130368</item>
    </izvorni_sadrzaj>
    <derivirana_varijabla naziv="DomainObject.Predmet.SudioniciListNazivOIB_1">
      <item>, OIB 69522719567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89450-6529-4E31-85BF-CB69DDBF5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670</properties:Words>
  <properties:Characters>3616</properties:Characters>
  <properties:Lines>92</properties:Lines>
  <properties:Paragraphs>27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2018-06-05T12:31:00Z</cp:lastPrinted>
  <dcterms:modified xmlns:xsi="http://www.w3.org/2001/XMLSchema-instance" xsi:type="dcterms:W3CDTF">2018-06-12T11:46:00Z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- obustava skraćenog i odbačaj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