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124f3" w14:paraId="60124f3" w:rsidRDefault="00E5150B" w:rsidP="00910611" w:rsidR="00E5150B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150B" w:rsidP="00910611" w:rsidR="00E5150B">
      <w:r>
        <w:rPr>
          <w:rFonts w:eastAsia="MS Mincho"/>
        </w:rPr>
        <w:t>REPUBLIKA HRVATSKA</w:t>
      </w:r>
    </w:p>
    <w:p w:rsidRDefault="00E5150B" w:rsidP="00910611" w:rsidR="00E5150B">
      <w:r>
        <w:rPr>
          <w:rFonts w:eastAsia="MS Mincho"/>
        </w:rPr>
        <w:t>TRGOVAČKI SUD U RIJECI</w:t>
      </w:r>
    </w:p>
    <w:p w:rsidRDefault="00E5150B" w:rsidR="00E5150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0E5660" w:rsidP="000E5660" w:rsidR="000E5660">
      <w:pPr>
        <w:ind w:firstLine="141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Trgovački sud u Rijeci, po sucu Veri Jelenović, u stečajnom postupku nad dužnikom </w:t>
      </w:r>
      <w:r>
        <w:rPr>
          <w:rFonts w:hAnsi="Times New Roman" w:ascii="Times New Roman"/>
          <w:b w:val="false"/>
          <w:bCs/>
        </w:rPr>
        <w:t>BITECHNI</w:t>
      </w:r>
      <w:r>
        <w:rPr>
          <w:rFonts w:hAnsi="Times New Roman" w:ascii="Times New Roman"/>
          <w:b w:val="false"/>
        </w:rPr>
        <w:t xml:space="preserve">QUE d. o. o. za trgovinu i usluge u stečaju </w:t>
      </w:r>
      <w:proofErr w:type="spellStart"/>
      <w:r>
        <w:rPr>
          <w:rFonts w:hAnsi="Times New Roman" w:ascii="Times New Roman"/>
          <w:b w:val="false"/>
        </w:rPr>
        <w:t>Kukuljanovo</w:t>
      </w:r>
      <w:proofErr w:type="spellEnd"/>
      <w:r>
        <w:rPr>
          <w:rFonts w:hAnsi="Times New Roman" w:ascii="Times New Roman"/>
          <w:b w:val="false"/>
        </w:rPr>
        <w:t xml:space="preserve">, </w:t>
      </w:r>
      <w:proofErr w:type="spellStart"/>
      <w:r>
        <w:rPr>
          <w:rFonts w:hAnsi="Times New Roman" w:ascii="Times New Roman"/>
          <w:b w:val="false"/>
        </w:rPr>
        <w:t>Kukuljanovo</w:t>
      </w:r>
      <w:proofErr w:type="spellEnd"/>
      <w:r>
        <w:rPr>
          <w:rFonts w:hAnsi="Times New Roman" w:ascii="Times New Roman"/>
          <w:b w:val="false"/>
        </w:rPr>
        <w:t xml:space="preserve"> 313, OIB: 26787377655, MBS: 040045664, dana 6. veljače 2018.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60B97" w:rsidR="004F2356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I. Određuje se ročište radi izjašnjenja stranaka i prilaganj</w:t>
      </w:r>
      <w:r w:rsidR="000E5660">
        <w:rPr>
          <w:rFonts w:hAnsi="Times New Roman" w:ascii="Times New Roman"/>
          <w:b w:val="false"/>
        </w:rPr>
        <w:t>a</w:t>
      </w:r>
      <w:r w:rsidRPr="004F2356">
        <w:rPr>
          <w:rFonts w:hAnsi="Times New Roman" w:ascii="Times New Roman"/>
          <w:b w:val="false"/>
        </w:rPr>
        <w:t xml:space="preserve"> odgovarajućih pisanih dokaza glede vrijednosti nekretnina upisanih u </w:t>
      </w:r>
      <w:r w:rsidR="00B60B97" w:rsidRPr="00AF54F1">
        <w:rPr>
          <w:rFonts w:hAnsi="Times New Roman" w:ascii="Times New Roman"/>
          <w:b w:val="false"/>
        </w:rPr>
        <w:t xml:space="preserve">zemljišnim knjigama </w:t>
      </w:r>
      <w:r w:rsidR="000E5660">
        <w:rPr>
          <w:rFonts w:hAnsi="Times New Roman" w:ascii="Times New Roman"/>
          <w:b w:val="false"/>
        </w:rPr>
        <w:t xml:space="preserve">Općinskog suda u Rijeci, zemljišnoknjižni odjel Rijeka, k.č.br. 12/1 u naravi šuma površine 4267 m2 i </w:t>
      </w:r>
      <w:proofErr w:type="spellStart"/>
      <w:r w:rsidR="000E5660">
        <w:rPr>
          <w:rFonts w:hAnsi="Times New Roman" w:ascii="Times New Roman"/>
          <w:b w:val="false"/>
        </w:rPr>
        <w:t>k.č</w:t>
      </w:r>
      <w:proofErr w:type="spellEnd"/>
      <w:r w:rsidR="000E5660">
        <w:rPr>
          <w:rFonts w:hAnsi="Times New Roman" w:ascii="Times New Roman"/>
          <w:b w:val="false"/>
        </w:rPr>
        <w:t xml:space="preserve">. br. 12/3 u naravi šuma površine 401 m2, ukupno 4668 m2, upisano u </w:t>
      </w:r>
      <w:proofErr w:type="spellStart"/>
      <w:r w:rsidR="000E5660">
        <w:rPr>
          <w:rFonts w:hAnsi="Times New Roman" w:ascii="Times New Roman"/>
          <w:b w:val="false"/>
        </w:rPr>
        <w:t>zk</w:t>
      </w:r>
      <w:proofErr w:type="spellEnd"/>
      <w:r w:rsidR="000E5660">
        <w:rPr>
          <w:rFonts w:hAnsi="Times New Roman" w:ascii="Times New Roman"/>
          <w:b w:val="false"/>
        </w:rPr>
        <w:t>. ul. br. 1075 K.O.: 320170, VOLOSKO</w:t>
      </w:r>
      <w:r w:rsidR="004F2356">
        <w:rPr>
          <w:rFonts w:hAnsi="Times New Roman" w:ascii="Times New Roman"/>
          <w:b w:val="false"/>
        </w:rPr>
        <w:t xml:space="preserve">,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za</w:t>
      </w:r>
    </w:p>
    <w:p w:rsidRDefault="000E5660" w:rsidP="000E5660" w:rsidR="00BC4FFC" w:rsidRPr="000E5660">
      <w:pPr>
        <w:pStyle w:val="Odlomakpopisa"/>
        <w:numPr>
          <w:ilvl w:val="0"/>
          <w:numId w:val="4"/>
        </w:numPr>
        <w:jc w:val="center"/>
        <w:rPr>
          <w:rFonts w:hAnsi="Times New Roman" w:ascii="Times New Roman"/>
          <w:b w:val="false"/>
        </w:rPr>
      </w:pPr>
      <w:proofErr w:type="spellStart"/>
      <w:proofErr w:type="gramStart"/>
      <w:r>
        <w:rPr>
          <w:rFonts w:hAnsi="Times New Roman" w:ascii="Times New Roman"/>
          <w:b w:val="false"/>
        </w:rPr>
        <w:t>travnja</w:t>
      </w:r>
      <w:proofErr w:type="spellEnd"/>
      <w:proofErr w:type="gramEnd"/>
      <w:r>
        <w:rPr>
          <w:rFonts w:hAnsi="Times New Roman" w:ascii="Times New Roman"/>
          <w:b w:val="false"/>
        </w:rPr>
        <w:t xml:space="preserve"> </w:t>
      </w:r>
      <w:r w:rsidR="00296556" w:rsidRPr="000E5660">
        <w:rPr>
          <w:rFonts w:hAnsi="Times New Roman" w:ascii="Times New Roman"/>
          <w:b w:val="false"/>
        </w:rPr>
        <w:t>2018</w:t>
      </w:r>
      <w:r w:rsidR="00BC4FFC" w:rsidRPr="000E5660">
        <w:rPr>
          <w:rFonts w:hAnsi="Times New Roman" w:ascii="Times New Roman"/>
          <w:b w:val="false"/>
        </w:rPr>
        <w:t xml:space="preserve">. </w:t>
      </w:r>
      <w:r w:rsidR="00A32C89" w:rsidRPr="000E5660">
        <w:rPr>
          <w:rFonts w:hAnsi="Times New Roman" w:ascii="Times New Roman"/>
          <w:b w:val="false"/>
        </w:rPr>
        <w:t xml:space="preserve"> </w:t>
      </w:r>
      <w:r w:rsidR="00BC4FFC" w:rsidRPr="000E5660">
        <w:rPr>
          <w:rFonts w:hAnsi="Times New Roman" w:ascii="Times New Roman"/>
          <w:b w:val="false"/>
        </w:rPr>
        <w:t xml:space="preserve">u </w:t>
      </w:r>
      <w:r w:rsidR="00B60B97" w:rsidRPr="000E5660">
        <w:rPr>
          <w:rFonts w:hAnsi="Times New Roman" w:ascii="Times New Roman"/>
          <w:b w:val="false"/>
        </w:rPr>
        <w:t>9</w:t>
      </w:r>
      <w:r w:rsidR="004F2356" w:rsidRPr="000E5660">
        <w:rPr>
          <w:rFonts w:hAnsi="Times New Roman" w:ascii="Times New Roman"/>
          <w:b w:val="false"/>
        </w:rPr>
        <w:t>,</w:t>
      </w:r>
      <w:r w:rsidR="00D641FD" w:rsidRPr="000E5660">
        <w:rPr>
          <w:rFonts w:hAnsi="Times New Roman" w:ascii="Times New Roman"/>
          <w:b w:val="false"/>
        </w:rPr>
        <w:t>0</w:t>
      </w:r>
      <w:r w:rsidR="00B60B97" w:rsidRPr="000E5660">
        <w:rPr>
          <w:rFonts w:hAnsi="Times New Roman" w:ascii="Times New Roman"/>
          <w:b w:val="false"/>
        </w:rPr>
        <w:t>0</w:t>
      </w:r>
      <w:r w:rsidR="00BC4FFC" w:rsidRPr="000E5660">
        <w:rPr>
          <w:rFonts w:hAnsi="Times New Roman" w:ascii="Times New Roman"/>
          <w:b w:val="false"/>
        </w:rPr>
        <w:t xml:space="preserve"> sati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A32C89" w:rsidR="00BC4FFC" w:rsidRPr="00581B0A">
      <w:pPr>
        <w:jc w:val="both"/>
        <w:rPr>
          <w:rFonts w:hAnsi="Times New Roman" w:ascii="Times New Roman"/>
          <w:b w:val="false"/>
          <w:bCs/>
          <w:color w:val="000000"/>
        </w:rPr>
      </w:pPr>
      <w:r w:rsidRPr="004F2356">
        <w:rPr>
          <w:rFonts w:hAnsi="Times New Roman" w:ascii="Times New Roman"/>
          <w:b w:val="false"/>
        </w:rPr>
        <w:t xml:space="preserve">II. Na ročište iz točke I. izreke ovog zaključka pozivaju se stečajni upravitelj  i </w:t>
      </w:r>
      <w:proofErr w:type="spellStart"/>
      <w:r w:rsidRPr="004F2356">
        <w:rPr>
          <w:rFonts w:hAnsi="Times New Roman" w:ascii="Times New Roman"/>
          <w:b w:val="false"/>
        </w:rPr>
        <w:t>razlučni</w:t>
      </w:r>
      <w:proofErr w:type="spellEnd"/>
      <w:r w:rsidRPr="004F2356">
        <w:rPr>
          <w:rFonts w:hAnsi="Times New Roman" w:ascii="Times New Roman"/>
          <w:b w:val="false"/>
        </w:rPr>
        <w:t xml:space="preserve"> vjerovni</w:t>
      </w:r>
      <w:r w:rsidR="00B60B97">
        <w:rPr>
          <w:rFonts w:hAnsi="Times New Roman" w:ascii="Times New Roman"/>
          <w:b w:val="false"/>
        </w:rPr>
        <w:t>ci</w:t>
      </w:r>
      <w:r w:rsidR="00D641FD" w:rsidRPr="005D33E0">
        <w:rPr>
          <w:rFonts w:hAnsi="Times New Roman" w:ascii="Times New Roman"/>
          <w:b w:val="false"/>
          <w:bCs/>
        </w:rPr>
        <w:t xml:space="preserve"> </w:t>
      </w:r>
      <w:r w:rsidR="000E5660">
        <w:rPr>
          <w:rFonts w:hAnsi="Times New Roman" w:ascii="Times New Roman"/>
          <w:b w:val="false"/>
          <w:bCs/>
          <w:color w:val="000000"/>
        </w:rPr>
        <w:t>RAIFFEISENBANK AUSTRIA D.D., ZAGREB, PETRINJSKA 59, OIB: 53056966535</w:t>
      </w:r>
      <w:r w:rsidR="00DE1026">
        <w:rPr>
          <w:rFonts w:hAnsi="Times New Roman" w:ascii="Times New Roman"/>
          <w:b w:val="false"/>
          <w:bCs/>
          <w:color w:val="000000"/>
        </w:rPr>
        <w:t>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Rijeka, </w:t>
      </w:r>
      <w:r w:rsidR="00E5150B">
        <w:rPr>
          <w:rFonts w:hAnsi="Times New Roman" w:ascii="Times New Roman"/>
          <w:b w:val="false"/>
        </w:rPr>
        <w:t xml:space="preserve">6. veljače </w:t>
      </w:r>
      <w:r w:rsidR="005B1AC9">
        <w:rPr>
          <w:rFonts w:hAnsi="Times New Roman" w:ascii="Times New Roman"/>
          <w:b w:val="false"/>
        </w:rPr>
        <w:t>201</w:t>
      </w:r>
      <w:r w:rsidR="00E5150B">
        <w:rPr>
          <w:rFonts w:hAnsi="Times New Roman" w:ascii="Times New Roman"/>
          <w:b w:val="false"/>
        </w:rPr>
        <w:t>8</w:t>
      </w:r>
      <w:r w:rsidR="005B1AC9">
        <w:rPr>
          <w:rFonts w:hAnsi="Times New Roman" w:ascii="Times New Roman"/>
          <w:b w:val="false"/>
        </w:rPr>
        <w:t>.</w:t>
      </w:r>
      <w:r w:rsidRPr="004F2356">
        <w:rPr>
          <w:rFonts w:hAnsi="Times New Roman" w:ascii="Times New Roman"/>
          <w:b w:val="false"/>
        </w:rPr>
        <w:t xml:space="preserve"> 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</w:p>
    <w:p w:rsidRDefault="00E5150B" w:rsidP="00BC4FFC" w:rsidR="00E5150B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                                                       </w:t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</w:t>
      </w:r>
      <w:r w:rsidR="00DE1026">
        <w:rPr>
          <w:rFonts w:hAnsi="Times New Roman" w:ascii="Times New Roman"/>
          <w:b w:val="false"/>
        </w:rPr>
        <w:t xml:space="preserve">      </w:t>
      </w:r>
      <w:r w:rsidRPr="004F2356">
        <w:rPr>
          <w:rFonts w:hAnsi="Times New Roman" w:ascii="Times New Roman"/>
          <w:b w:val="false"/>
        </w:rPr>
        <w:t>Sudac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UPUTA O PRAVNOM LIJEKU: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Protiv zaključka nije dopušten pravni lijek.</w:t>
      </w:r>
    </w:p>
    <w:sectPr w:rsidR="00BC4FFC" w:rsidRPr="004F235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4B6C" w:rsidP="00BC4FFC" w:rsidR="00EA4B6C">
      <w:r>
        <w:separator/>
      </w:r>
    </w:p>
  </w:endnote>
  <w:endnote w:id="0" w:type="continuationSeparator">
    <w:p w:rsidRDefault="00EA4B6C" w:rsidP="00BC4FFC" w:rsidR="00EA4B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4B6C" w:rsidP="00BC4FFC" w:rsidR="00EA4B6C">
      <w:r>
        <w:separator/>
      </w:r>
    </w:p>
  </w:footnote>
  <w:footnote w:id="0" w:type="continuationSeparator">
    <w:p w:rsidRDefault="00EA4B6C" w:rsidP="00BC4FFC" w:rsidR="00EA4B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BC4FFC" w:rsidR="00BC4FFC" w:rsidRPr="00375C6B">
    <w:pPr>
      <w:pStyle w:val="Zaglavlje"/>
      <w:jc w:val="right"/>
      <w:rPr>
        <w:rFonts w:hAnsi="Times New Roman" w:ascii="Times New Roman"/>
        <w:b w:val="false"/>
      </w:rPr>
    </w:pPr>
    <w:proofErr w:type="spellStart"/>
    <w:r w:rsidRPr="00375C6B">
      <w:rPr>
        <w:rFonts w:hAnsi="Times New Roman" w:ascii="Times New Roman"/>
        <w:b w:val="false"/>
      </w:rPr>
      <w:t>Posl</w:t>
    </w:r>
    <w:proofErr w:type="spellEnd"/>
    <w:r w:rsidRPr="00375C6B">
      <w:rPr>
        <w:rFonts w:hAnsi="Times New Roman" w:ascii="Times New Roman"/>
        <w:b w:val="false"/>
      </w:rPr>
      <w:t>. br. 14. St-</w:t>
    </w:r>
    <w:r w:rsidR="000E5660">
      <w:rPr>
        <w:rFonts w:hAnsi="Times New Roman" w:ascii="Times New Roman"/>
        <w:b w:val="false"/>
      </w:rPr>
      <w:t>190/2016</w:t>
    </w:r>
    <w:r w:rsidR="00E5150B">
      <w:rPr>
        <w:rFonts w:hAnsi="Times New Roman" w:ascii="Times New Roman"/>
        <w:b w:val="false"/>
      </w:rPr>
      <w:t>-77</w:t>
    </w:r>
  </w:p>
  <w:p w:rsidRDefault="00BC4FFC" w:rsidR="00BC4FFC" w:rsidRPr="00375C6B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C70B6"/>
    <w:multiLevelType w:val="hybridMultilevel"/>
    <w:tmpl w:val="86087E00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5B0D57"/>
    <w:multiLevelType w:val="hybridMultilevel"/>
    <w:tmpl w:val="2780C06C"/>
    <w:lvl w:tplc="041A000F" w:ilvl="0">
      <w:start w:val="2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003360"/>
    <w:multiLevelType w:val="hybridMultilevel"/>
    <w:tmpl w:val="A10E36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EC93BDA"/>
    <w:multiLevelType w:val="hybridMultilevel"/>
    <w:tmpl w:val="C952C89C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44163"/>
    <w:rsid w:val="00052FEA"/>
    <w:rsid w:val="00084C43"/>
    <w:rsid w:val="000C039B"/>
    <w:rsid w:val="000E5660"/>
    <w:rsid w:val="00117021"/>
    <w:rsid w:val="00265D45"/>
    <w:rsid w:val="00267BBB"/>
    <w:rsid w:val="00296556"/>
    <w:rsid w:val="003541B1"/>
    <w:rsid w:val="00373F27"/>
    <w:rsid w:val="00375C6B"/>
    <w:rsid w:val="00451B32"/>
    <w:rsid w:val="004F2356"/>
    <w:rsid w:val="004F6C16"/>
    <w:rsid w:val="00520689"/>
    <w:rsid w:val="0052434E"/>
    <w:rsid w:val="005401BA"/>
    <w:rsid w:val="00581B0A"/>
    <w:rsid w:val="005B1AC9"/>
    <w:rsid w:val="00601DCA"/>
    <w:rsid w:val="0061721F"/>
    <w:rsid w:val="00626EC9"/>
    <w:rsid w:val="006E55BD"/>
    <w:rsid w:val="006F6B20"/>
    <w:rsid w:val="00741DD4"/>
    <w:rsid w:val="0076139A"/>
    <w:rsid w:val="007B6D04"/>
    <w:rsid w:val="007D260E"/>
    <w:rsid w:val="00814381"/>
    <w:rsid w:val="00836506"/>
    <w:rsid w:val="008E1171"/>
    <w:rsid w:val="0092029E"/>
    <w:rsid w:val="00942A0F"/>
    <w:rsid w:val="00970B5C"/>
    <w:rsid w:val="00A32C89"/>
    <w:rsid w:val="00A96D54"/>
    <w:rsid w:val="00AA43BC"/>
    <w:rsid w:val="00AF0A5D"/>
    <w:rsid w:val="00AF5B7A"/>
    <w:rsid w:val="00B60B97"/>
    <w:rsid w:val="00B93FF3"/>
    <w:rsid w:val="00BA3EB5"/>
    <w:rsid w:val="00BC4FFC"/>
    <w:rsid w:val="00C17835"/>
    <w:rsid w:val="00CC24ED"/>
    <w:rsid w:val="00CE5EC2"/>
    <w:rsid w:val="00D506D5"/>
    <w:rsid w:val="00D641FD"/>
    <w:rsid w:val="00D67E91"/>
    <w:rsid w:val="00DE1026"/>
    <w:rsid w:val="00E14CCD"/>
    <w:rsid w:val="00E5150B"/>
    <w:rsid w:val="00E518D1"/>
    <w:rsid w:val="00EA083B"/>
    <w:rsid w:val="00EA4B6C"/>
    <w:rsid w:val="00ED0D53"/>
    <w:rsid w:val="00F1529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customStyle="true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1170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0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0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0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0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customStyle="1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1170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0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0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0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0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7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12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BITECHNIQUE d.o.o.</izvorni_sadrzaj>
    <derivirana_varijabla naziv="DomainObject.Predmet.ProtustrankaFormated_1">  BITECHNIQUE d.o.o.</derivirana_varijabla>
  </DomainObject.Predmet.ProtustrankaFormated>
  <DomainObject.Predmet.ProtustrankaFormatedOIB>
    <izvorni_sadrzaj>  BITECHNIQUE d.o.o., OIB 26787377655</izvorni_sadrzaj>
    <derivirana_varijabla naziv="DomainObject.Predmet.ProtustrankaFormatedOIB_1">  BITECHNIQUE d.o.o., OIB 26787377655</derivirana_varijabla>
  </DomainObject.Predmet.ProtustrankaFormatedOIB>
  <DomainObject.Predmet.ProtustrankaFormatedWithAdress>
    <izvorni_sadrzaj> BITECHNIQUE d.o.o., Kukuljanovo 313, 51227 Kukuljanovo</izvorni_sadrzaj>
    <derivirana_varijabla naziv="DomainObject.Predmet.ProtustrankaFormatedWithAdress_1"> BITECHNIQUE d.o.o., Kukuljanovo 313, 51227 Kukuljanovo</derivirana_varijabla>
  </DomainObject.Predmet.ProtustrankaFormatedWithAdress>
  <DomainObject.Predmet.ProtustrankaFormatedWithAdressOIB>
    <izvorni_sadrzaj> BITECHNIQUE d.o.o., OIB 26787377655, Kukuljanovo 313, 51227 Kukuljanovo</izvorni_sadrzaj>
    <derivirana_varijabla naziv="DomainObject.Predmet.ProtustrankaFormatedWithAdressOIB_1"> BITECHNIQUE d.o.o., OIB 26787377655, Kukuljanovo 313, 51227 Kukuljanovo</derivirana_varijabla>
  </DomainObject.Predmet.ProtustrankaFormatedWithAdressOIB>
  <DomainObject.Predmet.ProtustrankaWithAdress>
    <izvorni_sadrzaj>BITECHNIQUE d.o.o. Kukuljanovo 313, 51227 Kukuljanovo</izvorni_sadrzaj>
    <derivirana_varijabla naziv="DomainObject.Predmet.ProtustrankaWithAdress_1">BITECHNIQUE d.o.o. Kukuljanovo 313, 51227 Kukuljanovo</derivirana_varijabla>
  </DomainObject.Predmet.ProtustrankaWithAdress>
  <DomainObject.Predmet.ProtustrankaWithAdressOIB>
    <izvorni_sadrzaj>BITECHNIQUE d.o.o., OIB 26787377655, Kukuljanovo 313, 51227 Kukuljanovo</izvorni_sadrzaj>
    <derivirana_varijabla naziv="DomainObject.Predmet.ProtustrankaWithAdressOIB_1">BITECHNIQUE d.o.o., OIB 26787377655, Kukuljanovo 313, 51227 Kukuljanovo</derivirana_varijabla>
  </DomainObject.Predmet.ProtustrankaWithAdressOIB>
  <DomainObject.Predmet.ProtustrankaNazivFormated>
    <izvorni_sadrzaj>BITECHNIQUE d.o.o.</izvorni_sadrzaj>
    <derivirana_varijabla naziv="DomainObject.Predmet.ProtustrankaNazivFormated_1">BITECHNIQUE d.o.o.</derivirana_varijabla>
  </DomainObject.Predmet.ProtustrankaNazivFormated>
  <DomainObject.Predmet.ProtustrankaNazivFormatedOIB>
    <izvorni_sadrzaj>BITECHNIQUE d.o.o., OIB 26787377655</izvorni_sadrzaj>
    <derivirana_varijabla naziv="DomainObject.Predmet.ProtustrankaNazivFormatedOIB_1">BITECHNIQUE d.o.o., OIB 26787377655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BITECHNIQUE d.o.o.</item>
    </izvorni_sadrzaj>
    <derivirana_varijabla naziv="DomainObject.Predmet.ProtuStrankaListFormated_1">
      <item>BITECHNIQUE d.o.o.</item>
    </derivirana_varijabla>
  </DomainObject.Predmet.ProtuStrankaListFormated>
  <DomainObject.Predmet.ProtuStrankaListFormatedOIB>
    <izvorni_sadrzaj>
      <item>BITECHNIQUE d.o.o., OIB 26787377655</item>
    </izvorni_sadrzaj>
    <derivirana_varijabla naziv="DomainObject.Predmet.ProtuStrankaListFormatedOIB_1">
      <item>BITECHNIQUE d.o.o., OIB 26787377655</item>
    </derivirana_varijabla>
  </DomainObject.Predmet.ProtuStrankaListFormatedOIB>
  <DomainObject.Predmet.ProtuStrankaListFormatedWithAdress>
    <izvorni_sadrzaj>
      <item>BITECHNIQUE d.o.o., Kukuljanovo 313, 51227 Kukuljanovo</item>
    </izvorni_sadrzaj>
    <derivirana_varijabla naziv="DomainObject.Predmet.ProtuStrankaListFormatedWithAdress_1">
      <item>BITECHNIQUE d.o.o., Kukuljanovo 313, 51227 Kukuljanovo</item>
    </derivirana_varijabla>
  </DomainObject.Predmet.ProtuStrankaListFormatedWithAdress>
  <DomainObject.Predmet.ProtuStrankaListFormatedWithAdressOIB>
    <izvorni_sadrzaj>
      <item>BITECHNIQUE d.o.o., OIB 26787377655, Kukuljanovo 313, 51227 Kukuljanovo</item>
    </izvorni_sadrzaj>
    <derivirana_varijabla naziv="DomainObject.Predmet.ProtuStrankaListFormatedWithAdressOIB_1">
      <item>BITECHNIQUE d.o.o., OIB 26787377655, Kukuljanovo 313, 51227 Kukuljanovo</item>
    </derivirana_varijabla>
  </DomainObject.Predmet.ProtuStrankaListFormatedWithAdressOIB>
  <DomainObject.Predmet.ProtuStrankaListNazivFormated>
    <izvorni_sadrzaj>
      <item>BITECHNIQUE d.o.o.</item>
    </izvorni_sadrzaj>
    <derivirana_varijabla naziv="DomainObject.Predmet.ProtuStrankaListNazivFormated_1">
      <item>BITECHNIQUE d.o.o.</item>
    </derivirana_varijabla>
  </DomainObject.Predmet.ProtuStrankaListNazivFormated>
  <DomainObject.Predmet.ProtuStrankaListNazivFormatedOIB>
    <izvorni_sadrzaj>
      <item>BITECHNIQUE d.o.o., OIB 26787377655</item>
    </izvorni_sadrzaj>
    <derivirana_varijabla naziv="DomainObject.Predmet.ProtuStrankaListNazivFormatedOIB_1">
      <item>BITECHNIQUE d.o.o., OIB 26787377655</item>
    </derivirana_varijabla>
  </DomainObject.Predmet.ProtuStrankaListNazivFormatedOIB>
  <DomainObject.Predmet.OstaliList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Naziv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BITECHNIQUE d.o.o.</izvorni_sadrzaj>
    <derivirana_varijabla naziv="DomainObject.Predmet.ProtustrankaIDrugi_1">BITECHNIQUE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BITECHNIQUE d.o.o., OIB 26787377655, Kukuljanovo 313, 51227 Kukuljanovo</izvorni_sadrzaj>
    <derivirana_varijabla naziv="DomainObject.Predmet.ProtustrankaIDrugiAdressOIB_1">BITECHNIQUE d.o.o., OIB 26787377655, Kukuljanovo 313,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SudioniciListNaziv_1"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26787377655</item>
      <item>, OIB 23057039320</item>
      <item>, OIB 65723536010</item>
      <item>, OIB 53056966535</item>
      <item>, OIB 02535697732</item>
      <item>, OIB 92963223473</item>
    </izvorni_sadrzaj>
    <derivirana_varijabla naziv="DomainObject.Predmet.SudioniciListNazivOIB_1">
      <item>, OIB 85821130368</item>
      <item>, OIB 26787377655</item>
      <item>, OIB 23057039320</item>
      <item>, OIB 65723536010</item>
      <item>, OIB 53056966535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920</properties:Characters>
  <properties:Lines>38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2018-02-06T13:57:00Z</dcterms:created>
  <dc:creator>Vera Jelenović</dc:creator>
  <cp:lastModifiedBy>Danijela Fumić</cp:lastModifiedBy>
  <cp:lastPrinted>2018-02-06T13:57:00Z</cp:lastPrinted>
  <dcterms:modified xmlns:xsi="http://www.w3.org/2001/XMLSchema-instance" xsi:type="dcterms:W3CDTF">2018-02-06T13:58:00Z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