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e0eac" w14:paraId="9ce0eac" w:rsidRDefault="00D667B9" w:rsidP="0005651A" w:rsidR="00D667B9" w:rsidRPr="00B76525">
      <w:pPr>
        <w15:collapsed w:val="false"/>
      </w:pPr>
      <w:bookmarkStart w:name="_GoBack" w:id="0"/>
      <w:bookmarkEnd w:id="0"/>
      <w:r w:rsidRPr="00B76525">
        <w:tab/>
      </w:r>
      <w:r w:rsidR="0005651A" w:rsidRPr="00B7652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079A7" w:rsidRPr="00B76525">
        <w:tab/>
      </w:r>
      <w:r w:rsidR="007079A7" w:rsidRPr="00B76525">
        <w:tab/>
      </w:r>
      <w:r w:rsidR="007079A7" w:rsidRPr="00B76525">
        <w:tab/>
      </w:r>
      <w:r w:rsidR="007079A7" w:rsidRPr="00B76525">
        <w:tab/>
      </w:r>
      <w:r w:rsidR="007079A7" w:rsidRPr="00B76525">
        <w:tab/>
      </w:r>
      <w:r w:rsidR="007079A7" w:rsidRPr="00B76525">
        <w:tab/>
      </w:r>
      <w:r w:rsidR="007079A7" w:rsidRPr="00B76525">
        <w:tab/>
      </w:r>
      <w:r w:rsidR="007079A7" w:rsidRPr="00B76525">
        <w:tab/>
      </w:r>
      <w:r w:rsidR="007079A7" w:rsidRPr="00B76525">
        <w:tab/>
      </w:r>
    </w:p>
    <w:p w:rsidRDefault="00F224E7" w:rsidP="00F224E7" w:rsidR="00F224E7" w:rsidRPr="00B76525">
      <w:pPr>
        <w:ind w:firstLine="567"/>
      </w:pPr>
    </w:p>
    <w:p w:rsidRDefault="00F12564" w:rsidP="009C093A" w:rsidR="009C093A" w:rsidRPr="00B76525">
      <w:pPr>
        <w:widowControl w:val="false"/>
        <w:jc w:val="both"/>
        <w:rPr>
          <w:lang w:eastAsia="en-US"/>
        </w:rPr>
      </w:pPr>
      <w:r w:rsidRPr="00B76525">
        <w:rPr>
          <w:lang w:eastAsia="en-US"/>
        </w:rPr>
        <w:t xml:space="preserve">    Republika Hrvatska</w:t>
      </w:r>
    </w:p>
    <w:p w:rsidRDefault="00EB41DA" w:rsidP="009C093A" w:rsidR="009C093A" w:rsidRPr="00B76525">
      <w:pPr>
        <w:widowControl w:val="false"/>
        <w:jc w:val="both"/>
        <w:rPr>
          <w:lang w:eastAsia="en-US"/>
        </w:rPr>
      </w:pPr>
      <w:r>
        <w:rPr>
          <w:lang w:eastAsia="en-US"/>
        </w:rPr>
        <w:t>Trgovački sud u Z</w:t>
      </w:r>
      <w:r w:rsidR="00F12564" w:rsidRPr="00B76525">
        <w:rPr>
          <w:lang w:eastAsia="en-US"/>
        </w:rPr>
        <w:t>agrebu</w:t>
      </w:r>
    </w:p>
    <w:p w:rsidRDefault="00F12564" w:rsidP="00F12564" w:rsidR="00F12564" w:rsidRPr="00B76525">
      <w:pPr>
        <w:widowControl w:val="false"/>
        <w:jc w:val="both"/>
        <w:rPr>
          <w:lang w:eastAsia="en-US"/>
        </w:rPr>
      </w:pPr>
      <w:r w:rsidRPr="00B76525">
        <w:rPr>
          <w:lang w:eastAsia="en-US"/>
        </w:rPr>
        <w:t xml:space="preserve"> </w:t>
      </w:r>
      <w:r w:rsidR="009C093A" w:rsidRPr="00B76525">
        <w:rPr>
          <w:lang w:eastAsia="en-US"/>
        </w:rPr>
        <w:t>Zagreb, Amruševa 2/II</w:t>
      </w:r>
      <w:r w:rsidRPr="00B76525">
        <w:rPr>
          <w:lang w:eastAsia="en-US"/>
        </w:rPr>
        <w:tab/>
      </w:r>
      <w:r w:rsidRPr="00B76525">
        <w:rPr>
          <w:lang w:eastAsia="en-US"/>
        </w:rPr>
        <w:tab/>
      </w:r>
      <w:r w:rsidRPr="00B76525">
        <w:rPr>
          <w:lang w:eastAsia="en-US"/>
        </w:rPr>
        <w:tab/>
      </w:r>
      <w:r w:rsidRPr="00B76525">
        <w:rPr>
          <w:lang w:eastAsia="en-US"/>
        </w:rPr>
        <w:tab/>
      </w:r>
      <w:r w:rsidRPr="00B76525">
        <w:rPr>
          <w:lang w:eastAsia="en-US"/>
        </w:rPr>
        <w:tab/>
      </w:r>
      <w:r w:rsidRPr="00B76525">
        <w:rPr>
          <w:lang w:eastAsia="en-US"/>
        </w:rPr>
        <w:tab/>
      </w:r>
      <w:r w:rsidRPr="00B76525">
        <w:rPr>
          <w:lang w:eastAsia="en-US"/>
        </w:rPr>
        <w:tab/>
      </w:r>
      <w:r w:rsidR="00C67739" w:rsidRPr="00B76525">
        <w:rPr>
          <w:lang w:eastAsia="en-US"/>
        </w:rPr>
        <w:t xml:space="preserve">          </w:t>
      </w:r>
    </w:p>
    <w:p w:rsidRDefault="00F12564" w:rsidP="0005651A" w:rsidR="00F12564">
      <w:pPr>
        <w:widowControl w:val="false"/>
        <w:jc w:val="center"/>
        <w:rPr>
          <w:lang w:eastAsia="en-US"/>
        </w:rPr>
      </w:pPr>
      <w:r w:rsidRPr="00B76525">
        <w:rPr>
          <w:lang w:eastAsia="en-US"/>
        </w:rPr>
        <w:t>R E P U B L I K A   H R V A T S K A</w:t>
      </w:r>
    </w:p>
    <w:p w:rsidRDefault="00C87AD6" w:rsidP="0005651A" w:rsidR="00C87AD6" w:rsidRPr="00B76525">
      <w:pPr>
        <w:widowControl w:val="false"/>
        <w:jc w:val="center"/>
        <w:rPr>
          <w:lang w:eastAsia="en-US"/>
        </w:rPr>
      </w:pPr>
    </w:p>
    <w:p w:rsidRDefault="008C50C5" w:rsidP="008C50C5" w:rsidR="008C50C5" w:rsidRPr="00B76525">
      <w:pPr>
        <w:jc w:val="center"/>
      </w:pPr>
      <w:r w:rsidRPr="00B76525">
        <w:t>R J E Š E N J E</w:t>
      </w:r>
    </w:p>
    <w:p w:rsidRDefault="00F224E7" w:rsidP="008C50C5" w:rsidR="00F224E7">
      <w:pPr>
        <w:jc w:val="both"/>
      </w:pPr>
    </w:p>
    <w:p w:rsidRDefault="00C87AD6" w:rsidP="008C50C5" w:rsidR="00C87AD6" w:rsidRPr="00B76525">
      <w:pPr>
        <w:jc w:val="both"/>
      </w:pPr>
    </w:p>
    <w:p w:rsidRDefault="008C50C5" w:rsidP="003748ED" w:rsidR="003F23E4">
      <w:pPr>
        <w:jc w:val="both"/>
      </w:pPr>
      <w:r w:rsidRPr="00B76525">
        <w:tab/>
      </w:r>
      <w:r w:rsidR="00B76525" w:rsidRPr="00B76525">
        <w:t>TRGOVAČKI SUD U ZAGREBU, po sucu toga suda Ivanu Vladiću, kao stečajnom sucu postupajući po prijedlogu Financijske agencije, Regionalni centar Zagreb,</w:t>
      </w:r>
      <w:r w:rsidR="00C87AD6">
        <w:t xml:space="preserve"> Podružnica Karlovac,</w:t>
      </w:r>
      <w:r w:rsidR="00B76525" w:rsidRPr="00B76525">
        <w:t xml:space="preserve"> za pokretanje stečajnog postupka nad steč</w:t>
      </w:r>
      <w:r w:rsidR="003317F9">
        <w:t xml:space="preserve">ajnim dužnikom </w:t>
      </w:r>
      <w:r w:rsidR="00C87AD6">
        <w:rPr>
          <w:lang w:val="pt-BR"/>
        </w:rPr>
        <w:t>KARAS INTERIJERI d.o.o. Desni Štefanki, Desni Štefanki 26, OIB 76212276396</w:t>
      </w:r>
      <w:r w:rsidR="00C87AD6">
        <w:t>, dana 05. travnja</w:t>
      </w:r>
      <w:r w:rsidR="003317F9">
        <w:t xml:space="preserve"> 2018.</w:t>
      </w:r>
    </w:p>
    <w:p w:rsidRDefault="00B76525" w:rsidP="003748ED" w:rsidR="00B76525">
      <w:pPr>
        <w:jc w:val="both"/>
      </w:pPr>
    </w:p>
    <w:p w:rsidRDefault="00C87AD6" w:rsidP="003748ED" w:rsidR="00C87AD6" w:rsidRPr="00B76525">
      <w:pPr>
        <w:jc w:val="both"/>
      </w:pPr>
    </w:p>
    <w:p w:rsidRDefault="00C95F44" w:rsidP="00C95F44" w:rsidR="00C95F44" w:rsidRPr="00B76525">
      <w:pPr>
        <w:jc w:val="center"/>
      </w:pPr>
      <w:r w:rsidRPr="00B76525">
        <w:t>r i j e š i o   j e</w:t>
      </w:r>
    </w:p>
    <w:p w:rsidRDefault="00A03545" w:rsidP="0005651A" w:rsidR="00A03545"/>
    <w:p w:rsidRDefault="00C87AD6" w:rsidP="0005651A" w:rsidR="00C87AD6" w:rsidRPr="00B76525"/>
    <w:p w:rsidRDefault="00C95F44" w:rsidP="00C87AD6" w:rsidR="00C87AD6">
      <w:pPr>
        <w:pStyle w:val="Odlomakpopisa"/>
        <w:numPr>
          <w:ilvl w:val="0"/>
          <w:numId w:val="7"/>
        </w:numPr>
        <w:jc w:val="both"/>
      </w:pPr>
      <w:r w:rsidRPr="00B76525">
        <w:t>Obustav</w:t>
      </w:r>
      <w:r w:rsidR="00507A29" w:rsidRPr="00B76525">
        <w:t>lj</w:t>
      </w:r>
      <w:r w:rsidRPr="00B76525">
        <w:t>a se</w:t>
      </w:r>
      <w:r w:rsidR="00BC4964" w:rsidRPr="00B76525">
        <w:t xml:space="preserve"> stečajni postupak nad dužnikom </w:t>
      </w:r>
      <w:r w:rsidR="00C87AD6">
        <w:rPr>
          <w:lang w:val="pt-BR"/>
        </w:rPr>
        <w:t>KARAS INTERIJERI d.o.o. Desni Štefanki, Desni Štefanki 26, OIB 76212276396</w:t>
      </w:r>
      <w:r w:rsidR="00C87AD6">
        <w:t>.</w:t>
      </w:r>
    </w:p>
    <w:p w:rsidRDefault="00C87AD6" w:rsidP="00C87AD6" w:rsidR="00C87AD6">
      <w:pPr>
        <w:pStyle w:val="Odlomakpopisa"/>
        <w:ind w:left="1068"/>
        <w:jc w:val="both"/>
      </w:pPr>
    </w:p>
    <w:p w:rsidRDefault="00C87AD6" w:rsidP="00C87AD6" w:rsidR="00C87AD6">
      <w:pPr>
        <w:pStyle w:val="Odlomakpopisa"/>
        <w:numPr>
          <w:ilvl w:val="0"/>
          <w:numId w:val="7"/>
        </w:numPr>
        <w:jc w:val="both"/>
      </w:pPr>
      <w:r>
        <w:t>Troškove provedenog postupka dužan je naknaditi dužnik, a koji troškovi će se naplatiti iz predujma za namirenje troškova stečajnog postupka.</w:t>
      </w:r>
    </w:p>
    <w:p w:rsidRDefault="001B3E59" w:rsidP="001B3E59" w:rsidR="001B3E59">
      <w:pPr>
        <w:pStyle w:val="Odlomakpopisa"/>
      </w:pPr>
    </w:p>
    <w:p w:rsidRDefault="001B3E59" w:rsidP="00C87AD6" w:rsidR="001B3E59">
      <w:pPr>
        <w:pStyle w:val="Odlomakpopisa"/>
        <w:numPr>
          <w:ilvl w:val="0"/>
          <w:numId w:val="7"/>
        </w:numPr>
        <w:jc w:val="both"/>
      </w:pPr>
      <w:r>
        <w:t>Razrješava se privremeni stečajni upravitelj JANKO VIDIČEK iz Zagreb</w:t>
      </w:r>
      <w:r w:rsidR="00C157E3">
        <w:t>a, Brazilska 3, OIB 51043553915.</w:t>
      </w:r>
    </w:p>
    <w:p w:rsidRDefault="0005651A" w:rsidP="0005651A" w:rsidR="0005651A">
      <w:pPr>
        <w:ind w:firstLine="708"/>
        <w:jc w:val="both"/>
      </w:pPr>
    </w:p>
    <w:p w:rsidRDefault="00C87AD6" w:rsidP="0005651A" w:rsidR="00C87AD6">
      <w:pPr>
        <w:ind w:firstLine="708"/>
        <w:jc w:val="both"/>
      </w:pPr>
    </w:p>
    <w:p w:rsidRDefault="00C95F44" w:rsidP="00C95F44" w:rsidR="00C95F44" w:rsidRPr="00B76525">
      <w:pPr>
        <w:jc w:val="center"/>
      </w:pPr>
      <w:r w:rsidRPr="00B76525">
        <w:t>Obrazloženje</w:t>
      </w:r>
    </w:p>
    <w:p w:rsidRDefault="00A03545" w:rsidP="0005651A" w:rsidR="00A03545"/>
    <w:p w:rsidRDefault="00C87AD6" w:rsidP="0005651A" w:rsidR="00C87AD6" w:rsidRPr="00B76525"/>
    <w:p w:rsidRDefault="00C87AD6" w:rsidP="00C95F44" w:rsidR="00C95F44" w:rsidRPr="00B76525">
      <w:pPr>
        <w:ind w:firstLine="708"/>
        <w:jc w:val="both"/>
      </w:pPr>
      <w:r>
        <w:t>Financijska agencija je</w:t>
      </w:r>
      <w:r w:rsidR="00C95F44" w:rsidRPr="00B76525">
        <w:t xml:space="preserve"> </w:t>
      </w:r>
      <w:r w:rsidR="00B76525">
        <w:t>podnijel</w:t>
      </w:r>
      <w:r>
        <w:t>a sudu dana 22</w:t>
      </w:r>
      <w:r w:rsidR="0005651A">
        <w:t>. studenog</w:t>
      </w:r>
      <w:r w:rsidR="00B76525">
        <w:t xml:space="preserve"> 2017</w:t>
      </w:r>
      <w:r w:rsidR="00BC4964" w:rsidRPr="00B76525">
        <w:t>.</w:t>
      </w:r>
      <w:r w:rsidR="00507A29" w:rsidRPr="00B76525">
        <w:t xml:space="preserve"> pr</w:t>
      </w:r>
      <w:r w:rsidR="00C95F44" w:rsidRPr="00B76525">
        <w:t>ijedlog za otvaranje stečajnog postupka nad dužnikom temeljem odredbe čl. 110. st. 1. Stečajnog zakona (NN 71/15).</w:t>
      </w:r>
    </w:p>
    <w:p w:rsidRDefault="00C87AD6" w:rsidP="0005651A" w:rsidR="00C87AD6">
      <w:pPr>
        <w:ind w:firstLine="708"/>
        <w:jc w:val="both"/>
      </w:pPr>
      <w:r>
        <w:t>Sud je rješenjem St-2986/17 od 24</w:t>
      </w:r>
      <w:r w:rsidR="0005651A">
        <w:t>. studenog</w:t>
      </w:r>
      <w:r w:rsidR="00B76525">
        <w:t xml:space="preserve"> 2017</w:t>
      </w:r>
      <w:r w:rsidR="00507A29" w:rsidRPr="00B76525">
        <w:t xml:space="preserve">. </w:t>
      </w:r>
      <w:r w:rsidR="00BC4964" w:rsidRPr="00B76525">
        <w:t xml:space="preserve">pokrenuo prethodni postupak radi utvrđivanja pretpostavka za otvaranje stečajnog postupka nad stečajnim </w:t>
      </w:r>
      <w:r>
        <w:rPr>
          <w:lang w:val="pt-BR"/>
        </w:rPr>
        <w:t>KARAS INTERIJERI d.o.o. Desni Štefanki, Desni Štefanki 26, OIB 76212276396</w:t>
      </w:r>
      <w:r>
        <w:t xml:space="preserve">, </w:t>
      </w:r>
      <w:r w:rsidR="00B76525">
        <w:t xml:space="preserve"> </w:t>
      </w:r>
      <w:r w:rsidR="00BC4964" w:rsidRPr="00B76525">
        <w:t xml:space="preserve">i </w:t>
      </w:r>
      <w:r w:rsidR="00507A29" w:rsidRPr="00B76525">
        <w:t>odredio</w:t>
      </w:r>
      <w:r w:rsidR="0005651A">
        <w:t xml:space="preserve"> je</w:t>
      </w:r>
      <w:r w:rsidR="00507A29" w:rsidRPr="00B76525">
        <w:t xml:space="preserve"> ročište radi</w:t>
      </w:r>
      <w:r w:rsidR="00BC4964" w:rsidRPr="00B76525">
        <w:t xml:space="preserve"> utvrđivanja pretpostavki za otvaranje stečajnog postupka</w:t>
      </w:r>
      <w:r w:rsidR="00507A29" w:rsidRPr="00B76525">
        <w:t xml:space="preserve"> nad </w:t>
      </w:r>
      <w:r w:rsidR="00BC4964" w:rsidRPr="00B76525">
        <w:t xml:space="preserve"> stečajnim </w:t>
      </w:r>
      <w:r w:rsidR="00507A29" w:rsidRPr="00B76525">
        <w:t>dužnikom</w:t>
      </w:r>
      <w:r w:rsidR="00BC4964" w:rsidRPr="00B76525">
        <w:t xml:space="preserve"> </w:t>
      </w:r>
      <w:r>
        <w:rPr>
          <w:lang w:val="pt-BR"/>
        </w:rPr>
        <w:t>KARAS INTERIJERI d.o.o. Desni Štefanki, Desni Štefanki 26, OIB 76212276396</w:t>
      </w:r>
      <w:r>
        <w:t>, za dan 13. veljače</w:t>
      </w:r>
      <w:r w:rsidR="0005651A">
        <w:t xml:space="preserve"> 2018. </w:t>
      </w:r>
    </w:p>
    <w:p w:rsidRDefault="00C87AD6" w:rsidP="00B76525" w:rsidR="00C87AD6">
      <w:pPr>
        <w:ind w:firstLine="708"/>
        <w:jc w:val="both"/>
      </w:pPr>
      <w:r>
        <w:t xml:space="preserve">Rješenjem ovog suda od 13. veljače 2018. sud je imenovao JANKA VIDIČEKA iz Zagreba za privremenog stečajnog upravitelja koji je imao dužnost ispitati mogu li se imovinom dužnika namiriti troškovi postupka, a uprava dužnika dužna mu je dopustiti uvid u knjige i poslovnu dokumentaciju, a protiv osoba koje se tome usprotive može se narediti dovođenje, </w:t>
      </w:r>
      <w:r w:rsidR="001B3E59">
        <w:t xml:space="preserve">izreći novčana kazna i odrediti kazna zatvora sukladno čl. 178. Stečajnog zakona. </w:t>
      </w:r>
    </w:p>
    <w:p w:rsidRDefault="001B3E59" w:rsidP="00B76525" w:rsidR="001B3E59">
      <w:pPr>
        <w:ind w:firstLine="708"/>
        <w:jc w:val="both"/>
      </w:pPr>
      <w:r>
        <w:lastRenderedPageBreak/>
        <w:t xml:space="preserve">Svojim podneskom od 03. travnja 2018. privremeni stečajni upravitelj je obavijestio sud da je dužnik bio nesposoban za plaćanje svojih dospjelih obaveza, ali da je u tijeku obavljanja prethodnog postupka dužnik 12. ožujka 2018. dostavio potvrdu FINE o stanju računa novčanih sredstava na dan izdavanja potvrde iz koje je razvidno da dužnik ima 0,00 kn nepodmirenih obaveza. </w:t>
      </w:r>
    </w:p>
    <w:p w:rsidRDefault="001B3E59" w:rsidP="00B76525" w:rsidR="001B3E59">
      <w:pPr>
        <w:ind w:firstLine="708"/>
        <w:jc w:val="both"/>
      </w:pPr>
      <w:r>
        <w:t>Dužnik je do završetka prethodnog postu</w:t>
      </w:r>
      <w:r w:rsidR="00CF2A78">
        <w:t>pka postao sposoban za plaćanje pa je sud</w:t>
      </w:r>
      <w:r>
        <w:t xml:space="preserve"> postupak obustavio i donio je odluku temeljem čl. 128. st. 9. Stečajnog zakona </w:t>
      </w:r>
      <w:r w:rsidR="00CF2A78">
        <w:t xml:space="preserve">kao </w:t>
      </w:r>
      <w:r>
        <w:t xml:space="preserve">u toč. 1. ovog rješenja. </w:t>
      </w:r>
    </w:p>
    <w:p w:rsidRDefault="001B3E59" w:rsidP="00B76525" w:rsidR="001B3E59">
      <w:pPr>
        <w:ind w:firstLine="708"/>
        <w:jc w:val="both"/>
      </w:pPr>
      <w:r>
        <w:t>Nastale troškove u provedenom postupku prema čl. 128. st. 9. SZ-a dužan je naknaditi dužnik</w:t>
      </w:r>
      <w:r w:rsidR="00CF2A78">
        <w:t xml:space="preserve">. </w:t>
      </w:r>
      <w:r>
        <w:t xml:space="preserve">FINA </w:t>
      </w:r>
      <w:r w:rsidR="00CF2A78">
        <w:t xml:space="preserve">je </w:t>
      </w:r>
      <w:r>
        <w:t>obavijestila sud da je zaplijenila iznos od 5.000,00 kn na ime predujma za namirenje troškova stečajnog postupka</w:t>
      </w:r>
      <w:r w:rsidR="00CF2A78">
        <w:t xml:space="preserve"> pa će se iz navedenog predujma namiriti troškovi postupka. </w:t>
      </w:r>
    </w:p>
    <w:p w:rsidRDefault="001B3E59" w:rsidP="00B76525" w:rsidR="001B3E59">
      <w:pPr>
        <w:ind w:firstLine="708"/>
        <w:jc w:val="both"/>
      </w:pPr>
      <w:r>
        <w:t xml:space="preserve">Stoga je sud temeljem čl. 128. st. 9. Stečajnog zakona donio odluku kao u toč. 2. izreke rješenja. </w:t>
      </w:r>
    </w:p>
    <w:p w:rsidRDefault="001B3E59" w:rsidP="00B76525" w:rsidR="001B3E59">
      <w:pPr>
        <w:ind w:firstLine="708"/>
        <w:jc w:val="both"/>
      </w:pPr>
      <w:r>
        <w:t xml:space="preserve">Kako je ovaj postupak obustavljen te je privremeni stečajni upravitelj obavio svoj </w:t>
      </w:r>
      <w:r w:rsidR="00C157E3">
        <w:t>zadatak, to je sud</w:t>
      </w:r>
      <w:r w:rsidR="00CF2A78">
        <w:t xml:space="preserve"> razriješio privremenog stečajnog upravitelja i</w:t>
      </w:r>
      <w:r w:rsidR="00C157E3">
        <w:t xml:space="preserve"> donio odluku kao u toč. 3. izreke rješenja. </w:t>
      </w:r>
    </w:p>
    <w:p w:rsidRDefault="00BC4964" w:rsidP="001B3E59" w:rsidR="00A03545" w:rsidRPr="00B76525">
      <w:pPr>
        <w:jc w:val="both"/>
      </w:pPr>
      <w:r w:rsidRPr="00B76525">
        <w:t xml:space="preserve"> </w:t>
      </w:r>
    </w:p>
    <w:p w:rsidRDefault="00C95F44" w:rsidP="0073359E" w:rsidR="00C95F44" w:rsidRPr="00B76525">
      <w:pPr>
        <w:jc w:val="center"/>
      </w:pPr>
    </w:p>
    <w:p w:rsidRDefault="0073359E" w:rsidP="0005651A" w:rsidR="00A03545">
      <w:pPr>
        <w:jc w:val="center"/>
      </w:pPr>
      <w:r w:rsidRPr="00B76525">
        <w:t xml:space="preserve">U </w:t>
      </w:r>
      <w:r w:rsidR="00FC0B95" w:rsidRPr="00B76525">
        <w:t>Zagrebu</w:t>
      </w:r>
      <w:r w:rsidR="001B3E59">
        <w:t>, 05. travnja</w:t>
      </w:r>
      <w:r w:rsidR="0005651A">
        <w:t xml:space="preserve"> 2018.</w:t>
      </w:r>
    </w:p>
    <w:p w:rsidRDefault="001B3E59" w:rsidP="0005651A" w:rsidR="001B3E59">
      <w:pPr>
        <w:jc w:val="center"/>
      </w:pPr>
    </w:p>
    <w:p w:rsidRDefault="001B3E59" w:rsidP="0005651A" w:rsidR="001B3E59" w:rsidRPr="00B76525">
      <w:pPr>
        <w:jc w:val="center"/>
      </w:pPr>
    </w:p>
    <w:p w:rsidRDefault="0073359E" w:rsidP="00F12564" w:rsidR="003748ED" w:rsidRPr="00B76525">
      <w:pPr>
        <w:pStyle w:val="Bezproreda"/>
      </w:pPr>
      <w:r w:rsidRPr="00B76525">
        <w:tab/>
      </w:r>
      <w:r w:rsidRPr="00B76525">
        <w:tab/>
      </w:r>
      <w:r w:rsidRPr="00B76525">
        <w:tab/>
      </w:r>
      <w:r w:rsidRPr="00B76525">
        <w:tab/>
      </w:r>
      <w:r w:rsidRPr="00B76525">
        <w:tab/>
      </w:r>
      <w:r w:rsidRPr="00B76525">
        <w:tab/>
      </w:r>
      <w:r w:rsidRPr="00B76525">
        <w:tab/>
      </w:r>
      <w:r w:rsidRPr="00B76525">
        <w:tab/>
      </w:r>
      <w:r w:rsidRPr="00B76525">
        <w:tab/>
      </w:r>
      <w:r w:rsidR="007F76CF" w:rsidRPr="00B76525">
        <w:t xml:space="preserve">         </w:t>
      </w:r>
      <w:r w:rsidR="00581654">
        <w:t xml:space="preserve">  </w:t>
      </w:r>
      <w:r w:rsidRPr="00B76525">
        <w:t>Stečajni sudac:</w:t>
      </w:r>
      <w:r w:rsidRPr="00B76525">
        <w:tab/>
      </w:r>
    </w:p>
    <w:p w:rsidRDefault="003748ED" w:rsidP="00835C7E" w:rsidR="009C093A" w:rsidRPr="00B76525">
      <w:pPr>
        <w:pStyle w:val="Bezproreda"/>
      </w:pPr>
      <w:r w:rsidRPr="00B76525">
        <w:t xml:space="preserve">                                                                                                  </w:t>
      </w:r>
      <w:r w:rsidR="00F12564" w:rsidRPr="00B76525">
        <w:t xml:space="preserve">             </w:t>
      </w:r>
      <w:r w:rsidRPr="00B76525">
        <w:t xml:space="preserve">    </w:t>
      </w:r>
      <w:r w:rsidR="00A03545">
        <w:t xml:space="preserve">  </w:t>
      </w:r>
      <w:r w:rsidR="00BC4964" w:rsidRPr="00B76525">
        <w:t>Ivan Vladić</w:t>
      </w:r>
      <w:r w:rsidR="00581654">
        <w:t>, v.r.</w:t>
      </w:r>
    </w:p>
    <w:p w:rsidRDefault="001B3E59" w:rsidP="009C093A" w:rsidR="001B3E59">
      <w:pPr>
        <w:overflowPunct w:val="false"/>
        <w:autoSpaceDE w:val="false"/>
        <w:autoSpaceDN w:val="false"/>
        <w:adjustRightInd w:val="false"/>
        <w:jc w:val="both"/>
        <w:textAlignment w:val="baseline"/>
        <w:rPr>
          <w:sz w:val="18"/>
          <w:szCs w:val="18"/>
        </w:rPr>
      </w:pPr>
    </w:p>
    <w:p w:rsidRDefault="001B3E59" w:rsidP="009C093A" w:rsidR="001B3E59">
      <w:pPr>
        <w:overflowPunct w:val="false"/>
        <w:autoSpaceDE w:val="false"/>
        <w:autoSpaceDN w:val="false"/>
        <w:adjustRightInd w:val="false"/>
        <w:jc w:val="both"/>
        <w:textAlignment w:val="baseline"/>
        <w:rPr>
          <w:sz w:val="18"/>
          <w:szCs w:val="18"/>
        </w:rPr>
      </w:pPr>
    </w:p>
    <w:p w:rsidRDefault="001B3E59" w:rsidP="009C093A" w:rsidR="001B3E59">
      <w:pPr>
        <w:overflowPunct w:val="false"/>
        <w:autoSpaceDE w:val="false"/>
        <w:autoSpaceDN w:val="false"/>
        <w:adjustRightInd w:val="false"/>
        <w:jc w:val="both"/>
        <w:textAlignment w:val="baseline"/>
        <w:rPr>
          <w:sz w:val="18"/>
          <w:szCs w:val="18"/>
        </w:rPr>
      </w:pPr>
    </w:p>
    <w:p w:rsidRDefault="001B3E59" w:rsidP="009C093A" w:rsidR="009C093A" w:rsidRPr="001B3E59">
      <w:pPr>
        <w:overflowPunct w:val="false"/>
        <w:autoSpaceDE w:val="false"/>
        <w:autoSpaceDN w:val="false"/>
        <w:adjustRightInd w:val="false"/>
        <w:jc w:val="both"/>
        <w:textAlignment w:val="baseline"/>
      </w:pPr>
      <w:r w:rsidRPr="001B3E59">
        <w:t>POUKA</w:t>
      </w:r>
      <w:r w:rsidR="009C093A" w:rsidRPr="001B3E59">
        <w:t xml:space="preserve">  O PRAVNOM LIJEKU:</w:t>
      </w:r>
    </w:p>
    <w:p w:rsidRDefault="00383D72" w:rsidP="00374C3D" w:rsidR="004F59C7" w:rsidRPr="001B3E59">
      <w:pPr>
        <w:jc w:val="both"/>
      </w:pPr>
      <w:r w:rsidRPr="001B3E59">
        <w:t xml:space="preserve">Protiv ovog rješenja </w:t>
      </w:r>
      <w:r w:rsidR="002E6DF8" w:rsidRPr="001B3E59">
        <w:t xml:space="preserve">pravo na žalbu ima </w:t>
      </w:r>
      <w:r w:rsidR="002069CA" w:rsidRPr="001B3E59">
        <w:t xml:space="preserve">samo </w:t>
      </w:r>
      <w:r w:rsidR="002E6DF8" w:rsidRPr="001B3E59">
        <w:t>predlagatelj</w:t>
      </w:r>
      <w:r w:rsidR="002069CA" w:rsidRPr="001B3E59">
        <w:t xml:space="preserve"> (čl. 53. st. 8. SZ).</w:t>
      </w:r>
      <w:r w:rsidR="002E6DF8" w:rsidRPr="001B3E59">
        <w:t xml:space="preserve"> </w:t>
      </w:r>
      <w:r w:rsidR="002069CA" w:rsidRPr="001B3E59">
        <w:t>Ž</w:t>
      </w:r>
      <w:r w:rsidR="002E6DF8" w:rsidRPr="001B3E59">
        <w:t xml:space="preserve">alba se </w:t>
      </w:r>
      <w:r w:rsidRPr="001B3E59">
        <w:t>podnosi ovome sudu u roku od osam dana, u dva primjerka</w:t>
      </w:r>
      <w:r w:rsidR="002069CA" w:rsidRPr="001B3E59">
        <w:t xml:space="preserve"> a o žalbi odlučuje Visoki trgovački sud Republike Hrvatske</w:t>
      </w:r>
      <w:r w:rsidRPr="001B3E59">
        <w:t>.</w:t>
      </w:r>
      <w:r w:rsidR="0005651A" w:rsidRPr="001B3E59">
        <w:tab/>
      </w:r>
      <w:r w:rsidR="0005651A" w:rsidRPr="001B3E59">
        <w:tab/>
      </w:r>
      <w:r w:rsidR="0005651A" w:rsidRPr="001B3E59">
        <w:tab/>
      </w:r>
      <w:r w:rsidR="004F59C7" w:rsidRPr="001B3E59">
        <w:tab/>
      </w:r>
    </w:p>
    <w:p w:rsidRDefault="001B3E59" w:rsidP="00835C7E" w:rsidR="001B3E59" w:rsidRPr="001B3E59"/>
    <w:p w:rsidRDefault="001B3E59" w:rsidP="00835C7E" w:rsidR="001B3E59" w:rsidRPr="001B3E59"/>
    <w:p w:rsidRDefault="00581654" w:rsidP="00E82D09" w:rsidR="00581654">
      <w:r>
        <w:tab/>
      </w:r>
      <w:r>
        <w:tab/>
      </w:r>
      <w:r>
        <w:tab/>
      </w:r>
      <w:r>
        <w:tab/>
      </w:r>
      <w:r>
        <w:tab/>
      </w:r>
      <w:r>
        <w:tab/>
      </w:r>
      <w:r>
        <w:tab/>
      </w:r>
      <w:r>
        <w:tab/>
      </w:r>
      <w:r>
        <w:tab/>
      </w:r>
      <w:r>
        <w:tab/>
        <w:t>Za točnost otpravka</w:t>
      </w:r>
    </w:p>
    <w:p w:rsidRDefault="00581654" w:rsidP="00E82D09" w:rsidR="00581654" w:rsidRPr="00745AE4">
      <w:r>
        <w:tab/>
      </w:r>
      <w:r>
        <w:tab/>
      </w:r>
      <w:r>
        <w:tab/>
      </w:r>
      <w:r>
        <w:tab/>
      </w:r>
      <w:r>
        <w:tab/>
      </w:r>
      <w:r>
        <w:tab/>
      </w:r>
      <w:r>
        <w:tab/>
      </w:r>
      <w:r>
        <w:tab/>
      </w:r>
      <w:r>
        <w:tab/>
      </w:r>
      <w:r>
        <w:tab/>
        <w:t>Monika Topolovec</w:t>
      </w:r>
    </w:p>
    <w:p w:rsidRDefault="00C157E3" w:rsidP="00581654" w:rsidR="00C157E3" w:rsidRPr="001B3E59"/>
    <w:sectPr w:rsidSect="00F224E7" w:rsidR="00C157E3" w:rsidRPr="001B3E59">
      <w:headerReference w:type="even" r:id="rId11"/>
      <w:headerReference w:type="default" r:id="rId12"/>
      <w:footerReference w:type="even" r:id="rId13"/>
      <w:footerReference w:type="default" r:id="rId14"/>
      <w:headerReference w:type="first" r:id="rId15"/>
      <w:pgSz w:h="16838" w:w="11906"/>
      <w:pgMar w:gutter="0" w:footer="708" w:header="708" w:left="1417" w:bottom="1276"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90B" w:rsidR="002C690B">
      <w:r>
        <w:separator/>
      </w:r>
    </w:p>
  </w:endnote>
  <w:endnote w:id="0" w:type="continuationSeparator">
    <w:p w:rsidRDefault="002C690B" w:rsidR="002C69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90B" w:rsidR="002C690B">
      <w:r>
        <w:separator/>
      </w:r>
    </w:p>
  </w:footnote>
  <w:footnote w:id="0" w:type="continuationSeparator">
    <w:p w:rsidRDefault="002C690B" w:rsidR="002C69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4489">
      <w:rPr>
        <w:rStyle w:val="Brojstranice"/>
        <w:noProof/>
      </w:rPr>
      <w:t>2</w:t>
    </w:r>
    <w:r>
      <w:rPr>
        <w:rStyle w:val="Brojstranice"/>
      </w:rPr>
      <w:fldChar w:fldCharType="end"/>
    </w:r>
  </w:p>
  <w:p w:rsidRDefault="001B3E59" w:rsidP="00E11ADC" w:rsidR="00AD18BE" w:rsidRPr="003748ED">
    <w:pPr>
      <w:jc w:val="right"/>
      <w:rPr>
        <w:sz w:val="22"/>
        <w:szCs w:val="22"/>
      </w:rPr>
    </w:pPr>
    <w:r>
      <w:rPr>
        <w:sz w:val="22"/>
        <w:szCs w:val="22"/>
      </w:rPr>
      <w:t>28. St-2986</w:t>
    </w:r>
    <w:r w:rsidR="00A03545">
      <w:rPr>
        <w:sz w:val="22"/>
        <w:szCs w:val="22"/>
      </w:rPr>
      <w:t>/17</w:t>
    </w:r>
  </w:p>
  <w:p w:rsidRDefault="00E730F8" w:rsidR="00E730F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738647"/>
      <w:docPartObj>
        <w:docPartGallery w:val="Page Numbers (Top of Page)"/>
        <w:docPartUnique/>
      </w:docPartObj>
    </w:sdtPr>
    <w:sdtEndPr/>
    <w:sdtContent>
      <w:p w:rsidRDefault="00B76525" w:rsidR="00B76525">
        <w:pPr>
          <w:pStyle w:val="Zaglavlje"/>
          <w:jc w:val="center"/>
        </w:pPr>
        <w:r>
          <w:fldChar w:fldCharType="begin"/>
        </w:r>
        <w:r>
          <w:instrText>PAGE   \* MERGEFORMAT</w:instrText>
        </w:r>
        <w:r>
          <w:fldChar w:fldCharType="separate"/>
        </w:r>
        <w:r w:rsidR="00F34489">
          <w:rPr>
            <w:noProof/>
          </w:rPr>
          <w:t>1</w:t>
        </w:r>
        <w:r>
          <w:fldChar w:fldCharType="end"/>
        </w:r>
      </w:p>
      <w:p w:rsidRDefault="00C87AD6" w:rsidP="00B76525" w:rsidR="00B76525">
        <w:pPr>
          <w:pStyle w:val="Zaglavlje"/>
          <w:jc w:val="right"/>
        </w:pPr>
        <w:r>
          <w:rPr>
            <w:b/>
          </w:rPr>
          <w:t>28. St-2986</w:t>
        </w:r>
        <w:r w:rsidR="00B76525">
          <w:rPr>
            <w:b/>
          </w:rPr>
          <w:t>/17</w:t>
        </w:r>
      </w:p>
    </w:sdtContent>
  </w:sdt>
  <w:p w:rsidRDefault="00B76525" w:rsidR="00B765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35DFC"/>
    <w:multiLevelType w:val="hybridMultilevel"/>
    <w:tmpl w:val="5A1A1C70"/>
    <w:lvl w:tplc="852ED1C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2">
    <w:nsid w:val="32BF0A31"/>
    <w:multiLevelType w:val="hybridMultilevel"/>
    <w:tmpl w:val="FE522CB4"/>
    <w:lvl w:tplc="CAE2D4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45061AA"/>
    <w:multiLevelType w:val="singleLevel"/>
    <w:tmpl w:val="39D2A57E"/>
    <w:lvl w:ilvl="0">
      <w:start w:val="1"/>
      <w:numFmt w:val="upperRoman"/>
      <w:lvlText w:val="%1."/>
      <w:legacy w:legacyIndent="283" w:legacySpace="0" w:legacy="true"/>
      <w:lvlJc w:val="left"/>
      <w:pPr>
        <w:ind w:hanging="283" w:left="1003"/>
      </w:pPr>
      <w:rPr>
        <w:b w:val="false"/>
        <w:i w:val="false"/>
        <w:sz w:val="22"/>
      </w:rPr>
    </w:lvl>
  </w:abstractNum>
  <w:abstractNum w:abstractNumId="4">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abstractNum w:abstractNumId="5">
    <w:nsid w:val="7A8D547B"/>
    <w:multiLevelType w:val="hybridMultilevel"/>
    <w:tmpl w:val="3580C2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B7F7AC9"/>
    <w:multiLevelType w:val="hybridMultilevel"/>
    <w:tmpl w:val="97E238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5"/>
  </w:num>
  <w:num w:numId="5">
    <w:abstractNumId w:val="6"/>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113C3"/>
    <w:rsid w:val="00033433"/>
    <w:rsid w:val="0004526C"/>
    <w:rsid w:val="0005651A"/>
    <w:rsid w:val="00073FD6"/>
    <w:rsid w:val="000864C6"/>
    <w:rsid w:val="000A0A25"/>
    <w:rsid w:val="000A16C4"/>
    <w:rsid w:val="000D4B7A"/>
    <w:rsid w:val="001032D8"/>
    <w:rsid w:val="00120099"/>
    <w:rsid w:val="00130C37"/>
    <w:rsid w:val="001341CA"/>
    <w:rsid w:val="00135CBE"/>
    <w:rsid w:val="0014076E"/>
    <w:rsid w:val="001423ED"/>
    <w:rsid w:val="0015280F"/>
    <w:rsid w:val="001631C1"/>
    <w:rsid w:val="001666A4"/>
    <w:rsid w:val="00180DFC"/>
    <w:rsid w:val="00194952"/>
    <w:rsid w:val="001A0D78"/>
    <w:rsid w:val="001A23D7"/>
    <w:rsid w:val="001B3E59"/>
    <w:rsid w:val="001D3593"/>
    <w:rsid w:val="002069CA"/>
    <w:rsid w:val="00224DA6"/>
    <w:rsid w:val="00227B1C"/>
    <w:rsid w:val="00233FE6"/>
    <w:rsid w:val="00245EF7"/>
    <w:rsid w:val="00261A5D"/>
    <w:rsid w:val="00261CF3"/>
    <w:rsid w:val="00282D6F"/>
    <w:rsid w:val="00283691"/>
    <w:rsid w:val="00286877"/>
    <w:rsid w:val="002C4F56"/>
    <w:rsid w:val="002C690B"/>
    <w:rsid w:val="002C6A60"/>
    <w:rsid w:val="002D7679"/>
    <w:rsid w:val="002E6DF8"/>
    <w:rsid w:val="003162BB"/>
    <w:rsid w:val="003317F9"/>
    <w:rsid w:val="00365019"/>
    <w:rsid w:val="003748ED"/>
    <w:rsid w:val="00374C3D"/>
    <w:rsid w:val="00383D72"/>
    <w:rsid w:val="003A3C64"/>
    <w:rsid w:val="003B3508"/>
    <w:rsid w:val="003E4E27"/>
    <w:rsid w:val="003F23E4"/>
    <w:rsid w:val="003F757A"/>
    <w:rsid w:val="00401EA2"/>
    <w:rsid w:val="00420C26"/>
    <w:rsid w:val="00430920"/>
    <w:rsid w:val="004403A8"/>
    <w:rsid w:val="00446007"/>
    <w:rsid w:val="0047682B"/>
    <w:rsid w:val="004825ED"/>
    <w:rsid w:val="00486ED0"/>
    <w:rsid w:val="00492118"/>
    <w:rsid w:val="00493516"/>
    <w:rsid w:val="004C2B58"/>
    <w:rsid w:val="004F59C7"/>
    <w:rsid w:val="004F7863"/>
    <w:rsid w:val="005010F6"/>
    <w:rsid w:val="0050383D"/>
    <w:rsid w:val="00507A29"/>
    <w:rsid w:val="00512F88"/>
    <w:rsid w:val="00554B8C"/>
    <w:rsid w:val="00581654"/>
    <w:rsid w:val="00584A83"/>
    <w:rsid w:val="005A3F17"/>
    <w:rsid w:val="005B3F20"/>
    <w:rsid w:val="005C619E"/>
    <w:rsid w:val="005F79D4"/>
    <w:rsid w:val="00603F3F"/>
    <w:rsid w:val="006136EE"/>
    <w:rsid w:val="0063029A"/>
    <w:rsid w:val="00656BF3"/>
    <w:rsid w:val="00664901"/>
    <w:rsid w:val="00673515"/>
    <w:rsid w:val="00676CCC"/>
    <w:rsid w:val="006B2EDB"/>
    <w:rsid w:val="006D319A"/>
    <w:rsid w:val="006D4D40"/>
    <w:rsid w:val="006E180B"/>
    <w:rsid w:val="006E5E64"/>
    <w:rsid w:val="00703CEB"/>
    <w:rsid w:val="007079A7"/>
    <w:rsid w:val="00716C91"/>
    <w:rsid w:val="0073359E"/>
    <w:rsid w:val="007461F3"/>
    <w:rsid w:val="00746F58"/>
    <w:rsid w:val="00794C30"/>
    <w:rsid w:val="007A6B42"/>
    <w:rsid w:val="007C5A43"/>
    <w:rsid w:val="007D7088"/>
    <w:rsid w:val="007E1D2B"/>
    <w:rsid w:val="007E4390"/>
    <w:rsid w:val="007F76CF"/>
    <w:rsid w:val="00803C55"/>
    <w:rsid w:val="00830CCF"/>
    <w:rsid w:val="00835C7E"/>
    <w:rsid w:val="008420F9"/>
    <w:rsid w:val="00846336"/>
    <w:rsid w:val="00864F65"/>
    <w:rsid w:val="00873B13"/>
    <w:rsid w:val="008769C5"/>
    <w:rsid w:val="00882A4B"/>
    <w:rsid w:val="00885A65"/>
    <w:rsid w:val="00892415"/>
    <w:rsid w:val="00895CBC"/>
    <w:rsid w:val="008A3574"/>
    <w:rsid w:val="008A7450"/>
    <w:rsid w:val="008C4E07"/>
    <w:rsid w:val="008C50C5"/>
    <w:rsid w:val="008D5540"/>
    <w:rsid w:val="008F1547"/>
    <w:rsid w:val="00916F06"/>
    <w:rsid w:val="0091757B"/>
    <w:rsid w:val="00922587"/>
    <w:rsid w:val="009348B2"/>
    <w:rsid w:val="0094146A"/>
    <w:rsid w:val="0096290F"/>
    <w:rsid w:val="00974603"/>
    <w:rsid w:val="00981687"/>
    <w:rsid w:val="009C093A"/>
    <w:rsid w:val="009E0B13"/>
    <w:rsid w:val="009F6DFE"/>
    <w:rsid w:val="00A00DEA"/>
    <w:rsid w:val="00A03545"/>
    <w:rsid w:val="00A23486"/>
    <w:rsid w:val="00A311F3"/>
    <w:rsid w:val="00A61C0B"/>
    <w:rsid w:val="00A81FF7"/>
    <w:rsid w:val="00A92BC9"/>
    <w:rsid w:val="00AD18BE"/>
    <w:rsid w:val="00AF0B32"/>
    <w:rsid w:val="00AF7BB4"/>
    <w:rsid w:val="00B122AE"/>
    <w:rsid w:val="00B2163E"/>
    <w:rsid w:val="00B220D4"/>
    <w:rsid w:val="00B53445"/>
    <w:rsid w:val="00B70CFD"/>
    <w:rsid w:val="00B76525"/>
    <w:rsid w:val="00BA49E3"/>
    <w:rsid w:val="00BB08CD"/>
    <w:rsid w:val="00BB2C87"/>
    <w:rsid w:val="00BB61CD"/>
    <w:rsid w:val="00BC4964"/>
    <w:rsid w:val="00BE6160"/>
    <w:rsid w:val="00C03DBA"/>
    <w:rsid w:val="00C157E3"/>
    <w:rsid w:val="00C16797"/>
    <w:rsid w:val="00C45389"/>
    <w:rsid w:val="00C546CB"/>
    <w:rsid w:val="00C5615A"/>
    <w:rsid w:val="00C67739"/>
    <w:rsid w:val="00C76CB4"/>
    <w:rsid w:val="00C87AD6"/>
    <w:rsid w:val="00C909FF"/>
    <w:rsid w:val="00C95F44"/>
    <w:rsid w:val="00CC6576"/>
    <w:rsid w:val="00CC673E"/>
    <w:rsid w:val="00CD23D5"/>
    <w:rsid w:val="00CE13EE"/>
    <w:rsid w:val="00CF2A78"/>
    <w:rsid w:val="00D03BE6"/>
    <w:rsid w:val="00D1627A"/>
    <w:rsid w:val="00D6017A"/>
    <w:rsid w:val="00D60990"/>
    <w:rsid w:val="00D65EAE"/>
    <w:rsid w:val="00D66584"/>
    <w:rsid w:val="00D667B9"/>
    <w:rsid w:val="00D66B12"/>
    <w:rsid w:val="00DC292D"/>
    <w:rsid w:val="00E11ADC"/>
    <w:rsid w:val="00E27D15"/>
    <w:rsid w:val="00E33004"/>
    <w:rsid w:val="00E40770"/>
    <w:rsid w:val="00E55444"/>
    <w:rsid w:val="00E56FBE"/>
    <w:rsid w:val="00E5731D"/>
    <w:rsid w:val="00E7150A"/>
    <w:rsid w:val="00E730F8"/>
    <w:rsid w:val="00E75782"/>
    <w:rsid w:val="00E761F7"/>
    <w:rsid w:val="00E93497"/>
    <w:rsid w:val="00EB41DA"/>
    <w:rsid w:val="00EE3C2A"/>
    <w:rsid w:val="00EE649E"/>
    <w:rsid w:val="00EF6BEF"/>
    <w:rsid w:val="00F0362C"/>
    <w:rsid w:val="00F12564"/>
    <w:rsid w:val="00F224E7"/>
    <w:rsid w:val="00F26848"/>
    <w:rsid w:val="00F34489"/>
    <w:rsid w:val="00F43556"/>
    <w:rsid w:val="00F4481F"/>
    <w:rsid w:val="00F72F0A"/>
    <w:rsid w:val="00F776BF"/>
    <w:rsid w:val="00F85055"/>
    <w:rsid w:val="00F91FC0"/>
    <w:rsid w:val="00FA5E17"/>
    <w:rsid w:val="00FA689D"/>
    <w:rsid w:val="00FB12EE"/>
    <w:rsid w:val="00FC0B95"/>
    <w:rsid w:val="00FC2211"/>
    <w:rsid w:val="00FE73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link w:val="ZaglavljeChar"/>
    <w:uiPriority w:val="99"/>
    <w:rsid w:val="0096290F"/>
    <w:pPr>
      <w:tabs>
        <w:tab w:pos="4536" w:val="center"/>
        <w:tab w:pos="9072" w:val="right"/>
      </w:tabs>
    </w:pPr>
  </w:style>
  <w:style w:styleId="Reetkatablice" w:type="table">
    <w:name w:val="Table Grid"/>
    <w:basedOn w:val="Obinatablica"/>
    <w:rsid w:val="003162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true"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4F59C7"/>
    <w:rPr>
      <w:color w:val="808080"/>
      <w:bdr w:space="0" w:sz="0" w:color="auto" w:val="none"/>
      <w:shd w:fill="auto" w:color="auto" w:val="clear"/>
    </w:rPr>
  </w:style>
  <w:style w:customStyle="true" w:styleId="eSPISCCParagraphDefaultFont" w:type="character">
    <w:name w:val="eSPIS_CC_Paragraph Default Font"/>
    <w:basedOn w:val="Zadanifontodlomka"/>
    <w:rsid w:val="004F59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59C7"/>
    <w:rPr>
      <w:bdr w:space="0" w:sz="0" w:color="auto" w:val="none"/>
      <w:shd w:fill="FFFFCC" w:color="auto" w:val="clear"/>
      <w:lang w:val="hr-HR"/>
    </w:rPr>
  </w:style>
  <w:style w:customStyle="true" w:styleId="PozadinaSvijetloCrvena" w:type="character">
    <w:name w:val="Pozadina_SvijetloCrvena"/>
    <w:basedOn w:val="eSPISCCParagraphDefaultFont"/>
    <w:rsid w:val="004F59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59C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35C7E"/>
    <w:pPr>
      <w:ind w:left="720"/>
      <w:contextualSpacing/>
    </w:pPr>
  </w:style>
  <w:style w:customStyle="true" w:styleId="ZaglavljeChar" w:type="character">
    <w:name w:val="Zaglavlje Char"/>
    <w:basedOn w:val="Zadanifontodlomka"/>
    <w:link w:val="Zaglavlje"/>
    <w:uiPriority w:val="99"/>
    <w:rsid w:val="00B7652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link w:val="ZaglavljeChar"/>
    <w:uiPriority w:val="99"/>
    <w:rsid w:val="0096290F"/>
    <w:pPr>
      <w:tabs>
        <w:tab w:pos="4536" w:val="center"/>
        <w:tab w:pos="9072" w:val="right"/>
      </w:tabs>
    </w:pPr>
  </w:style>
  <w:style w:styleId="Reetkatablice" w:type="table">
    <w:name w:val="Table Grid"/>
    <w:basedOn w:val="Obinatablica"/>
    <w:rsid w:val="003162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1"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4F59C7"/>
    <w:rPr>
      <w:color w:val="808080"/>
      <w:bdr w:color="auto" w:space="0" w:sz="0" w:val="none"/>
      <w:shd w:color="auto" w:fill="auto" w:val="clear"/>
    </w:rPr>
  </w:style>
  <w:style w:customStyle="1" w:styleId="eSPISCCParagraphDefaultFont" w:type="character">
    <w:name w:val="eSPIS_CC_Paragraph Default Font"/>
    <w:basedOn w:val="Zadanifontodlomka"/>
    <w:rsid w:val="004F59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59C7"/>
    <w:rPr>
      <w:bdr w:color="auto" w:space="0" w:sz="0" w:val="none"/>
      <w:shd w:color="auto" w:fill="FFFFCC" w:val="clear"/>
      <w:lang w:val="hr-HR"/>
    </w:rPr>
  </w:style>
  <w:style w:customStyle="1" w:styleId="PozadinaSvijetloCrvena" w:type="character">
    <w:name w:val="Pozadina_SvijetloCrvena"/>
    <w:basedOn w:val="eSPISCCParagraphDefaultFont"/>
    <w:rsid w:val="004F59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59C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35C7E"/>
    <w:pPr>
      <w:ind w:left="720"/>
      <w:contextualSpacing/>
    </w:pPr>
  </w:style>
  <w:style w:customStyle="1" w:styleId="ZaglavljeChar" w:type="character">
    <w:name w:val="Zaglavlje Char"/>
    <w:basedOn w:val="Zadanifontodlomka"/>
    <w:link w:val="Zaglavlje"/>
    <w:uiPriority w:val="99"/>
    <w:rsid w:val="00B7652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243175876">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2986</izvorni_sadrzaj>
    <derivirana_varijabla naziv="DomainObject.Predmet.Broj_1">2986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St-2986/2017</izvorni_sadrzaj>
    <derivirana_varijabla naziv="DomainObject.Predmet.OznakaBroj_1">St-2986/2017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KARAS INTERIJERI d.o.o.</izvorni_sadrzaj>
    <derivirana_varijabla naziv="DomainObject.Predmet.ProtustrankaFormated_1">  KARAS INTERIJERI d.o.o.</derivirana_varijabla>
  </DomainObject.Predmet.ProtustrankaFormated>
  <DomainObject.Predmet.ProtustrankaFormatedOIB>
    <izvorni_sadrzaj>  KARAS INTERIJERI d.o.o., OIB 76212276396</izvorni_sadrzaj>
    <derivirana_varijabla naziv="DomainObject.Predmet.ProtustrankaFormatedOIB_1">  KARAS INTERIJERI d.o.o., OIB 76212276396</derivirana_varijabla>
  </DomainObject.Predmet.ProtustrankaFormatedOIB>
  <DomainObject.Predmet.ProtustrankaFormatedWithAdress>
    <izvorni_sadrzaj> KARAS INTERIJERI d.o.o., Desni Štefanki 26, 47206 Desni Štefanki</izvorni_sadrzaj>
    <derivirana_varijabla naziv="DomainObject.Predmet.ProtustrankaFormatedWithAdress_1"> KARAS INTERIJERI d.o.o., Desni Štefanki 26, 47206 Desni Štefanki</derivirana_varijabla>
  </DomainObject.Predmet.ProtustrankaFormatedWithAdress>
  <DomainObject.Predmet.ProtustrankaFormatedWithAdressOIB>
    <izvorni_sadrzaj> KARAS INTERIJERI d.o.o., OIB 76212276396, Desni Štefanki 26, 47206 Desni Štefanki</izvorni_sadrzaj>
    <derivirana_varijabla naziv="DomainObject.Predmet.ProtustrankaFormatedWithAdressOIB_1"> KARAS INTERIJERI d.o.o., OIB 76212276396, Desni Štefanki 26, 47206 Desni Štefanki</derivirana_varijabla>
  </DomainObject.Predmet.ProtustrankaFormatedWithAdressOIB>
  <DomainObject.Predmet.ProtustrankaWithAdress>
    <izvorni_sadrzaj>KARAS INTERIJERI d.o.o. Desni Štefanki 26, 47206 Desni Štefanki</izvorni_sadrzaj>
    <derivirana_varijabla naziv="DomainObject.Predmet.ProtustrankaWithAdress_1">KARAS INTERIJERI d.o.o. Desni Štefanki 26, 47206 Desni Štefanki</derivirana_varijabla>
  </DomainObject.Predmet.ProtustrankaWithAdress>
  <DomainObject.Predmet.ProtustrankaWithAdressOIB>
    <izvorni_sadrzaj>KARAS INTERIJERI d.o.o., OIB 76212276396, Desni Štefanki 26, 47206 Desni Štefanki</izvorni_sadrzaj>
    <derivirana_varijabla naziv="DomainObject.Predmet.ProtustrankaWithAdressOIB_1">KARAS INTERIJERI d.o.o., OIB 76212276396, Desni Štefanki 26, 47206 Desni Štefanki</derivirana_varijabla>
  </DomainObject.Predmet.ProtustrankaWithAdressOIB>
  <DomainObject.Predmet.ProtustrankaNazivFormated>
    <izvorni_sadrzaj>KARAS INTERIJERI d.o.o.</izvorni_sadrzaj>
    <derivirana_varijabla naziv="DomainObject.Predmet.ProtustrankaNazivFormated_1">KARAS INTERIJERI d.o.o.</derivirana_varijabla>
  </DomainObject.Predmet.ProtustrankaNazivFormated>
  <DomainObject.Predmet.ProtustrankaNazivFormatedOIB>
    <izvorni_sadrzaj>KARAS INTERIJERI d.o.o., OIB 76212276396</izvorni_sadrzaj>
    <derivirana_varijabla naziv="DomainObject.Predmet.ProtustrankaNazivFormatedOIB_1">KARAS INTERIJERI d.o.o., OIB 76212276396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KARAS INTERIJERI d.o.o.</item>
    </izvorni_sadrzaj>
    <derivirana_varijabla naziv="DomainObject.Predmet.ProtuStrankaListFormated_1">
      <item>KARAS INTERIJERI d.o.o.</item>
    </derivirana_varijabla>
  </DomainObject.Predmet.ProtuStrankaListFormated>
  <DomainObject.Predmet.ProtuStrankaListFormatedOIB>
    <izvorni_sadrzaj>
      <item>KARAS INTERIJERI d.o.o., OIB 76212276396</item>
    </izvorni_sadrzaj>
    <derivirana_varijabla naziv="DomainObject.Predmet.ProtuStrankaListFormatedOIB_1">
      <item>KARAS INTERIJERI d.o.o., OIB 76212276396</item>
    </derivirana_varijabla>
  </DomainObject.Predmet.ProtuStrankaListFormatedOIB>
  <DomainObject.Predmet.ProtuStrankaListFormatedWithAdress>
    <izvorni_sadrzaj>
      <item>KARAS INTERIJERI d.o.o., Desni Štefanki 26, 47206 Desni Štefanki</item>
    </izvorni_sadrzaj>
    <derivirana_varijabla naziv="DomainObject.Predmet.ProtuStrankaListFormatedWithAdress_1">
      <item>KARAS INTERIJERI d.o.o., Desni Štefanki 26, 47206 Desni Štefanki</item>
    </derivirana_varijabla>
  </DomainObject.Predmet.ProtuStrankaListFormatedWithAdress>
  <DomainObject.Predmet.ProtuStrankaListFormatedWithAdressOIB>
    <izvorni_sadrzaj>
      <item>KARAS INTERIJERI d.o.o., OIB 76212276396, Desni Štefanki 26, 47206 Desni Štefanki</item>
    </izvorni_sadrzaj>
    <derivirana_varijabla naziv="DomainObject.Predmet.ProtuStrankaListFormatedWithAdressOIB_1">
      <item>KARAS INTERIJERI d.o.o., OIB 76212276396, Desni Štefanki 26, 47206 Desni Štefanki</item>
    </derivirana_varijabla>
  </DomainObject.Predmet.ProtuStrankaListFormatedWithAdressOIB>
  <DomainObject.Predmet.ProtuStrankaListNazivFormated>
    <izvorni_sadrzaj>
      <item>KARAS INTERIJERI d.o.o.</item>
    </izvorni_sadrzaj>
    <derivirana_varijabla naziv="DomainObject.Predmet.ProtuStrankaListNazivFormated_1">
      <item>KARAS INTERIJERI d.o.o.</item>
    </derivirana_varijabla>
  </DomainObject.Predmet.ProtuStrankaListNazivFormated>
  <DomainObject.Predmet.ProtuStrankaListNazivFormatedOIB>
    <izvorni_sadrzaj>
      <item>KARAS INTERIJERI d.o.o., OIB 76212276396</item>
    </izvorni_sadrzaj>
    <derivirana_varijabla naziv="DomainObject.Predmet.ProtuStrankaListNazivFormatedOIB_1">
      <item>KARAS INTERIJERI d.o.o., OIB 76212276396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KARAS INTERIJERI d.o.o.</izvorni_sadrzaj>
    <derivirana_varijabla naziv="DomainObject.Predmet.ProtustrankaIDrugi_1">KARAS INTERIJERI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KARAS INTERIJERI d.o.o., OIB 76212276396, Desni Štefanki 26, 47206 Desni Štefanki</izvorni_sadrzaj>
    <derivirana_varijabla naziv="DomainObject.Predmet.ProtustrankaIDrugiAdressOIB_1">KARAS INTERIJERI d.o.o., OIB 76212276396, Desni Štefanki 26, 47206 Desni Štefanki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KARAS INTERIJERI d.o.o.</item>
    </izvorni_sadrzaj>
    <derivirana_varijabla naziv="DomainObject.Predmet.SudioniciListNaziv_1">
      <item>FINA regionalni centar Zagreb, podružnica Karlovac</item>
      <item>KARAS INTERIJERI d.o.o.</item>
    </derivirana_varijabla>
  </DomainObject.Predmet.SudioniciListNaziv>
  <DomainObject.Predmet.SudioniciListAdressOIB>
    <izvorni_sadrzaj>
      <item>FINA regionalni centar Zagreb, podružnica Karlovac, OIB 85821130368, Vitezovićeva 1,47000 Karlovac</item>
      <item>KARAS INTERIJERI d.o.o., OIB 76212276396, Desni Štefanki 26,47206 Desni Štefanki</item>
    </izvorni_sadrzaj>
    <derivirana_varijabla naziv="DomainObject.Predmet.SudioniciListAdressOIB_1">
      <item>FINA regionalni centar Zagreb, podružnica Karlovac, OIB 85821130368, Vitezovićeva 1,47000 Karlovac</item>
      <item>KARAS INTERIJERI d.o.o., OIB 76212276396, Desni Štefanki 26,47206 Desni Štefanki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76212276396</item>
    </izvorni_sadrzaj>
    <derivirana_varijabla naziv="DomainObject.Predmet.SudioniciListNazivOIB_1">
      <item>, OIB 85821130368</item>
      <item>, OIB 76212276396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161C79-5DB1-4901-BB13-83A8D7C866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526</properties:Words>
  <properties:Characters>2826</properties:Characters>
  <properties:Lines>81</properties:Lines>
  <properties:Paragraphs>26</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2018-04-05T08:00:00Z</dcterms:created>
  <dc:creator>Jelena</dc:creator>
  <cp:lastModifiedBy>Monika Topolovec</cp:lastModifiedBy>
  <cp:lastPrinted>2018-04-05T08:49:00Z</cp:lastPrinted>
  <dcterms:modified xmlns:xsi="http://www.w3.org/2001/XMLSchema-instance" xsi:type="dcterms:W3CDTF">2018-04-05T09:01:00Z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čl. 128-trošak-razrješenje priv.ste-uprav..docx)</vt:lpwstr>
  </prop:property>
  <prop:property name="CC_coloring" pid="4" fmtid="{D5CDD505-2E9C-101B-9397-08002B2CF9AE}">
    <vt:bool>false</vt:bool>
  </prop:property>
  <prop:property name="BrojStranica" pid="5" fmtid="{D5CDD505-2E9C-101B-9397-08002B2CF9AE}">
    <vt:i4>2</vt:i4>
  </prop:property>
</prop:Properties>
</file>