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d7ee" w14:paraId="d52d7ee" w:rsidRDefault="00CB2552" w:rsidP="00CB2552" w:rsidR="00CB2552" w:rsidRPr="00CB2552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CB2552">
        <w:rPr>
          <w:rFonts w:cs="Times New Roman" w:eastAsia="Times New Roman"/>
          <w:lang w:eastAsia="hr-HR"/>
        </w:rPr>
        <w:tab/>
      </w:r>
      <w:r w:rsidRPr="00CB2552">
        <w:rPr>
          <w:rFonts w:cs="Times New Roman" w:eastAsia="Times New Roman"/>
          <w:lang w:eastAsia="hr-HR"/>
        </w:rPr>
        <w:tab/>
      </w:r>
      <w:r w:rsidRPr="00CB2552">
        <w:rPr>
          <w:rFonts w:cs="Times New Roman" w:eastAsia="Times New Roman"/>
          <w:lang w:eastAsia="hr-HR"/>
        </w:rPr>
        <w:tab/>
      </w:r>
      <w:r w:rsidRPr="00CB2552">
        <w:rPr>
          <w:rFonts w:cs="Times New Roman" w:eastAsia="Times New Roman"/>
          <w:lang w:eastAsia="hr-HR"/>
        </w:rPr>
        <w:tab/>
      </w:r>
      <w:r w:rsidRPr="00CB2552">
        <w:rPr>
          <w:rFonts w:cs="Times New Roman" w:eastAsia="Times New Roman"/>
          <w:lang w:eastAsia="hr-HR"/>
        </w:rPr>
        <w:tab/>
      </w:r>
      <w:r w:rsidRPr="00CB2552">
        <w:rPr>
          <w:rFonts w:cs="Times New Roman" w:eastAsia="Times New Roman"/>
          <w:lang w:eastAsia="hr-HR"/>
        </w:rPr>
        <w:tab/>
      </w:r>
      <w:r w:rsidRPr="00CB2552">
        <w:rPr>
          <w:rFonts w:cs="Times New Roman" w:eastAsia="Times New Roman"/>
          <w:lang w:eastAsia="hr-HR"/>
        </w:rPr>
        <w:tab/>
      </w:r>
      <w:r w:rsidRPr="00CB2552">
        <w:rPr>
          <w:rFonts w:cs="Times New Roman" w:eastAsia="Times New Roman"/>
          <w:lang w:eastAsia="hr-HR"/>
        </w:rPr>
        <w:tab/>
      </w:r>
      <w:r w:rsidRPr="00CB2552">
        <w:rPr>
          <w:rFonts w:cs="Times New Roman" w:eastAsia="Times New Roman"/>
          <w:lang w:eastAsia="hr-HR"/>
        </w:rPr>
        <w:tab/>
      </w:r>
      <w:r w:rsidRPr="00CB2552">
        <w:rPr>
          <w:rFonts w:cs="Times New Roman" w:eastAsia="Times New Roman"/>
          <w:lang w:eastAsia="hr-HR"/>
        </w:rPr>
        <w:tab/>
        <w:t>1 Stpn-163/15</w:t>
      </w:r>
    </w:p>
    <w:p w:rsidRDefault="00CB2552" w:rsidP="00CB2552" w:rsidR="00CB2552" w:rsidRPr="00CB2552">
      <w:pPr>
        <w:spacing w:after="0"/>
        <w:rPr>
          <w:rFonts w:cs="Times New Roman" w:eastAsia="Times New Roman"/>
          <w:lang w:eastAsia="hr-HR"/>
        </w:rPr>
      </w:pPr>
    </w:p>
    <w:p w:rsidRDefault="00CB2552" w:rsidP="00CB2552" w:rsidR="00CB2552" w:rsidRPr="00CB2552">
      <w:pPr>
        <w:spacing w:after="0"/>
        <w:rPr>
          <w:rFonts w:cs="Times New Roman" w:eastAsia="Times New Roman"/>
          <w:lang w:eastAsia="hr-HR"/>
        </w:rPr>
      </w:pPr>
      <w:r w:rsidRPr="00CB2552">
        <w:rPr>
          <w:rFonts w:cs="Times New Roman" w:eastAsia="Times New Roman"/>
          <w:b/>
          <w:lang w:eastAsia="hr-HR"/>
        </w:rPr>
        <w:t xml:space="preserve">      </w:t>
      </w:r>
      <w:r w:rsidRPr="00CB2552">
        <w:rPr>
          <w:rFonts w:cs="Times New Roman" w:eastAsia="Times New Roman"/>
          <w:lang w:eastAsia="hr-HR"/>
        </w:rPr>
        <w:t>REPUBLIKA HRVATSKA</w:t>
      </w:r>
    </w:p>
    <w:p w:rsidRDefault="00CB2552" w:rsidP="00CB2552" w:rsidR="00CB2552" w:rsidRPr="00CB2552">
      <w:pPr>
        <w:spacing w:after="0"/>
        <w:rPr>
          <w:rFonts w:cs="Times New Roman" w:eastAsia="Times New Roman"/>
          <w:lang w:eastAsia="hr-HR"/>
        </w:rPr>
      </w:pPr>
    </w:p>
    <w:p w:rsidRDefault="00CB2552" w:rsidP="00CB2552" w:rsidR="00CB2552" w:rsidRPr="00CB2552">
      <w:pPr>
        <w:spacing w:after="0"/>
        <w:rPr>
          <w:rFonts w:cs="Times New Roman" w:eastAsia="Times New Roman"/>
          <w:lang w:eastAsia="hr-HR"/>
        </w:rPr>
      </w:pPr>
      <w:r w:rsidRPr="00CB2552">
        <w:rPr>
          <w:rFonts w:cs="Times New Roman" w:eastAsia="Times New Roman"/>
          <w:lang w:eastAsia="hr-HR"/>
        </w:rPr>
        <w:t xml:space="preserve"> TRGOVAČKI SUD U ZAGREBU</w:t>
      </w:r>
    </w:p>
    <w:p w:rsidRDefault="00CB2552" w:rsidP="00CB2552" w:rsidR="00CB2552" w:rsidRPr="00CB2552">
      <w:pPr>
        <w:spacing w:after="0"/>
        <w:rPr>
          <w:rFonts w:cs="Times New Roman" w:eastAsia="Times New Roman"/>
          <w:lang w:eastAsia="hr-HR"/>
        </w:rPr>
      </w:pPr>
      <w:r w:rsidRPr="00CB2552">
        <w:rPr>
          <w:rFonts w:cs="Times New Roman" w:eastAsia="Times New Roman"/>
          <w:lang w:eastAsia="hr-HR"/>
        </w:rPr>
        <w:t xml:space="preserve">        STALNA SLUŽBA </w:t>
      </w:r>
    </w:p>
    <w:p w:rsidRDefault="00CB2552" w:rsidP="00CB2552" w:rsidR="00CB2552" w:rsidRPr="00CB2552">
      <w:pPr>
        <w:spacing w:after="0"/>
        <w:rPr>
          <w:rFonts w:cs="Times New Roman" w:eastAsia="Times New Roman"/>
          <w:lang w:eastAsia="hr-HR"/>
        </w:rPr>
      </w:pPr>
      <w:r w:rsidRPr="00CB2552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CB2552">
        <w:rPr>
          <w:rFonts w:cs="Times New Roman" w:eastAsia="Times New Roman"/>
          <w:lang w:eastAsia="hr-HR"/>
        </w:rPr>
        <w:t>Šestića</w:t>
      </w:r>
      <w:proofErr w:type="spellEnd"/>
      <w:r w:rsidRPr="00CB2552">
        <w:rPr>
          <w:rFonts w:cs="Times New Roman" w:eastAsia="Times New Roman"/>
          <w:lang w:eastAsia="hr-HR"/>
        </w:rPr>
        <w:t xml:space="preserve"> 4</w:t>
      </w:r>
    </w:p>
    <w:p w:rsidRDefault="00CB2552" w:rsidP="00CB2552" w:rsidR="00CB2552" w:rsidRPr="00CB2552">
      <w:pPr>
        <w:spacing w:after="0"/>
        <w:rPr>
          <w:rFonts w:cs="Times New Roman" w:eastAsia="Times New Roman"/>
          <w:lang w:eastAsia="hr-HR"/>
        </w:rPr>
      </w:pPr>
    </w:p>
    <w:p w:rsidRDefault="00CB2552" w:rsidP="00CB2552" w:rsidR="00CB2552" w:rsidRPr="00CB2552">
      <w:pPr>
        <w:spacing w:after="0"/>
        <w:jc w:val="center"/>
        <w:rPr>
          <w:rFonts w:cs="Times New Roman" w:eastAsia="Times New Roman"/>
          <w:lang w:eastAsia="hr-HR"/>
        </w:rPr>
      </w:pPr>
      <w:r w:rsidRPr="00CB2552">
        <w:rPr>
          <w:rFonts w:cs="Times New Roman" w:eastAsia="Times New Roman"/>
          <w:lang w:eastAsia="hr-HR"/>
        </w:rPr>
        <w:t>R E P U B L I K A   H R V A T S K A</w:t>
      </w:r>
    </w:p>
    <w:p w:rsidRDefault="00CB2552" w:rsidP="00CB2552" w:rsidR="00CB2552" w:rsidRPr="00CB2552">
      <w:pPr>
        <w:spacing w:after="0"/>
        <w:rPr>
          <w:rFonts w:cs="Times New Roman" w:eastAsia="Times New Roman"/>
          <w:lang w:eastAsia="hr-HR"/>
        </w:rPr>
      </w:pPr>
    </w:p>
    <w:p w:rsidRDefault="00CB2552" w:rsidP="00CB2552" w:rsidR="00CB2552" w:rsidRPr="00CB255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CB2552">
        <w:rPr>
          <w:rFonts w:cs="Times New Roman" w:eastAsia="Times New Roman"/>
          <w:lang w:eastAsia="hr-HR"/>
        </w:rPr>
        <w:t>R J E Š E N J E</w:t>
      </w:r>
    </w:p>
    <w:p w:rsidRDefault="00CB2552" w:rsidP="00CB2552" w:rsidR="00CB2552" w:rsidRPr="00CB2552">
      <w:pPr>
        <w:spacing w:after="0"/>
        <w:rPr>
          <w:rFonts w:cs="Times New Roman" w:eastAsia="Times New Roman"/>
          <w:lang w:eastAsia="hr-HR"/>
        </w:rPr>
      </w:pPr>
    </w:p>
    <w:p w:rsidRDefault="00CB2552" w:rsidP="00CB2552" w:rsidR="00CB2552" w:rsidRPr="00CB2552">
      <w:pPr>
        <w:spacing w:after="0"/>
        <w:jc w:val="both"/>
        <w:rPr>
          <w:rFonts w:cs="Times New Roman" w:eastAsia="Times New Roman"/>
          <w:lang w:eastAsia="hr-HR"/>
        </w:rPr>
      </w:pPr>
      <w:r w:rsidRPr="00CB2552">
        <w:rPr>
          <w:rFonts w:cs="Times New Roman" w:eastAsia="Times New Roman"/>
          <w:lang w:eastAsia="hr-HR"/>
        </w:rPr>
        <w:tab/>
        <w:t>Trgovački sud u Zagrebu, Stalna služba, po sucu Jadranki Mađeruh, kao stečajnom sucu, povodom prijedloga dužnika BOJAN GRIČAR, vlasnik obrta za soboslikarsko-</w:t>
      </w:r>
      <w:proofErr w:type="spellStart"/>
      <w:r w:rsidRPr="00CB2552">
        <w:rPr>
          <w:rFonts w:cs="Times New Roman" w:eastAsia="Times New Roman"/>
          <w:lang w:eastAsia="hr-HR"/>
        </w:rPr>
        <w:t>ličilačke</w:t>
      </w:r>
      <w:proofErr w:type="spellEnd"/>
      <w:r w:rsidRPr="00CB2552">
        <w:rPr>
          <w:rFonts w:cs="Times New Roman" w:eastAsia="Times New Roman"/>
          <w:lang w:eastAsia="hr-HR"/>
        </w:rPr>
        <w:t xml:space="preserve"> usluge GRIČAR, </w:t>
      </w:r>
      <w:proofErr w:type="spellStart"/>
      <w:r w:rsidRPr="00CB2552">
        <w:rPr>
          <w:rFonts w:cs="Times New Roman" w:eastAsia="Times New Roman"/>
          <w:lang w:eastAsia="hr-HR"/>
        </w:rPr>
        <w:t>Budinščina</w:t>
      </w:r>
      <w:proofErr w:type="spellEnd"/>
      <w:r w:rsidRPr="00CB2552">
        <w:rPr>
          <w:rFonts w:cs="Times New Roman" w:eastAsia="Times New Roman"/>
          <w:lang w:eastAsia="hr-HR"/>
        </w:rPr>
        <w:t xml:space="preserve">, </w:t>
      </w:r>
      <w:proofErr w:type="spellStart"/>
      <w:r w:rsidRPr="00CB2552">
        <w:rPr>
          <w:rFonts w:cs="Times New Roman" w:eastAsia="Times New Roman"/>
          <w:lang w:eastAsia="hr-HR"/>
        </w:rPr>
        <w:t>Budinščina</w:t>
      </w:r>
      <w:proofErr w:type="spellEnd"/>
      <w:r w:rsidRPr="00CB2552">
        <w:rPr>
          <w:rFonts w:cs="Times New Roman" w:eastAsia="Times New Roman"/>
          <w:lang w:eastAsia="hr-HR"/>
        </w:rPr>
        <w:t xml:space="preserve"> 44b, OIB: 98022621678, za sklapanje </w:t>
      </w:r>
      <w:proofErr w:type="spellStart"/>
      <w:r w:rsidRPr="00CB2552">
        <w:rPr>
          <w:rFonts w:cs="Times New Roman" w:eastAsia="Times New Roman"/>
          <w:lang w:eastAsia="hr-HR"/>
        </w:rPr>
        <w:t>predstečajne</w:t>
      </w:r>
      <w:proofErr w:type="spellEnd"/>
      <w:r w:rsidRPr="00CB2552">
        <w:rPr>
          <w:rFonts w:cs="Times New Roman" w:eastAsia="Times New Roman"/>
          <w:lang w:eastAsia="hr-HR"/>
        </w:rPr>
        <w:t xml:space="preserve"> nagodbe, dana 5. siječnja 2016. godine</w:t>
      </w:r>
    </w:p>
    <w:p w:rsidRDefault="00CB2552" w:rsidP="00CB2552" w:rsidR="00CB2552" w:rsidRPr="00CB2552">
      <w:pPr>
        <w:spacing w:after="0"/>
        <w:rPr>
          <w:rFonts w:cs="Times New Roman" w:eastAsia="Times New Roman"/>
          <w:lang w:eastAsia="hr-HR"/>
        </w:rPr>
      </w:pPr>
    </w:p>
    <w:p w:rsidRDefault="00CB2552" w:rsidP="00CB2552" w:rsidR="00CB2552" w:rsidRPr="00CB2552">
      <w:pPr>
        <w:spacing w:after="0"/>
        <w:jc w:val="center"/>
        <w:rPr>
          <w:rFonts w:cs="Times New Roman" w:eastAsia="Times New Roman"/>
          <w:lang w:eastAsia="hr-HR"/>
        </w:rPr>
      </w:pPr>
      <w:r w:rsidRPr="00CB2552">
        <w:rPr>
          <w:rFonts w:cs="Times New Roman" w:eastAsia="Times New Roman"/>
          <w:lang w:eastAsia="hr-HR"/>
        </w:rPr>
        <w:t>r i j e š i o   j e</w:t>
      </w:r>
    </w:p>
    <w:p w:rsidRDefault="00CB2552" w:rsidP="00CB2552" w:rsidR="00CB2552" w:rsidRPr="00CB2552">
      <w:pPr>
        <w:spacing w:after="0"/>
        <w:rPr>
          <w:rFonts w:cs="Times New Roman" w:eastAsia="Times New Roman"/>
          <w:lang w:eastAsia="hr-HR"/>
        </w:rPr>
      </w:pPr>
    </w:p>
    <w:p w:rsidRDefault="00CB2552" w:rsidP="00CB2552" w:rsidR="00CB2552" w:rsidRPr="00CB255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B2552">
        <w:rPr>
          <w:rFonts w:cs="Times New Roman" w:eastAsia="Times New Roman"/>
          <w:lang w:eastAsia="hr-HR"/>
        </w:rPr>
        <w:t xml:space="preserve">1. Određuje se ročište radi sklapanja </w:t>
      </w:r>
      <w:proofErr w:type="spellStart"/>
      <w:r w:rsidRPr="00CB2552">
        <w:rPr>
          <w:rFonts w:cs="Times New Roman" w:eastAsia="Times New Roman"/>
          <w:lang w:eastAsia="hr-HR"/>
        </w:rPr>
        <w:t>predstečajne</w:t>
      </w:r>
      <w:proofErr w:type="spellEnd"/>
      <w:r w:rsidRPr="00CB2552">
        <w:rPr>
          <w:rFonts w:cs="Times New Roman" w:eastAsia="Times New Roman"/>
          <w:lang w:eastAsia="hr-HR"/>
        </w:rPr>
        <w:t xml:space="preserve"> nagodbe nad dužnikom BOJAN GRIČAR, vlasnik obrta za soboslikarsko-</w:t>
      </w:r>
      <w:proofErr w:type="spellStart"/>
      <w:r w:rsidRPr="00CB2552">
        <w:rPr>
          <w:rFonts w:cs="Times New Roman" w:eastAsia="Times New Roman"/>
          <w:lang w:eastAsia="hr-HR"/>
        </w:rPr>
        <w:t>ličilačke</w:t>
      </w:r>
      <w:proofErr w:type="spellEnd"/>
      <w:r w:rsidRPr="00CB2552">
        <w:rPr>
          <w:rFonts w:cs="Times New Roman" w:eastAsia="Times New Roman"/>
          <w:lang w:eastAsia="hr-HR"/>
        </w:rPr>
        <w:t xml:space="preserve"> usluge GRIČAR, </w:t>
      </w:r>
      <w:proofErr w:type="spellStart"/>
      <w:r w:rsidRPr="00CB2552">
        <w:rPr>
          <w:rFonts w:cs="Times New Roman" w:eastAsia="Times New Roman"/>
          <w:lang w:eastAsia="hr-HR"/>
        </w:rPr>
        <w:t>Budinščina</w:t>
      </w:r>
      <w:proofErr w:type="spellEnd"/>
      <w:r w:rsidRPr="00CB2552">
        <w:rPr>
          <w:rFonts w:cs="Times New Roman" w:eastAsia="Times New Roman"/>
          <w:lang w:eastAsia="hr-HR"/>
        </w:rPr>
        <w:t xml:space="preserve">, </w:t>
      </w:r>
      <w:proofErr w:type="spellStart"/>
      <w:r w:rsidRPr="00CB2552">
        <w:rPr>
          <w:rFonts w:cs="Times New Roman" w:eastAsia="Times New Roman"/>
          <w:lang w:eastAsia="hr-HR"/>
        </w:rPr>
        <w:t>Budinščina</w:t>
      </w:r>
      <w:proofErr w:type="spellEnd"/>
      <w:r w:rsidRPr="00CB2552">
        <w:rPr>
          <w:rFonts w:cs="Times New Roman" w:eastAsia="Times New Roman"/>
          <w:lang w:eastAsia="hr-HR"/>
        </w:rPr>
        <w:t xml:space="preserve"> 44b, OIB: 98022621678, </w:t>
      </w:r>
      <w:r w:rsidRPr="00CB2552">
        <w:rPr>
          <w:rFonts w:cs="Times New Roman" w:eastAsia="Times New Roman"/>
          <w:b/>
          <w:lang w:eastAsia="hr-HR"/>
        </w:rPr>
        <w:t>za dan 4. veljače 2016. godine u 14,00 sati</w:t>
      </w:r>
      <w:r w:rsidRPr="00CB2552">
        <w:rPr>
          <w:rFonts w:cs="Times New Roman" w:eastAsia="Times New Roman"/>
          <w:lang w:eastAsia="hr-HR"/>
        </w:rPr>
        <w:t xml:space="preserve">, u zgradi Trgovačkog suda u Zagrebu, Stalna služba, Karlovac, Ljudevita </w:t>
      </w:r>
      <w:proofErr w:type="spellStart"/>
      <w:r w:rsidRPr="00CB2552">
        <w:rPr>
          <w:rFonts w:cs="Times New Roman" w:eastAsia="Times New Roman"/>
          <w:lang w:eastAsia="hr-HR"/>
        </w:rPr>
        <w:t>Šestića</w:t>
      </w:r>
      <w:proofErr w:type="spellEnd"/>
      <w:r w:rsidRPr="00CB2552">
        <w:rPr>
          <w:rFonts w:cs="Times New Roman" w:eastAsia="Times New Roman"/>
          <w:lang w:eastAsia="hr-HR"/>
        </w:rPr>
        <w:t xml:space="preserve"> 4, soba broj 7.  </w:t>
      </w:r>
    </w:p>
    <w:p w:rsidRDefault="00CB2552" w:rsidP="00CB2552" w:rsidR="00CB2552" w:rsidRPr="00CB255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CB2552" w:rsidP="00CB2552" w:rsidR="00CB2552" w:rsidRPr="00CB255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B2552">
        <w:rPr>
          <w:rFonts w:cs="Times New Roman" w:eastAsia="Times New Roman"/>
          <w:lang w:eastAsia="hr-HR"/>
        </w:rPr>
        <w:t>2. Na ročište se pozivaju:</w:t>
      </w:r>
    </w:p>
    <w:p w:rsidRDefault="00CB2552" w:rsidP="00CB2552" w:rsidR="00CB2552" w:rsidRPr="00CB255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B2552">
        <w:rPr>
          <w:rFonts w:cs="Times New Roman" w:eastAsia="Times New Roman"/>
          <w:lang w:eastAsia="hr-HR"/>
        </w:rPr>
        <w:t>- dužnik</w:t>
      </w:r>
    </w:p>
    <w:p w:rsidRDefault="00CB2552" w:rsidP="00CB2552" w:rsidR="00CB2552" w:rsidRPr="00CB255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B2552">
        <w:rPr>
          <w:rFonts w:cs="Times New Roman" w:eastAsia="Times New Roman"/>
          <w:lang w:eastAsia="hr-HR"/>
        </w:rPr>
        <w:t>- vjerovnici.</w:t>
      </w:r>
    </w:p>
    <w:p w:rsidRDefault="00CB2552" w:rsidP="00CB2552" w:rsidR="00CB2552" w:rsidRPr="00CB255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CB2552" w:rsidP="00CB2552" w:rsidR="00CB2552" w:rsidRPr="00CB2552">
      <w:pPr>
        <w:spacing w:after="0"/>
        <w:jc w:val="center"/>
        <w:rPr>
          <w:rFonts w:cs="Times New Roman" w:eastAsia="Times New Roman"/>
          <w:lang w:eastAsia="hr-HR"/>
        </w:rPr>
      </w:pPr>
      <w:r w:rsidRPr="00CB2552">
        <w:rPr>
          <w:rFonts w:cs="Times New Roman" w:eastAsia="Times New Roman"/>
          <w:lang w:eastAsia="hr-HR"/>
        </w:rPr>
        <w:t>U Karlovcu 5. siječnja 2016. godine</w:t>
      </w:r>
    </w:p>
    <w:p w:rsidRDefault="00CB2552" w:rsidP="00CB2552" w:rsidR="00CB2552" w:rsidRPr="00CB25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B2552" w:rsidP="00CB2552" w:rsidR="00CB2552" w:rsidRPr="00CB25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2552" w:rsidP="00CB2552" w:rsidR="00CB2552" w:rsidRPr="00CB2552">
      <w:pPr>
        <w:spacing w:after="0"/>
        <w:jc w:val="both"/>
        <w:rPr>
          <w:rFonts w:cs="Times New Roman" w:eastAsia="Times New Roman"/>
          <w:lang w:eastAsia="hr-HR"/>
        </w:rPr>
      </w:pPr>
      <w:r w:rsidRPr="00CB2552">
        <w:rPr>
          <w:rFonts w:cs="Times New Roman" w:eastAsia="Times New Roman"/>
          <w:lang w:eastAsia="hr-HR"/>
        </w:rPr>
        <w:t xml:space="preserve">Pouka o pravnom lijeku:                                                                          Stečajni sudac:                                                                                                                 </w:t>
      </w:r>
    </w:p>
    <w:p w:rsidRDefault="00CB2552" w:rsidP="00CB2552" w:rsidR="00CB2552" w:rsidRPr="00CB2552">
      <w:pPr>
        <w:spacing w:after="0"/>
        <w:rPr>
          <w:rFonts w:cs="Times New Roman" w:eastAsia="Times New Roman"/>
          <w:lang w:eastAsia="hr-HR"/>
        </w:rPr>
      </w:pPr>
      <w:r w:rsidRPr="00CB2552">
        <w:rPr>
          <w:rFonts w:cs="Times New Roman" w:eastAsia="Times New Roman"/>
          <w:lang w:eastAsia="hr-HR"/>
        </w:rPr>
        <w:t xml:space="preserve">Protiv ovog rješenja nije dopuštena                                                      </w:t>
      </w:r>
      <w:r>
        <w:rPr>
          <w:rFonts w:cs="Times New Roman" w:eastAsia="Times New Roman"/>
          <w:lang w:eastAsia="hr-HR"/>
        </w:rPr>
        <w:t xml:space="preserve">   </w:t>
      </w:r>
      <w:r w:rsidRPr="00CB2552">
        <w:rPr>
          <w:rFonts w:cs="Times New Roman" w:eastAsia="Times New Roman"/>
          <w:lang w:eastAsia="hr-HR"/>
        </w:rPr>
        <w:t>Jadranka Mađeruh</w:t>
      </w:r>
    </w:p>
    <w:p w:rsidRDefault="00CB2552" w:rsidP="00CB2552" w:rsidR="00CB2552" w:rsidRPr="00CB2552">
      <w:pPr>
        <w:spacing w:after="0"/>
        <w:rPr>
          <w:rFonts w:cs="Times New Roman" w:eastAsia="Times New Roman"/>
          <w:lang w:eastAsia="hr-HR"/>
        </w:rPr>
      </w:pPr>
      <w:r w:rsidRPr="00CB2552">
        <w:rPr>
          <w:rFonts w:cs="Times New Roman" w:eastAsia="Times New Roman"/>
          <w:lang w:eastAsia="hr-HR"/>
        </w:rPr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 w:rsidRPr="00CB2552">
          <w:rPr>
            <w:rFonts w:cs="Times New Roman" w:eastAsia="Times New Roman"/>
            <w:lang w:eastAsia="hr-HR"/>
          </w:rPr>
          <w:t>278. st</w:t>
        </w:r>
      </w:smartTag>
      <w:r w:rsidRPr="00CB2552">
        <w:rPr>
          <w:rFonts w:cs="Times New Roman" w:eastAsia="Times New Roman"/>
          <w:lang w:eastAsia="hr-HR"/>
        </w:rPr>
        <w:t xml:space="preserve">. 1. i 2. ZPP-a).        </w:t>
      </w:r>
    </w:p>
    <w:p w:rsidRDefault="00CB2552" w:rsidP="00CB2552" w:rsidR="00CB2552">
      <w:pPr>
        <w:spacing w:after="0"/>
        <w:rPr>
          <w:rFonts w:cs="Times New Roman" w:eastAsia="Times New Roman"/>
          <w:lang w:eastAsia="hr-HR"/>
        </w:rPr>
      </w:pPr>
      <w:r w:rsidRPr="00CB2552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CB2552" w:rsidP="00CB2552" w:rsidR="00CB2552" w:rsidRPr="00CB2552">
      <w:pPr>
        <w:spacing w:after="0"/>
        <w:rPr>
          <w:rFonts w:cs="Times New Roman" w:eastAsia="Times New Roman"/>
          <w:lang w:eastAsia="hr-HR"/>
        </w:rPr>
      </w:pPr>
    </w:p>
    <w:p w:rsidRDefault="00CB2552" w:rsidP="00CB2552" w:rsidR="00CB2552" w:rsidRPr="00CB2552">
      <w:pPr>
        <w:spacing w:after="0"/>
        <w:rPr>
          <w:rFonts w:cs="Times New Roman" w:eastAsia="Times New Roman"/>
          <w:lang w:eastAsia="hr-HR"/>
        </w:rPr>
      </w:pPr>
      <w:r w:rsidRPr="00CB2552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CB2552" w:rsidP="00CB2552" w:rsidR="00CB2552" w:rsidRPr="00CB255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CB2552">
        <w:rPr>
          <w:rFonts w:cs="Times New Roman" w:eastAsia="Times New Roman"/>
          <w:lang w:eastAsia="hr-HR"/>
        </w:rPr>
        <w:t>e-Oglasna ploča suda</w:t>
      </w:r>
    </w:p>
    <w:p w:rsidRDefault="00CB2552" w:rsidP="00CB2552" w:rsidR="00CB2552" w:rsidRPr="00CB255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CB2552">
        <w:rPr>
          <w:rFonts w:cs="Times New Roman" w:eastAsia="Times New Roman"/>
          <w:lang w:eastAsia="hr-HR"/>
        </w:rPr>
        <w:t>Dužnik</w:t>
      </w:r>
    </w:p>
    <w:p w:rsidRDefault="00CB2552" w:rsidP="00CB2552" w:rsidR="00CB2552" w:rsidRPr="00CB255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CB2552">
        <w:rPr>
          <w:rFonts w:cs="Times New Roman" w:eastAsia="Times New Roman"/>
          <w:lang w:eastAsia="hr-HR"/>
        </w:rPr>
        <w:t xml:space="preserve">web stranica FINA-e poštom </w:t>
      </w:r>
    </w:p>
    <w:p w:rsidRDefault="00CB2552" w:rsidP="00CB2552" w:rsidR="00CB2552" w:rsidRPr="00CB255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CB2552">
        <w:rPr>
          <w:rFonts w:cs="Times New Roman" w:eastAsia="Times New Roman"/>
          <w:lang w:eastAsia="hr-HR"/>
        </w:rPr>
        <w:t>Spis</w:t>
      </w:r>
    </w:p>
    <w:p w:rsidRDefault="00CB2552" w:rsidP="00CB2552" w:rsidR="00CB2552" w:rsidRPr="00CB2552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552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66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Stpn-163/2015-8</izvorni_sadrzaj>
    <derivirana_varijabla naziv="DomainObject.Oznaka_1">Stpn-163/2015-8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Stpn-163/2015</izvorni_sadrzaj>
    <derivirana_varijabla naziv="DomainObject.Predmet.OznakaBroj_1">Stpn-163/2015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Bojan Gričar</izvorni_sadrzaj>
    <derivirana_varijabla naziv="DomainObject.Predmet.ProtustrankaFormated_1">  Bojan Gričar</derivirana_varijabla>
  </DomainObject.Predmet.ProtustrankaFormated>
  <DomainObject.Predmet.ProtustrankaFormatedOIB>
    <izvorni_sadrzaj>  Bojan Gričar, OIB 98022621678</izvorni_sadrzaj>
    <derivirana_varijabla naziv="DomainObject.Predmet.ProtustrankaFormatedOIB_1">  Bojan Gričar, OIB 98022621678</derivirana_varijabla>
  </DomainObject.Predmet.ProtustrankaFormatedOIB>
  <DomainObject.Predmet.ProtustrankaFormatedWithAdress>
    <izvorni_sadrzaj> Bojan Gričar, Budinšćina 44b, 49284 Budinšćina</izvorni_sadrzaj>
    <derivirana_varijabla naziv="DomainObject.Predmet.ProtustrankaFormatedWithAdress_1"> Bojan Gričar, Budinšćina 44b, 49284 Budinšćina</derivirana_varijabla>
  </DomainObject.Predmet.ProtustrankaFormatedWithAdress>
  <DomainObject.Predmet.ProtustrankaFormatedWithAdressOIB>
    <izvorni_sadrzaj> Bojan Gričar, OIB 98022621678, Budinšćina 44b, 49284 Budinšćina</izvorni_sadrzaj>
    <derivirana_varijabla naziv="DomainObject.Predmet.ProtustrankaFormatedWithAdressOIB_1"> Bojan Gričar, OIB 98022621678, Budinšćina 44b, 49284 Budinšćina</derivirana_varijabla>
  </DomainObject.Predmet.ProtustrankaFormatedWithAdressOIB>
  <DomainObject.Predmet.ProtustrankaWithAdress>
    <izvorni_sadrzaj>Bojan Gričar Budinšćina 44b, 49284 Budinšćina</izvorni_sadrzaj>
    <derivirana_varijabla naziv="DomainObject.Predmet.ProtustrankaWithAdress_1">Bojan Gričar Budinšćina 44b, 49284 Budinšćina</derivirana_varijabla>
  </DomainObject.Predmet.ProtustrankaWithAdress>
  <DomainObject.Predmet.ProtustrankaWithAdressOIB>
    <izvorni_sadrzaj>Bojan Gričar, OIB 98022621678, Budinšćina 44b, 49284 Budinšćina</izvorni_sadrzaj>
    <derivirana_varijabla naziv="DomainObject.Predmet.ProtustrankaWithAdressOIB_1">Bojan Gričar, OIB 98022621678, Budinšćina 44b, 49284 Budinšćina</derivirana_varijabla>
  </DomainObject.Predmet.ProtustrankaWithAdressOIB>
  <DomainObject.Predmet.ProtustrankaNazivFormated>
    <izvorni_sadrzaj>Bojan Gričar</izvorni_sadrzaj>
    <derivirana_varijabla naziv="DomainObject.Predmet.ProtustrankaNazivFormated_1">Bojan Gričar</derivirana_varijabla>
  </DomainObject.Predmet.ProtustrankaNazivFormated>
  <DomainObject.Predmet.ProtustrankaNazivFormatedOIB>
    <izvorni_sadrzaj>Bojan Gričar, OIB 98022621678</izvorni_sadrzaj>
    <derivirana_varijabla naziv="DomainObject.Predmet.ProtustrankaNazivFormatedOIB_1">Bojan Gričar, OIB 98022621678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Gričar</izvorni_sadrzaj>
    <derivirana_varijabla naziv="DomainObject.Predmet.StrankaFormated_1">  Bojan Gričar</derivirana_varijabla>
  </DomainObject.Predmet.StrankaFormated>
  <DomainObject.Predmet.StrankaFormatedOIB>
    <izvorni_sadrzaj>  Bojan Gričar, OIB 98022621678</izvorni_sadrzaj>
    <derivirana_varijabla naziv="DomainObject.Predmet.StrankaFormatedOIB_1">  Bojan Gričar, OIB 98022621678</derivirana_varijabla>
  </DomainObject.Predmet.StrankaFormatedOIB>
  <DomainObject.Predmet.StrankaFormatedWithAdress>
    <izvorni_sadrzaj> Bojan Gričar, Budinšćina 44b, 49284 Budinšćina</izvorni_sadrzaj>
    <derivirana_varijabla naziv="DomainObject.Predmet.StrankaFormatedWithAdress_1"> Bojan Gričar, Budinšćina 44b, 49284 Budinšćina</derivirana_varijabla>
  </DomainObject.Predmet.StrankaFormatedWithAdress>
  <DomainObject.Predmet.StrankaFormatedWithAdressOIB>
    <izvorni_sadrzaj> Bojan Gričar, OIB 98022621678, Budinšćina 44b, 49284 Budinšćina</izvorni_sadrzaj>
    <derivirana_varijabla naziv="DomainObject.Predmet.StrankaFormatedWithAdressOIB_1"> Bojan Gričar, OIB 98022621678, Budinšćina 44b, 49284 Budinšćina</derivirana_varijabla>
  </DomainObject.Predmet.StrankaFormatedWithAdressOIB>
  <DomainObject.Predmet.StrankaWithAdress>
    <izvorni_sadrzaj>Bojan Gričar Budinšćina 44b,49284 Budinšćina</izvorni_sadrzaj>
    <derivirana_varijabla naziv="DomainObject.Predmet.StrankaWithAdress_1">Bojan Gričar Budinšćina 44b,49284 Budinšćina</derivirana_varijabla>
  </DomainObject.Predmet.StrankaWithAdress>
  <DomainObject.Predmet.StrankaWithAdressOIB>
    <izvorni_sadrzaj>Bojan Gričar, OIB 98022621678, Budinšćina 44b,49284 Budinšćina</izvorni_sadrzaj>
    <derivirana_varijabla naziv="DomainObject.Predmet.StrankaWithAdressOIB_1">Bojan Gričar, OIB 98022621678, Budinšćina 44b,49284 Budinšćina</derivirana_varijabla>
  </DomainObject.Predmet.StrankaWithAdressOIB>
  <DomainObject.Predmet.StrankaNazivFormated>
    <izvorni_sadrzaj>Bojan Gričar</izvorni_sadrzaj>
    <derivirana_varijabla naziv="DomainObject.Predmet.StrankaNazivFormated_1">Bojan Gričar</derivirana_varijabla>
  </DomainObject.Predmet.StrankaNazivFormated>
  <DomainObject.Predmet.StrankaNazivFormatedOIB>
    <izvorni_sadrzaj>Bojan Gričar, OIB 98022621678</izvorni_sadrzaj>
    <derivirana_varijabla naziv="DomainObject.Predmet.StrankaNazivFormatedOIB_1">Bojan Gričar, OIB 98022621678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Bojan Gričar</item>
    </izvorni_sadrzaj>
    <derivirana_varijabla naziv="DomainObject.Predmet.StrankaListFormated_1">
      <item>Bojan Gričar</item>
    </derivirana_varijabla>
  </DomainObject.Predmet.StrankaListFormated>
  <DomainObject.Predmet.StrankaListFormatedOIB>
    <izvorni_sadrzaj>
      <item>Bojan Gričar, OIB 98022621678</item>
    </izvorni_sadrzaj>
    <derivirana_varijabla naziv="DomainObject.Predmet.StrankaListFormatedOIB_1">
      <item>Bojan Gričar, OIB 98022621678</item>
    </derivirana_varijabla>
  </DomainObject.Predmet.StrankaListFormatedOIB>
  <DomainObject.Predmet.StrankaListFormatedWithAdress>
    <izvorni_sadrzaj>
      <item>Bojan Gričar, Budinšćina 44b, 49284 Budinšćina</item>
    </izvorni_sadrzaj>
    <derivirana_varijabla naziv="DomainObject.Predmet.StrankaListFormatedWithAdress_1">
      <item>Bojan Gričar, Budinšćina 44b, 49284 Budinšćina</item>
    </derivirana_varijabla>
  </DomainObject.Predmet.StrankaListFormatedWithAdress>
  <DomainObject.Predmet.StrankaListFormatedWithAdressOIB>
    <izvorni_sadrzaj>
      <item>Bojan Gričar, OIB 98022621678, Budinšćina 44b, 49284 Budinšćina</item>
    </izvorni_sadrzaj>
    <derivirana_varijabla naziv="DomainObject.Predmet.StrankaListFormatedWithAdressOIB_1">
      <item>Bojan Gričar, OIB 98022621678, Budinšćina 44b, 49284 Budinšćina</item>
    </derivirana_varijabla>
  </DomainObject.Predmet.StrankaListFormatedWithAdressOIB>
  <DomainObject.Predmet.StrankaListNazivFormated>
    <izvorni_sadrzaj>
      <item>Bojan Gričar</item>
    </izvorni_sadrzaj>
    <derivirana_varijabla naziv="DomainObject.Predmet.StrankaListNazivFormated_1">
      <item>Bojan Gričar</item>
    </derivirana_varijabla>
  </DomainObject.Predmet.StrankaListNazivFormated>
  <DomainObject.Predmet.StrankaListNazivFormatedOIB>
    <izvorni_sadrzaj>
      <item>Bojan Gričar, OIB 98022621678</item>
    </izvorni_sadrzaj>
    <derivirana_varijabla naziv="DomainObject.Predmet.StrankaListNazivFormatedOIB_1">
      <item>Bojan Gričar, OIB 98022621678</item>
    </derivirana_varijabla>
  </DomainObject.Predmet.StrankaListNazivFormatedOIB>
  <DomainObject.Predmet.ProtuStrankaListFormated>
    <izvorni_sadrzaj>
      <item>Bojan Gričar</item>
    </izvorni_sadrzaj>
    <derivirana_varijabla naziv="DomainObject.Predmet.ProtuStrankaListFormated_1">
      <item>Bojan Gričar</item>
    </derivirana_varijabla>
  </DomainObject.Predmet.ProtuStrankaListFormated>
  <DomainObject.Predmet.ProtuStrankaListFormatedOIB>
    <izvorni_sadrzaj>
      <item>Bojan Gričar, OIB 98022621678</item>
    </izvorni_sadrzaj>
    <derivirana_varijabla naziv="DomainObject.Predmet.ProtuStrankaListFormatedOIB_1">
      <item>Bojan Gričar, OIB 98022621678</item>
    </derivirana_varijabla>
  </DomainObject.Predmet.ProtuStrankaListFormatedOIB>
  <DomainObject.Predmet.ProtuStrankaListFormatedWithAdress>
    <izvorni_sadrzaj>
      <item>Bojan Gričar, Budinšćina 44b, 49284 Budinšćina</item>
    </izvorni_sadrzaj>
    <derivirana_varijabla naziv="DomainObject.Predmet.ProtuStrankaListFormatedWithAdress_1">
      <item>Bojan Gričar, Budinšćina 44b, 49284 Budinšćina</item>
    </derivirana_varijabla>
  </DomainObject.Predmet.ProtuStrankaListFormatedWithAdress>
  <DomainObject.Predmet.ProtuStrankaListFormatedWithAdressOIB>
    <izvorni_sadrzaj>
      <item>Bojan Gričar, OIB 98022621678, Budinšćina 44b, 49284 Budinšćina</item>
    </izvorni_sadrzaj>
    <derivirana_varijabla naziv="DomainObject.Predmet.ProtuStrankaListFormatedWithAdressOIB_1">
      <item>Bojan Gričar, OIB 98022621678, Budinšćina 44b, 49284 Budinšćina</item>
    </derivirana_varijabla>
  </DomainObject.Predmet.ProtuStrankaListFormatedWithAdressOIB>
  <DomainObject.Predmet.ProtuStrankaListNazivFormated>
    <izvorni_sadrzaj>
      <item>Bojan Gričar</item>
    </izvorni_sadrzaj>
    <derivirana_varijabla naziv="DomainObject.Predmet.ProtuStrankaListNazivFormated_1">
      <item>Bojan Gričar</item>
    </derivirana_varijabla>
  </DomainObject.Predmet.ProtuStrankaListNazivFormated>
  <DomainObject.Predmet.ProtuStrankaListNazivFormatedOIB>
    <izvorni_sadrzaj>
      <item>Bojan Gričar, OIB 98022621678</item>
    </izvorni_sadrzaj>
    <derivirana_varijabla naziv="DomainObject.Predmet.ProtuStrankaListNazivFormatedOIB_1">
      <item>Bojan Gričar, OIB 98022621678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>Stpn-163/2015-8</izvorni_sadrzaj>
    <derivirana_varijabla naziv="DomainObject.PoslovniBrojDokumenta_1">Stpn-163/2015-8</derivirana_varijabla>
  </DomainObject.PoslovniBrojDokumenta>
  <DomainObject.Predmet.StrankaIDrugi>
    <izvorni_sadrzaj>Bojan Gričar</izvorni_sadrzaj>
    <derivirana_varijabla naziv="DomainObject.Predmet.StrankaIDrugi_1">Bojan Gričar</derivirana_varijabla>
  </DomainObject.Predmet.StrankaIDrugi>
  <DomainObject.Predmet.ProtustrankaIDrugi>
    <izvorni_sadrzaj>Bojan Gričar</izvorni_sadrzaj>
    <derivirana_varijabla naziv="DomainObject.Predmet.ProtustrankaIDrugi_1">Bojan Gričar</derivirana_varijabla>
  </DomainObject.Predmet.ProtustrankaIDrugi>
  <DomainObject.Predmet.StrankaIDrugiAdressOIB>
    <izvorni_sadrzaj>Bojan Gričar, OIB 98022621678, Budinšćina 44b, 49284 Budinšćina</izvorni_sadrzaj>
    <derivirana_varijabla naziv="DomainObject.Predmet.StrankaIDrugiAdressOIB_1">Bojan Gričar, OIB 98022621678, Budinšćina 44b, 49284 Budinšćina</derivirana_varijabla>
  </DomainObject.Predmet.StrankaIDrugiAdressOIB>
  <DomainObject.Predmet.ProtustrankaIDrugiAdressOIB>
    <izvorni_sadrzaj>Bojan Gričar, OIB 98022621678, Budinšćina 44b, 49284 Budinšćina</izvorni_sadrzaj>
    <derivirana_varijabla naziv="DomainObject.Predmet.ProtustrankaIDrugiAdressOIB_1">Bojan Gričar, OIB 98022621678, Budinšćina 44b, 49284 Budinšćina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Bojan Gričar</item>
      <item>Bojan Gričar</item>
    </izvorni_sadrzaj>
    <derivirana_varijabla naziv="DomainObject.Predmet.SudioniciListNaziv_1">
      <item>Bojan Gričar</item>
      <item>Bojan Gričar</item>
    </derivirana_varijabla>
  </DomainObject.Predmet.SudioniciListNaziv>
  <DomainObject.Predmet.SudioniciListAdressOIB>
    <izvorni_sadrzaj>
      <item>Bojan Gričar, OIB 98022621678, Budinšćina 44b,49284 Budinšćina</item>
      <item>Bojan Gričar, OIB 98022621678, Budinšćina 44b,49284 Budinšćina</item>
    </izvorni_sadrzaj>
    <derivirana_varijabla naziv="DomainObject.Predmet.SudioniciListAdressOIB_1">
      <item>Bojan Gričar, OIB 98022621678, Budinšćina 44b,49284 Budinšćina</item>
      <item>Bojan Gričar, OIB 98022621678, Budinšćina 44b,49284 Budinšćina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BAB9C5-0A59-4F79-8BA6-5E89FBA32F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183</properties:Words>
  <properties:Characters>900</properties:Characters>
  <properties:Lines>45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2016-01-05T12:43:00Z</cp:lastPrinted>
  <dcterms:modified xmlns:xsi="http://www.w3.org/2001/XMLSchema-instance" xsi:type="dcterms:W3CDTF">2016-01-05T12:44:00Z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Stpn-163/2015-8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