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b95a6" w14:paraId="37b95a6" w:rsidRDefault="00AB4602" w:rsidP="00B6536B" w:rsidR="00B6536B" w:rsidRPr="00B6536B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6536B" w:rsidRPr="00B6536B">
        <w:rPr>
          <w:rFonts w:cs="Times New Roman"/>
        </w:rPr>
        <w:t xml:space="preserve">     REPUBLIKA HRVATSKA</w:t>
      </w:r>
    </w:p>
    <w:p w:rsidRDefault="00B6536B" w:rsidP="00B6536B" w:rsidR="00B6536B" w:rsidRPr="00B6536B">
      <w:pPr>
        <w:spacing w:after="0"/>
        <w:rPr>
          <w:rFonts w:cs="Times New Roman" w:eastAsia="Times New Roman"/>
          <w:lang w:eastAsia="hr-HR"/>
        </w:rPr>
      </w:pPr>
      <w:r w:rsidRPr="00B6536B">
        <w:rPr>
          <w:rFonts w:cs="Times New Roman" w:eastAsia="Times New Roman"/>
          <w:lang w:eastAsia="hr-HR"/>
        </w:rPr>
        <w:t xml:space="preserve"> TRGOVAČKI SUD U ZAGREBU</w:t>
      </w:r>
    </w:p>
    <w:p w:rsidRDefault="00B6536B" w:rsidP="00B6536B" w:rsidR="00B6536B" w:rsidRPr="00B6536B">
      <w:pPr>
        <w:spacing w:after="0"/>
        <w:rPr>
          <w:rFonts w:cs="Times New Roman" w:eastAsia="Times New Roman"/>
          <w:lang w:eastAsia="hr-HR"/>
        </w:rPr>
      </w:pPr>
      <w:r w:rsidRPr="00B6536B">
        <w:rPr>
          <w:rFonts w:cs="Times New Roman" w:eastAsia="Times New Roman"/>
          <w:lang w:eastAsia="hr-HR"/>
        </w:rPr>
        <w:t xml:space="preserve">       Stalna služba u Karlovcu </w:t>
      </w:r>
    </w:p>
    <w:p w:rsidRDefault="00B6536B" w:rsidP="00B6536B" w:rsidR="00B6536B" w:rsidRPr="00B6536B">
      <w:pPr>
        <w:spacing w:after="0"/>
        <w:rPr>
          <w:rFonts w:cs="Times New Roman" w:eastAsia="Times New Roman"/>
          <w:lang w:eastAsia="hr-HR"/>
        </w:rPr>
      </w:pPr>
      <w:r w:rsidRPr="00B6536B">
        <w:rPr>
          <w:rFonts w:cs="Times New Roman" w:eastAsia="Times New Roman"/>
          <w:lang w:eastAsia="hr-HR"/>
        </w:rPr>
        <w:t>Karlovac, Trg hrvatskih branitelja 1/II</w:t>
      </w:r>
    </w:p>
    <w:p w:rsidRDefault="00B6536B" w:rsidP="00B6536B" w:rsidR="00B6536B" w:rsidRPr="00B6536B">
      <w:pPr>
        <w:spacing w:after="0"/>
        <w:rPr>
          <w:rFonts w:cs="Times New Roman" w:eastAsia="Times New Roman"/>
          <w:lang w:eastAsia="hr-HR"/>
        </w:rPr>
      </w:pPr>
    </w:p>
    <w:p w:rsidRDefault="00B6536B" w:rsidP="00B6536B" w:rsidR="00B6536B" w:rsidRPr="00B6536B">
      <w:pPr>
        <w:spacing w:after="0"/>
        <w:jc w:val="center"/>
        <w:rPr>
          <w:rFonts w:cs="Times New Roman" w:eastAsia="Times New Roman"/>
          <w:lang w:eastAsia="hr-HR"/>
        </w:rPr>
      </w:pPr>
      <w:r w:rsidRPr="00B6536B">
        <w:rPr>
          <w:rFonts w:cs="Times New Roman" w:eastAsia="Times New Roman"/>
          <w:lang w:eastAsia="hr-HR"/>
        </w:rPr>
        <w:t>R E P U B L I K A   H R V A T S  K A</w:t>
      </w:r>
    </w:p>
    <w:p w:rsidRDefault="00B6536B" w:rsidP="00B6536B" w:rsidR="00B6536B" w:rsidRPr="00B6536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6536B" w:rsidP="00B6536B" w:rsidR="00B6536B" w:rsidRPr="00B6536B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B6536B">
        <w:rPr>
          <w:rFonts w:cs="Times New Roman" w:eastAsia="Times New Roman"/>
          <w:lang w:eastAsia="hr-HR"/>
        </w:rPr>
        <w:tab/>
        <w:t>R J E Š E N J E</w:t>
      </w:r>
    </w:p>
    <w:p w:rsidRDefault="00B6536B" w:rsidP="00B6536B" w:rsidR="00B6536B" w:rsidRPr="00B6536B">
      <w:pPr>
        <w:spacing w:after="0"/>
        <w:rPr>
          <w:rFonts w:cs="Times New Roman" w:eastAsia="Times New Roman"/>
          <w:lang w:eastAsia="hr-HR"/>
        </w:rPr>
      </w:pPr>
    </w:p>
    <w:p w:rsidRDefault="00B6536B" w:rsidP="00B6536B" w:rsidR="00B6536B" w:rsidRPr="00B6536B">
      <w:pPr>
        <w:spacing w:after="0"/>
        <w:jc w:val="both"/>
        <w:rPr>
          <w:rFonts w:cs="Times New Roman" w:eastAsia="Times New Roman"/>
          <w:lang w:eastAsia="hr-HR"/>
        </w:rPr>
      </w:pPr>
      <w:r w:rsidRPr="00B6536B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dužnikom EUROMAGALIA d.o.o. u stečaju, Zagreb, Božidara Rašice 2, OIB: 87529059838, 20. rujna 2018.</w:t>
      </w:r>
    </w:p>
    <w:p w:rsidRDefault="00B6536B" w:rsidP="00B6536B" w:rsidR="00B6536B" w:rsidRPr="00B6536B">
      <w:pPr>
        <w:spacing w:after="0"/>
        <w:rPr>
          <w:rFonts w:cs="Times New Roman" w:eastAsia="Times New Roman"/>
          <w:lang w:eastAsia="hr-HR"/>
        </w:rPr>
      </w:pPr>
    </w:p>
    <w:p w:rsidRDefault="00B6536B" w:rsidP="00B6536B" w:rsidR="00B6536B" w:rsidRPr="00B6536B">
      <w:pPr>
        <w:spacing w:after="0"/>
        <w:jc w:val="center"/>
        <w:rPr>
          <w:rFonts w:cs="Times New Roman" w:eastAsia="Times New Roman"/>
          <w:lang w:eastAsia="hr-HR"/>
        </w:rPr>
      </w:pPr>
      <w:r w:rsidRPr="00B6536B">
        <w:rPr>
          <w:rFonts w:cs="Times New Roman" w:eastAsia="Times New Roman"/>
          <w:lang w:eastAsia="hr-HR"/>
        </w:rPr>
        <w:t>r i j e š i o   j e</w:t>
      </w:r>
    </w:p>
    <w:p w:rsidRDefault="00B6536B" w:rsidP="00B6536B" w:rsidR="00B6536B" w:rsidRPr="00B6536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6536B" w:rsidP="00B6536B" w:rsidR="00B6536B" w:rsidRPr="00B6536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B6536B">
        <w:rPr>
          <w:rFonts w:cs="Times New Roman" w:eastAsia="Times New Roman"/>
          <w:lang w:eastAsia="hr-HR"/>
        </w:rPr>
        <w:t>Privremenom stečajnom upravitelju Mariji Smičiklas, Karlovac, Ljudevita Šestića 4, OIB: 82617242862, određuje se jednokratna nagrada za poslove obavljene u prethodnom postupku u iznosu od 3.000,00 kn bruto, te naknada troškova postupka u iznosu od 987,08 kn.</w:t>
      </w:r>
    </w:p>
    <w:p w:rsidRDefault="00B6536B" w:rsidP="00B6536B" w:rsidR="00B6536B" w:rsidRPr="00B6536B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B6536B" w:rsidP="00B6536B" w:rsidR="00B6536B" w:rsidRPr="00B6536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B6536B">
        <w:rPr>
          <w:rFonts w:cs="Times New Roman" w:eastAsia="Times New Roman"/>
          <w:lang w:eastAsia="hr-HR"/>
        </w:rPr>
        <w:t>Nalaže se računovodstvu ovog suda da privremenom stečajnom upravitelju Mariji Smičiklas, Karlovac, Ljudevita Šestića 4, OIB: 82617242862, isplati po pravomoćnosti ovog rješenja iznos od 3.887,08 kn na žiro račun IBAN: HR6524000083110634948, a iznos od 100,00 kn na tekući račun stečajnog upravitelja Marije Smičiklas, Karlovac, Ljudevita Šestića 4, OIB: 82617242862, broj IBAN: HR8924840083228730950, na teret Fonda za namirenje troškova stečajnog postupka.</w:t>
      </w:r>
    </w:p>
    <w:p w:rsidRDefault="00B6536B" w:rsidP="00B6536B" w:rsidR="00B6536B" w:rsidRPr="00B6536B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B6536B" w:rsidP="00B6536B" w:rsidR="00B6536B" w:rsidRPr="00B6536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6536B" w:rsidP="00B6536B" w:rsidR="00B6536B" w:rsidRPr="00B6536B">
      <w:pPr>
        <w:spacing w:after="0"/>
        <w:jc w:val="center"/>
        <w:rPr>
          <w:rFonts w:cs="Times New Roman" w:eastAsia="Times New Roman"/>
          <w:lang w:eastAsia="hr-HR"/>
        </w:rPr>
      </w:pPr>
      <w:r w:rsidRPr="00B6536B">
        <w:rPr>
          <w:rFonts w:cs="Times New Roman" w:eastAsia="Times New Roman"/>
          <w:lang w:eastAsia="hr-HR"/>
        </w:rPr>
        <w:t>Obrazloženje</w:t>
      </w:r>
    </w:p>
    <w:p w:rsidRDefault="00B6536B" w:rsidP="00B6536B" w:rsidR="00B6536B" w:rsidRPr="00B6536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6536B" w:rsidP="00B6536B" w:rsidR="00B6536B" w:rsidRPr="00B6536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6536B" w:rsidP="00B6536B" w:rsidR="00B6536B" w:rsidRPr="00B653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6536B">
        <w:rPr>
          <w:rFonts w:cs="Times New Roman" w:eastAsia="Times New Roman"/>
          <w:lang w:eastAsia="hr-HR"/>
        </w:rPr>
        <w:t>Rješenjem ovog suda posl. broj St-3773/16 od 23. ožujka 2017. imenovana je za privremenog stečajnog upravitelja Marija Smičiklas, Karlovac, Ljudevita Šestića 4, OIB: 82617242862</w:t>
      </w:r>
    </w:p>
    <w:p w:rsidRDefault="00B6536B" w:rsidP="00B6536B" w:rsidR="00B6536B" w:rsidRPr="00B653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6536B" w:rsidP="00B6536B" w:rsidR="00B6536B" w:rsidRPr="00B653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6536B">
        <w:rPr>
          <w:rFonts w:cs="Times New Roman" w:eastAsia="Times New Roman"/>
          <w:lang w:eastAsia="hr-HR"/>
        </w:rPr>
        <w:t>Privremeni stečajni upravitelj je podneskom od 30. lipnja 2017. predložio da mu sud odredi nagradu za rad i odobri naknadu troškova.</w:t>
      </w:r>
    </w:p>
    <w:p w:rsidRDefault="00B6536B" w:rsidP="00B6536B" w:rsidR="00B6536B" w:rsidRPr="00B653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6536B" w:rsidP="00B6536B" w:rsidR="00B6536B" w:rsidRPr="00B653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6536B">
        <w:rPr>
          <w:rFonts w:cs="Times New Roman" w:eastAsia="Times New Roman"/>
          <w:lang w:eastAsia="hr-HR"/>
        </w:rPr>
        <w:t>Nagrada za rad privremenom stečajnom upravitelju određena je u skladu s čl. 4. st. 1. Uredbe o kriterijima i načinu obračuna i plaćanja nagrade stečajnim upraviteljima (Narodne novine broj 105/15), kao i čl. 94. st. 1. i 2. Stečajnog zakona (Narodne novine 71/15, 104/17, dalje:SZ) vodeći računa o složenosti poslova koje je obavio.</w:t>
      </w:r>
    </w:p>
    <w:p w:rsidRDefault="00B6536B" w:rsidP="00B6536B" w:rsidR="00B6536B" w:rsidRPr="00B653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6536B" w:rsidP="00B6536B" w:rsidR="00B6536B" w:rsidRPr="00B653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6536B">
        <w:rPr>
          <w:rFonts w:cs="Times New Roman" w:eastAsia="Times New Roman"/>
          <w:lang w:eastAsia="hr-HR"/>
        </w:rPr>
        <w:lastRenderedPageBreak/>
        <w:t>Troškovi stečajnog upravitelja se odnose na putni trošak na relaciji Karlovac-Zagreb-Karlovac u dva navrata i na trošak biljega u ukupnom iznosu od 987,08 kn.</w:t>
      </w:r>
    </w:p>
    <w:p w:rsidRDefault="00B6536B" w:rsidP="00B6536B" w:rsidR="00B6536B" w:rsidRPr="00B653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6536B" w:rsidP="00B6536B" w:rsidR="00B6536B" w:rsidRPr="00B653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6536B">
        <w:rPr>
          <w:rFonts w:cs="Times New Roman" w:eastAsia="Times New Roman"/>
          <w:lang w:eastAsia="hr-HR"/>
        </w:rPr>
        <w:t>Slijedom navedenog odlučeno je kao u izreci rješenja.</w:t>
      </w:r>
    </w:p>
    <w:p w:rsidRDefault="00B6536B" w:rsidP="00B6536B" w:rsidR="00B6536B" w:rsidRPr="00B653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6536B" w:rsidP="00B6536B" w:rsidR="00B6536B" w:rsidRPr="00B653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536B" w:rsidP="00B6536B" w:rsidR="00B6536B" w:rsidRPr="00B6536B">
      <w:pPr>
        <w:spacing w:after="0"/>
        <w:jc w:val="center"/>
        <w:rPr>
          <w:rFonts w:cs="Times New Roman" w:eastAsia="Times New Roman"/>
          <w:lang w:eastAsia="hr-HR"/>
        </w:rPr>
      </w:pPr>
      <w:r w:rsidRPr="00B6536B">
        <w:rPr>
          <w:rFonts w:cs="Times New Roman" w:eastAsia="Times New Roman"/>
          <w:lang w:eastAsia="hr-HR"/>
        </w:rPr>
        <w:t>U Karlovcu 20. rujna 2018.</w:t>
      </w:r>
    </w:p>
    <w:p w:rsidRDefault="00B6536B" w:rsidP="00B6536B" w:rsidR="00B6536B" w:rsidRPr="00B653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536B" w:rsidP="00B6536B" w:rsidR="00B6536B" w:rsidRPr="00B6536B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B6536B">
        <w:rPr>
          <w:rFonts w:cs="Times New Roman" w:eastAsia="Times New Roman"/>
          <w:lang w:eastAsia="hr-HR"/>
        </w:rPr>
        <w:t xml:space="preserve">   Stečajni sudac:</w:t>
      </w:r>
    </w:p>
    <w:p w:rsidRDefault="00B6536B" w:rsidP="00B6536B" w:rsidR="00B6536B" w:rsidRPr="00B6536B">
      <w:pPr>
        <w:spacing w:after="0"/>
        <w:jc w:val="both"/>
        <w:rPr>
          <w:rFonts w:cs="Times New Roman" w:eastAsia="Times New Roman"/>
          <w:lang w:eastAsia="hr-HR"/>
        </w:rPr>
      </w:pPr>
      <w:r w:rsidRPr="00B6536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Jadranka Mađeruh,v.r.</w:t>
      </w:r>
    </w:p>
    <w:p w:rsidRDefault="00B6536B" w:rsidP="00B6536B" w:rsidR="00B6536B" w:rsidRPr="00B653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536B" w:rsidP="00B6536B" w:rsidR="00B6536B" w:rsidRPr="00B6536B">
      <w:pPr>
        <w:spacing w:after="0"/>
        <w:jc w:val="right"/>
        <w:rPr>
          <w:rFonts w:cs="Times New Roman" w:eastAsia="Times New Roman"/>
          <w:lang w:eastAsia="hr-HR"/>
        </w:rPr>
      </w:pPr>
      <w:r w:rsidRPr="00B6536B">
        <w:rPr>
          <w:rFonts w:cs="Times New Roman" w:eastAsia="Times New Roman"/>
          <w:lang w:eastAsia="hr-HR"/>
        </w:rPr>
        <w:t>Za točnost otpravka-ovlašteni službenik:</w:t>
      </w:r>
    </w:p>
    <w:p w:rsidRDefault="00B6536B" w:rsidP="00B6536B" w:rsidR="00B6536B" w:rsidRPr="00B6536B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B6536B">
        <w:rPr>
          <w:rFonts w:cs="Times New Roman" w:eastAsia="Times New Roman"/>
          <w:lang w:eastAsia="hr-HR"/>
        </w:rPr>
        <w:t>Draženka Prpić</w:t>
      </w:r>
    </w:p>
    <w:p w:rsidRDefault="00B6536B" w:rsidP="00B6536B" w:rsidR="00B6536B" w:rsidRPr="00B6536B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B6536B" w:rsidP="00B6536B" w:rsidR="00B6536B" w:rsidRPr="00B6536B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6536B">
        <w:rPr>
          <w:rFonts w:cs="Times New Roman" w:eastAsia="Times New Roman"/>
          <w:lang w:eastAsia="hr-HR"/>
        </w:rPr>
        <w:t>PRAVNA POUKA:</w:t>
      </w:r>
    </w:p>
    <w:p w:rsidRDefault="00B6536B" w:rsidP="00B6536B" w:rsidR="00B6536B" w:rsidRPr="00B6536B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6536B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B6536B" w:rsidP="00B6536B" w:rsidR="00B6536B" w:rsidRPr="00B6536B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sectPr w:rsidSect="0032366B" w:rsidR="00B6536B" w:rsidRPr="00B6536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2100009"/>
      <w:docPartObj>
        <w:docPartGallery w:val="Page Numbers (Top of Page)"/>
        <w:docPartUnique/>
      </w:docPartObj>
    </w:sdtPr>
    <w:sdtContent>
      <w:p w:rsidRDefault="00B6536B" w:rsidR="00B6536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B6536B" w:rsidR="008333A9">
    <w:pPr>
      <w:pStyle w:val="Zaglavlje"/>
    </w:pPr>
    <w:r>
      <w:t>1 St-3773/16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36B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19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stečajnom upravitelju</izvorni_sadrzaj>
    <derivirana_varijabla naziv="DomainObject.Primjedba_1">nagrada stečajnom upravitelju</derivirana_varijabla>
  </DomainObject.Primjedba>
  <DomainObject.Oznaka>
    <izvorni_sadrzaj>St-3773/2016-24</izvorni_sadrzaj>
    <derivirana_varijabla naziv="DomainObject.Oznaka_1">St-3773/2016-24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3773</izvorni_sadrzaj>
    <derivirana_varijabla naziv="DomainObject.Predmet.Broj_1">3773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kolovoza 2017.</izvorni_sadrzaj>
    <derivirana_varijabla naziv="DomainObject.Predmet.DatumRjesavanja_1">8.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St-3773/2016</izvorni_sadrzaj>
    <derivirana_varijabla naziv="DomainObject.Predmet.OznakaBroj_1">St-3773/2016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EUROMAGALIA d.o.o. zastupanog po punomoćniku Ružica Đuran</izvorni_sadrzaj>
    <derivirana_varijabla naziv="DomainObject.Predmet.ProtustrankaFormated_1">  EUROMAGALIA d.o.o. zastupanog po punomoćniku Ružica Đuran</derivirana_varijabla>
  </DomainObject.Predmet.ProtustrankaFormated>
  <DomainObject.Predmet.ProtustrankaFormatedOIB>
    <izvorni_sadrzaj>  EUROMAGALIA d.o.o., OIB 87529059838 zastupanog po punomoćniku Ružica Đuran</izvorni_sadrzaj>
    <derivirana_varijabla naziv="DomainObject.Predmet.ProtustrankaFormatedOIB_1">  EUROMAGALIA d.o.o., OIB 87529059838 zastupanog po punomoćniku Ružica Đuran</derivirana_varijabla>
  </DomainObject.Predmet.ProtustrankaFormatedOIB>
  <DomainObject.Predmet.ProtustrankaFormatedWithAdress>
    <izvorni_sadrzaj> EUROMAGALIA d.o.o., Božidara Rašice 2, 10000 Zagreb zastupanog po punomoćniku Ružica Đuran</izvorni_sadrzaj>
    <derivirana_varijabla naziv="DomainObject.Predmet.ProtustrankaFormatedWithAdress_1"> EUROMAGALIA d.o.o., Božidara Rašice 2, 10000 Zagreb zastupanog po punomoćniku Ružica Đuran</derivirana_varijabla>
  </DomainObject.Predmet.ProtustrankaFormatedWithAdress>
  <DomainObject.Predmet.ProtustrankaFormatedWithAdressOIB>
    <izvorni_sadrzaj> EUROMAGALIA d.o.o., OIB 87529059838, Božidara Rašice 2, 10000 Zagreb zastupanog po punomoćniku Ružica Đuran</izvorni_sadrzaj>
    <derivirana_varijabla naziv="DomainObject.Predmet.ProtustrankaFormatedWithAdressOIB_1"> EUROMAGALIA d.o.o., OIB 87529059838, Božidara Rašice 2, 10000 Zagreb zastupanog po punomoćniku Ružica Đuran</derivirana_varijabla>
  </DomainObject.Predmet.ProtustrankaFormatedWithAdressOIB>
  <DomainObject.Predmet.ProtustrankaWithAdress>
    <izvorni_sadrzaj>EUROMAGALIA d.o.o. Božidara Rašice 2, 10000 Zagreb</izvorni_sadrzaj>
    <derivirana_varijabla naziv="DomainObject.Predmet.ProtustrankaWithAdress_1">EUROMAGALIA d.o.o. Božidara Rašice 2, 10000 Zagreb</derivirana_varijabla>
  </DomainObject.Predmet.ProtustrankaWithAdress>
  <DomainObject.Predmet.ProtustrankaWithAdressOIB>
    <izvorni_sadrzaj>EUROMAGALIA d.o.o., OIB 87529059838, Božidara Rašice 2, 10000 Zagreb</izvorni_sadrzaj>
    <derivirana_varijabla naziv="DomainObject.Predmet.ProtustrankaWithAdressOIB_1">EUROMAGALIA d.o.o., OIB 87529059838, Božidara Rašice 2, 10000 Zagreb</derivirana_varijabla>
  </DomainObject.Predmet.ProtustrankaWithAdressOIB>
  <DomainObject.Predmet.ProtustrankaNazivFormated>
    <izvorni_sadrzaj>EUROMAGALIA d.o.o.</izvorni_sadrzaj>
    <derivirana_varijabla naziv="DomainObject.Predmet.ProtustrankaNazivFormated_1">EUROMAGALIA d.o.o.</derivirana_varijabla>
  </DomainObject.Predmet.ProtustrankaNazivFormated>
  <DomainObject.Predmet.ProtustrankaNazivFormatedOIB>
    <izvorni_sadrzaj>EUROMAGALIA d.o.o., OIB 87529059838</izvorni_sadrzaj>
    <derivirana_varijabla naziv="DomainObject.Predmet.ProtustrankaNazivFormatedOIB_1">EUROMAGALIA d.o.o., OIB 87529059838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EUROMAGALIA d.o.o. zastupanog po punomoćniku Ružica Đuran</item>
    </izvorni_sadrzaj>
    <derivirana_varijabla naziv="DomainObject.Predmet.ProtuStrankaListFormated_1">
      <item>EUROMAGALIA d.o.o. zastupanog po punomoćniku Ružica Đuran</item>
    </derivirana_varijabla>
  </DomainObject.Predmet.ProtuStrankaListFormated>
  <DomainObject.Predmet.ProtuStrankaListFormatedOIB>
    <izvorni_sadrzaj>
      <item>EUROMAGALIA d.o.o., OIB 87529059838 zastupanog po punomoćniku Ružica Đuran</item>
    </izvorni_sadrzaj>
    <derivirana_varijabla naziv="DomainObject.Predmet.ProtuStrankaListFormatedOIB_1">
      <item>EUROMAGALIA d.o.o., OIB 87529059838 zastupanog po punomoćniku Ružica Đuran</item>
    </derivirana_varijabla>
  </DomainObject.Predmet.ProtuStrankaListFormatedOIB>
  <DomainObject.Predmet.ProtuStrankaListFormatedWithAdress>
    <izvorni_sadrzaj>
      <item>EUROMAGALIA d.o.o., Božidara Rašice 2, 10000 Zagreb zastupanog po punomoćniku Ružica Đuran</item>
    </izvorni_sadrzaj>
    <derivirana_varijabla naziv="DomainObject.Predmet.ProtuStrankaListFormatedWithAdress_1">
      <item>EUROMAGALIA d.o.o., Božidara Rašice 2, 10000 Zagreb zastupanog po punomoćniku Ružica Đuran</item>
    </derivirana_varijabla>
  </DomainObject.Predmet.ProtuStrankaListFormatedWithAdress>
  <DomainObject.Predmet.ProtuStrankaListFormatedWithAdressOIB>
    <izvorni_sadrzaj>
      <item>EUROMAGALIA d.o.o., OIB 87529059838, Božidara Rašice 2, 10000 Zagreb zastupanog po punomoćniku Ružica Đuran</item>
    </izvorni_sadrzaj>
    <derivirana_varijabla naziv="DomainObject.Predmet.ProtuStrankaListFormatedWithAdressOIB_1">
      <item>EUROMAGALIA d.o.o., OIB 87529059838, Božidara Rašice 2, 10000 Zagreb zastupanog po punomoćniku Ružica Đuran</item>
    </derivirana_varijabla>
  </DomainObject.Predmet.ProtuStrankaListFormatedWithAdressOIB>
  <DomainObject.Predmet.ProtuStrankaListNazivFormated>
    <izvorni_sadrzaj>
      <item>EUROMAGALIA d.o.o.</item>
    </izvorni_sadrzaj>
    <derivirana_varijabla naziv="DomainObject.Predmet.ProtuStrankaListNazivFormated_1">
      <item>EUROMAGALIA d.o.o.</item>
    </derivirana_varijabla>
  </DomainObject.Predmet.ProtuStrankaListNazivFormated>
  <DomainObject.Predmet.ProtuStrankaListNazivFormatedOIB>
    <izvorni_sadrzaj>
      <item>EUROMAGALIA d.o.o., OIB 87529059838</item>
    </izvorni_sadrzaj>
    <derivirana_varijabla naziv="DomainObject.Predmet.ProtuStrankaListNazivFormatedOIB_1">
      <item>EUROMAGALIA d.o.o., OIB 87529059838</item>
    </derivirana_varijabla>
  </DomainObject.Predmet.ProtuStrankaListNazivFormatedOIB>
  <DomainObject.Predmet.OstaliListFormated>
    <izvorni_sadrzaj>
      <item>Ružica Đuran punomoćnica sudionika u postupku EUROMAGALIA d.o.o.</item>
    </izvorni_sadrzaj>
    <derivirana_varijabla naziv="DomainObject.Predmet.OstaliListFormated_1">
      <item>Ružica Đuran punomoćnica sudionika u postupku EUROMAGALIA d.o.o.</item>
    </derivirana_varijabla>
  </DomainObject.Predmet.OstaliListFormated>
  <DomainObject.Predmet.OstaliListFormatedOIB>
    <izvorni_sadrzaj>
      <item>Ružica Đuran, OIB 64972567287 punomoćnica sudionika u postupku EUROMAGALIA d.o.o.</item>
    </izvorni_sadrzaj>
    <derivirana_varijabla naziv="DomainObject.Predmet.OstaliListFormatedOIB_1">
      <item>Ružica Đuran, OIB 64972567287 punomoćnica sudionika u postupku EUROMAGALIA d.o.o.</item>
    </derivirana_varijabla>
  </DomainObject.Predmet.OstaliListFormatedOIB>
  <DomainObject.Predmet.OstaliListFormatedWithAdress>
    <izvorni_sadrzaj>
      <item>Ružica Đuran, Petrovaradinska 5b, 10000 Zagreb punomoćnica sudionika u postupku EUROMAGALIA d.o.o.</item>
    </izvorni_sadrzaj>
    <derivirana_varijabla naziv="DomainObject.Predmet.OstaliListFormatedWithAdress_1">
      <item>Ružica Đuran, Petrovaradinska 5b, 10000 Zagreb punomoćnica sudionika u postupku EUROMAGALIA d.o.o.</item>
    </derivirana_varijabla>
  </DomainObject.Predmet.OstaliListFormatedWithAdress>
  <DomainObject.Predmet.OstaliListFormatedWithAdressOIB>
    <izvorni_sadrzaj>
      <item>Ružica Đuran, OIB 64972567287, Petrovaradinska 5b, 10000 Zagreb punomoćnica sudionika u postupku EUROMAGALIA d.o.o.</item>
    </izvorni_sadrzaj>
    <derivirana_varijabla naziv="DomainObject.Predmet.OstaliListFormatedWithAdressOIB_1">
      <item>Ružica Đuran, OIB 64972567287, Petrovaradinska 5b, 10000 Zagreb punomoćnica sudionika u postupku EUROMAGALIA d.o.o.</item>
    </derivirana_varijabla>
  </DomainObject.Predmet.OstaliListFormatedWithAdressOIB>
  <DomainObject.Predmet.OstaliListNazivFormated>
    <izvorni_sadrzaj>
      <item>Ružica Đuran</item>
    </izvorni_sadrzaj>
    <derivirana_varijabla naziv="DomainObject.Predmet.OstaliListNazivFormated_1">
      <item>Ružica Đuran</item>
    </derivirana_varijabla>
  </DomainObject.Predmet.OstaliListNazivFormated>
  <DomainObject.Predmet.OstaliListNazivFormatedOIB>
    <izvorni_sadrzaj>
      <item>Ružica Đuran, OIB 64972567287</item>
    </izvorni_sadrzaj>
    <derivirana_varijabla naziv="DomainObject.Predmet.OstaliListNazivFormatedOIB_1">
      <item>Ružica Đuran, OIB 64972567287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>St-3773/2016-24</izvorni_sadrzaj>
    <derivirana_varijabla naziv="DomainObject.PoslovniBrojDokumenta_1">St-3773/2016-24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EUROMAGALIA d.o.o.</izvorni_sadrzaj>
    <derivirana_varijabla naziv="DomainObject.Predmet.ProtustrankaIDrugi_1">EUROMAGALIA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EUROMAGALIA d.o.o., OIB 87529059838, Božidara Rašice 2, 10000 Zagreb</izvorni_sadrzaj>
    <derivirana_varijabla naziv="DomainObject.Predmet.ProtustrankaIDrugiAdressOIB_1">EUROMAGALIA d.o.o., OIB 87529059838, Božidara Rašice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kolovoza 2017.</izvorni_sadrzaj>
    <derivirana_varijabla naziv="DomainObject.Predmet.OdlukaRjesenje.DatumDonosenjaOdluke_1">8. kolovoza 2017.</derivirana_varijabla>
  </DomainObject.Predmet.OdlukaRjesenje.DatumDonosenjaOdluke>
  <DomainObject.Predmet.OdlukaRjesenje.DatumPravomocnosti>
    <izvorni_sadrzaj>12. rujna 2017.</izvorni_sadrzaj>
    <derivirana_varijabla naziv="DomainObject.Predmet.OdlukaRjesenje.DatumPravomocnosti_1">12. rujna 2017.</derivirana_varijabla>
  </DomainObject.Predmet.OdlukaRjesenje.DatumPravomocnosti>
  <DomainObject.Predmet.OdlukaRjesenje.Oznaka>
    <izvorni_sadrzaj>St-3773/2016-19</izvorni_sadrzaj>
    <derivirana_varijabla naziv="DomainObject.Predmet.OdlukaRjesenje.Oznaka_1">St-3773/2016-19</derivirana_varijabla>
  </DomainObject.Predmet.OdlukaRjesenje.Oznaka>
  <DomainObject.Predmet.SudioniciListNaziv>
    <izvorni_sadrzaj>
      <item>FINA Regionalni centar Zagreb</item>
      <item>EUROMAGALIA d.o.o.</item>
      <item>Ružica Đuran</item>
    </izvorni_sadrzaj>
    <derivirana_varijabla naziv="DomainObject.Predmet.SudioniciListNaziv_1">
      <item>FINA Regionalni centar Zagreb</item>
      <item>EUROMAGALIA d.o.o.</item>
      <item>Ružica Đuran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EUROMAGALIA d.o.o., OIB 87529059838, Božidara Rašice 2,10000 Zagreb</item>
      <item>Ružica Đuran, OIB 64972567287, Petrovaradinska 5b,10000 Zagreb</item>
    </izvorni_sadrzaj>
    <derivirana_varijabla naziv="DomainObject.Predmet.SudioniciListAdressOIB_1">
      <item>FINA Regionalni centar Zagreb, OIB 85821130368, Trg svibanjskih žrtava 1995. br. 1,10000 Zagreb</item>
      <item>EUROMAGALIA d.o.o., OIB 87529059838, Božidara Rašice 2,10000 Zagreb</item>
      <item>Ružica Đuran, OIB 64972567287, Petrovaradinska 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11EBD8-023A-482D-9244-6A7A058A53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1949</properties:Characters>
  <properties:Lines>62</properties:Lines>
  <properties:Paragraphs>23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2018-09-20T10:25:00Z</cp:lastPrinted>
  <dcterms:modified xmlns:xsi="http://www.w3.org/2001/XMLSchema-instance" xsi:type="dcterms:W3CDTF">2018-09-20T10:26:00Z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St-3773/2016-24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