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bab89" w14:paraId="1dbab89" w:rsidRDefault="00C17D7F" w:rsidP="00C17D7F" w:rsidR="00C17D7F" w:rsidRPr="008D5166">
      <w:pPr>
        <w:spacing w:lineRule="auto" w:line="288" w:after="0"/>
        <w:jc w:val="center"/>
        <w15:collapsed w:val="false"/>
        <w:rPr>
          <w:rFonts w:cs="Arial" w:hAnsi="Arial" w:ascii="Arial"/>
          <w:b/>
          <w:sz w:val="24"/>
          <w:szCs w:val="24"/>
        </w:rPr>
      </w:pPr>
      <w:bookmarkStart w:name="_GoBack" w:id="0"/>
      <w:bookmarkEnd w:id="0"/>
      <w:r w:rsidRPr="008D5166">
        <w:rPr>
          <w:rFonts w:cs="Arial" w:hAnsi="Arial" w:ascii="Arial"/>
          <w:b/>
          <w:sz w:val="24"/>
          <w:szCs w:val="24"/>
        </w:rPr>
        <w:t>(Obrazac 21.)</w:t>
      </w:r>
    </w:p>
    <w:p w:rsidRDefault="006A66A8" w:rsidP="006A66A8" w:rsidR="006A66A8" w:rsidRPr="00C95193">
      <w:pPr>
        <w:spacing w:lineRule="auto" w:line="288" w:after="0"/>
        <w:rPr>
          <w:rFonts w:cs="Arial" w:hAnsi="Arial" w:ascii="Arial"/>
          <w:b/>
          <w:sz w:val="24"/>
          <w:szCs w:val="24"/>
        </w:rPr>
      </w:pPr>
    </w:p>
    <w:p w:rsidRDefault="008D5166" w:rsidP="008D5166" w:rsidR="008D5166" w:rsidRPr="008D5166">
      <w:pPr>
        <w:spacing w:lineRule="auto" w:line="288" w:after="0"/>
        <w:rPr>
          <w:rFonts w:cs="Arial" w:hAnsi="Arial" w:ascii="Arial"/>
          <w:sz w:val="24"/>
          <w:szCs w:val="24"/>
        </w:rPr>
      </w:pPr>
    </w:p>
    <w:p w:rsidRDefault="008D5166" w:rsidP="008D5166" w:rsidR="008D5166" w:rsidRPr="008D5166">
      <w:pPr>
        <w:spacing w:lineRule="auto" w:line="288" w:after="0"/>
        <w:jc w:val="center"/>
        <w:rPr>
          <w:rFonts w:cs="Arial" w:hAnsi="Arial" w:ascii="Arial"/>
          <w:b/>
          <w:sz w:val="24"/>
          <w:szCs w:val="24"/>
        </w:rPr>
      </w:pPr>
      <w:r w:rsidRPr="008D5166">
        <w:rPr>
          <w:rFonts w:cs="Arial" w:hAnsi="Arial" w:ascii="Arial"/>
          <w:b/>
          <w:sz w:val="24"/>
          <w:szCs w:val="24"/>
        </w:rPr>
        <w:t>IZVJEŠĆE STEČAJNOG UPRAVITELJA O STANJU STEČAJNE MASE PO ČL. 289. SZ</w:t>
      </w:r>
    </w:p>
    <w:p w:rsidRDefault="008D5166" w:rsidP="008D5166" w:rsidR="008D5166" w:rsidRPr="008D5166">
      <w:pPr>
        <w:spacing w:lineRule="auto" w:line="288" w:after="0"/>
        <w:jc w:val="center"/>
        <w:rPr>
          <w:rFonts w:cs="Arial" w:hAnsi="Arial" w:ascii="Arial"/>
          <w:b/>
          <w:sz w:val="24"/>
          <w:szCs w:val="24"/>
        </w:rPr>
      </w:pPr>
      <w:bookmarkStart w:name="_Hlk515020568" w:id="1"/>
    </w:p>
    <w:bookmarkEnd w:id="1"/>
    <w:p w:rsidRDefault="008D5166" w:rsidP="0092606C" w:rsidR="008D5166" w:rsidRPr="008D5166">
      <w:pPr>
        <w:spacing w:lineRule="auto" w:line="288" w:after="0"/>
        <w:jc w:val="center"/>
        <w:rPr>
          <w:rFonts w:cs="Arial" w:hAnsi="Arial" w:ascii="Arial"/>
          <w:b/>
          <w:sz w:val="24"/>
          <w:szCs w:val="24"/>
        </w:rPr>
      </w:pPr>
    </w:p>
    <w:p w:rsidRDefault="008D5166" w:rsidP="008D5166" w:rsidR="008D5166" w:rsidRPr="008D5166">
      <w:pPr>
        <w:spacing w:lineRule="auto" w:line="288" w:after="0"/>
        <w:jc w:val="center"/>
        <w:rPr>
          <w:rFonts w:cs="Arial" w:hAnsi="Arial" w:ascii="Arial"/>
          <w:b/>
          <w:sz w:val="24"/>
          <w:szCs w:val="24"/>
        </w:rPr>
      </w:pPr>
    </w:p>
    <w:p w:rsidRDefault="008D5166" w:rsidP="008D5166" w:rsidR="008D5166" w:rsidRPr="008D5166">
      <w:pPr>
        <w:spacing w:lineRule="auto" w:line="288" w:after="0"/>
        <w:rPr>
          <w:rFonts w:cs="Arial" w:hAnsi="Arial" w:ascii="Arial"/>
          <w:sz w:val="24"/>
          <w:szCs w:val="24"/>
        </w:rPr>
      </w:pPr>
    </w:p>
    <w:p w:rsidRDefault="008D5166" w:rsidP="008D5166" w:rsidR="008D5166" w:rsidRPr="008D5166">
      <w:pPr>
        <w:spacing w:lineRule="auto" w:line="288" w:after="0"/>
        <w:rPr>
          <w:rFonts w:cs="Arial" w:hAnsi="Arial" w:ascii="Arial"/>
          <w:b/>
          <w:sz w:val="24"/>
          <w:szCs w:val="24"/>
        </w:rPr>
      </w:pPr>
    </w:p>
    <w:p w:rsidRDefault="008D5166" w:rsidP="008D5166" w:rsidR="008D5166" w:rsidRPr="008D5166">
      <w:pPr>
        <w:spacing w:lineRule="auto" w:line="288" w:after="0"/>
        <w:rPr>
          <w:rFonts w:cs="Arial" w:hAnsi="Arial" w:ascii="Arial"/>
          <w:b/>
          <w:sz w:val="24"/>
          <w:szCs w:val="24"/>
        </w:rPr>
      </w:pPr>
      <w:r w:rsidRPr="008D5166">
        <w:rPr>
          <w:rFonts w:cs="Arial" w:hAnsi="Arial" w:ascii="Arial"/>
          <w:b/>
          <w:sz w:val="24"/>
          <w:szCs w:val="24"/>
        </w:rPr>
        <w:t xml:space="preserve">Nadležan sud: </w:t>
      </w:r>
      <w:r w:rsidRPr="008D5166">
        <w:rPr>
          <w:rFonts w:cs="Arial" w:hAnsi="Arial" w:ascii="Arial"/>
          <w:b/>
          <w:sz w:val="24"/>
          <w:szCs w:val="24"/>
        </w:rPr>
        <w:tab/>
        <w:t>Trgovački sud u Varaždinu</w:t>
      </w:r>
    </w:p>
    <w:p w:rsidRDefault="008D5166" w:rsidP="008D5166" w:rsidR="008D5166" w:rsidRPr="008D5166">
      <w:pPr>
        <w:spacing w:lineRule="auto" w:line="288" w:after="0"/>
        <w:rPr>
          <w:rFonts w:cs="Arial" w:hAnsi="Arial" w:ascii="Arial"/>
          <w:b/>
          <w:sz w:val="24"/>
          <w:szCs w:val="24"/>
        </w:rPr>
      </w:pPr>
      <w:r w:rsidRPr="008D5166">
        <w:rPr>
          <w:rFonts w:cs="Arial" w:hAnsi="Arial" w:ascii="Arial"/>
          <w:b/>
          <w:sz w:val="24"/>
          <w:szCs w:val="24"/>
        </w:rPr>
        <w:t xml:space="preserve">Poslovni broj: </w:t>
      </w:r>
      <w:r w:rsidRPr="008D5166">
        <w:rPr>
          <w:rFonts w:cs="Arial" w:hAnsi="Arial" w:ascii="Arial"/>
          <w:b/>
          <w:sz w:val="24"/>
          <w:szCs w:val="24"/>
        </w:rPr>
        <w:tab/>
        <w:t>St-</w:t>
      </w:r>
      <w:r w:rsidR="005A396A">
        <w:rPr>
          <w:rFonts w:cs="Arial" w:hAnsi="Arial" w:ascii="Arial"/>
          <w:b/>
          <w:sz w:val="24"/>
          <w:szCs w:val="24"/>
        </w:rPr>
        <w:t>200</w:t>
      </w:r>
      <w:r w:rsidRPr="008D5166">
        <w:rPr>
          <w:rFonts w:cs="Arial" w:hAnsi="Arial" w:ascii="Arial"/>
          <w:b/>
          <w:sz w:val="24"/>
          <w:szCs w:val="24"/>
        </w:rPr>
        <w:t>/18</w:t>
      </w:r>
    </w:p>
    <w:p w:rsidRDefault="008D5166" w:rsidP="00AE7103" w:rsidR="008D5166" w:rsidRPr="008D5166">
      <w:pPr>
        <w:spacing w:lineRule="auto" w:line="288" w:after="0"/>
        <w:rPr>
          <w:rFonts w:cs="Arial" w:hAnsi="Arial" w:ascii="Arial"/>
          <w:b/>
          <w:sz w:val="24"/>
          <w:szCs w:val="24"/>
        </w:rPr>
      </w:pPr>
      <w:r w:rsidRPr="008D5166">
        <w:rPr>
          <w:rFonts w:cs="Arial" w:hAnsi="Arial" w:ascii="Arial"/>
          <w:b/>
          <w:sz w:val="24"/>
          <w:szCs w:val="24"/>
        </w:rPr>
        <w:t xml:space="preserve">Dužnik: </w:t>
      </w:r>
      <w:r w:rsidRPr="008D5166">
        <w:rPr>
          <w:rFonts w:cs="Arial" w:hAnsi="Arial" w:ascii="Arial"/>
          <w:b/>
          <w:sz w:val="24"/>
          <w:szCs w:val="24"/>
        </w:rPr>
        <w:tab/>
      </w:r>
      <w:r w:rsidRPr="008D5166">
        <w:rPr>
          <w:rFonts w:cs="Arial" w:hAnsi="Arial" w:ascii="Arial"/>
          <w:b/>
          <w:sz w:val="24"/>
          <w:szCs w:val="24"/>
        </w:rPr>
        <w:tab/>
        <w:t xml:space="preserve">STEČAJNA MASA </w:t>
      </w:r>
      <w:r w:rsidR="00AE7103">
        <w:rPr>
          <w:rFonts w:cs="Arial" w:hAnsi="Arial" w:ascii="Arial"/>
          <w:b/>
          <w:sz w:val="24"/>
          <w:szCs w:val="24"/>
        </w:rPr>
        <w:t>iza</w:t>
      </w:r>
      <w:r w:rsidRPr="008D5166">
        <w:rPr>
          <w:rFonts w:cs="Arial" w:hAnsi="Arial" w:ascii="Arial"/>
          <w:b/>
          <w:sz w:val="24"/>
          <w:szCs w:val="24"/>
        </w:rPr>
        <w:t xml:space="preserve"> </w:t>
      </w:r>
      <w:r w:rsidR="005A396A">
        <w:rPr>
          <w:rFonts w:cs="Arial" w:hAnsi="Arial" w:ascii="Arial"/>
          <w:b/>
          <w:sz w:val="24"/>
          <w:szCs w:val="24"/>
        </w:rPr>
        <w:t xml:space="preserve">VDS </w:t>
      </w:r>
      <w:r w:rsidRPr="008D5166">
        <w:rPr>
          <w:rFonts w:cs="Arial" w:hAnsi="Arial" w:ascii="Arial"/>
          <w:b/>
          <w:sz w:val="24"/>
          <w:szCs w:val="24"/>
        </w:rPr>
        <w:t xml:space="preserve">d.o.o. u stečaju </w:t>
      </w:r>
    </w:p>
    <w:p w:rsidRDefault="00AE7103" w:rsidP="00AE7103" w:rsidR="00AE7103">
      <w:pPr>
        <w:spacing w:lineRule="auto" w:line="288" w:after="0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 xml:space="preserve">    </w:t>
      </w:r>
      <w:r w:rsidRPr="00AE7103">
        <w:rPr>
          <w:rFonts w:hAnsi="Arial Narrow" w:ascii="Arial Narrow"/>
          <w:b/>
          <w:sz w:val="24"/>
          <w:szCs w:val="24"/>
        </w:rPr>
        <w:t xml:space="preserve"> </w:t>
      </w:r>
      <w:r>
        <w:rPr>
          <w:rFonts w:hAnsi="Arial Narrow" w:ascii="Arial Narrow"/>
          <w:b/>
          <w:sz w:val="24"/>
          <w:szCs w:val="24"/>
        </w:rPr>
        <w:tab/>
      </w:r>
      <w:r>
        <w:rPr>
          <w:rFonts w:hAnsi="Arial Narrow" w:ascii="Arial Narrow"/>
          <w:b/>
          <w:sz w:val="24"/>
          <w:szCs w:val="24"/>
        </w:rPr>
        <w:tab/>
      </w:r>
      <w:r>
        <w:rPr>
          <w:rFonts w:hAnsi="Arial Narrow" w:ascii="Arial Narrow"/>
          <w:b/>
          <w:sz w:val="24"/>
          <w:szCs w:val="24"/>
        </w:rPr>
        <w:tab/>
      </w:r>
      <w:r w:rsidRPr="00AE7103">
        <w:rPr>
          <w:rFonts w:cs="Arial" w:hAnsi="Arial" w:ascii="Arial"/>
          <w:b/>
          <w:sz w:val="24"/>
          <w:szCs w:val="24"/>
        </w:rPr>
        <w:t>OIB 27144988285</w:t>
      </w:r>
    </w:p>
    <w:p w:rsidRDefault="00AE7103" w:rsidP="00AE7103" w:rsidR="008D5166" w:rsidRPr="00AE7103">
      <w:pPr>
        <w:spacing w:lineRule="auto" w:line="288" w:after="0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 xml:space="preserve">           </w:t>
      </w:r>
      <w:r>
        <w:rPr>
          <w:rFonts w:cs="Arial" w:hAnsi="Arial" w:ascii="Arial"/>
          <w:b/>
          <w:sz w:val="24"/>
          <w:szCs w:val="24"/>
        </w:rPr>
        <w:tab/>
      </w:r>
      <w:r>
        <w:rPr>
          <w:rFonts w:cs="Arial" w:hAnsi="Arial" w:ascii="Arial"/>
          <w:b/>
          <w:sz w:val="24"/>
          <w:szCs w:val="24"/>
        </w:rPr>
        <w:tab/>
        <w:t>Č</w:t>
      </w:r>
      <w:r w:rsidR="00DC6EEC">
        <w:rPr>
          <w:rFonts w:cs="Arial" w:hAnsi="Arial" w:ascii="Arial"/>
          <w:b/>
          <w:sz w:val="24"/>
          <w:szCs w:val="24"/>
        </w:rPr>
        <w:t>akovec, France Prešerna 11B</w:t>
      </w:r>
    </w:p>
    <w:p w:rsidRDefault="008D5166" w:rsidP="008D5166" w:rsidR="008D5166" w:rsidRPr="008D5166">
      <w:pPr>
        <w:spacing w:lineRule="auto" w:line="288" w:after="0"/>
        <w:rPr>
          <w:rFonts w:cs="Arial" w:hAnsi="Arial" w:ascii="Arial"/>
          <w:sz w:val="24"/>
          <w:szCs w:val="24"/>
        </w:rPr>
      </w:pPr>
    </w:p>
    <w:p w:rsidRDefault="008D5166" w:rsidP="008D5166" w:rsidR="008D5166" w:rsidRPr="00C17D7F">
      <w:pPr>
        <w:spacing w:lineRule="auto" w:line="288" w:after="0"/>
        <w:rPr>
          <w:rFonts w:cs="Arial" w:hAnsi="Arial" w:ascii="Arial"/>
          <w:b/>
          <w:sz w:val="24"/>
          <w:szCs w:val="24"/>
          <w:u w:val="single"/>
        </w:rPr>
      </w:pPr>
    </w:p>
    <w:p w:rsidRDefault="00C17D7F" w:rsidP="00C17D7F" w:rsidR="008D5166">
      <w:pPr>
        <w:pStyle w:val="Bezproreda"/>
        <w:jc w:val="both"/>
        <w:rPr>
          <w:rFonts w:cs="Arial" w:hAnsi="Arial" w:ascii="Arial"/>
          <w:b/>
          <w:sz w:val="24"/>
          <w:szCs w:val="24"/>
          <w:u w:val="single"/>
        </w:rPr>
      </w:pPr>
      <w:r w:rsidRPr="00C17D7F">
        <w:rPr>
          <w:rFonts w:cs="Arial" w:hAnsi="Arial" w:ascii="Arial"/>
          <w:b/>
          <w:sz w:val="24"/>
          <w:szCs w:val="24"/>
          <w:u w:val="single"/>
        </w:rPr>
        <w:t>I. STANJE STEČAJNE MASE NAKON</w:t>
      </w:r>
      <w:r w:rsidR="0010167B">
        <w:rPr>
          <w:rFonts w:cs="Arial" w:hAnsi="Arial" w:ascii="Arial"/>
          <w:b/>
          <w:sz w:val="24"/>
          <w:szCs w:val="24"/>
          <w:u w:val="single"/>
        </w:rPr>
        <w:t xml:space="preserve"> </w:t>
      </w:r>
      <w:r w:rsidRPr="00C17D7F">
        <w:rPr>
          <w:rFonts w:cs="Arial" w:hAnsi="Arial" w:ascii="Arial"/>
          <w:b/>
          <w:sz w:val="24"/>
          <w:szCs w:val="24"/>
          <w:u w:val="single"/>
        </w:rPr>
        <w:t xml:space="preserve"> ZAKLJUČENJA STEČAJNOGA POSTUPKA</w:t>
      </w:r>
    </w:p>
    <w:p w:rsidRDefault="0092606C" w:rsidP="00C17D7F" w:rsidR="0092606C" w:rsidRPr="00C17D7F">
      <w:pPr>
        <w:pStyle w:val="Bezproreda"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92606C" w:rsidP="0092606C" w:rsidR="0092606C">
      <w:pPr>
        <w:spacing w:lineRule="auto" w:line="312" w:after="0"/>
        <w:jc w:val="both"/>
        <w:rPr>
          <w:rFonts w:cs="Arial" w:hAnsi="Arial" w:ascii="Arial"/>
          <w:sz w:val="24"/>
          <w:szCs w:val="24"/>
        </w:rPr>
      </w:pPr>
      <w:r w:rsidRPr="0092606C">
        <w:rPr>
          <w:rFonts w:cs="Arial" w:hAnsi="Arial" w:ascii="Arial"/>
          <w:sz w:val="24"/>
          <w:szCs w:val="24"/>
        </w:rPr>
        <w:t>Rješenjem trgovačkog suda u Varaždin od dana 06. lipnja 2018. godine  određen je   nastavak stečajnog postupka nad stečajnom masom dužnika VAĐENJE, DROBLJENJE I SEPARIRANJE GRAĐEVINSKOG MATERIJALA d.o.o. u stečaju, za usluge u graditeljstvu i druge usluge (skraćeno VDS d.o.o. u stečaju), OIB: 97826933848, Čakovec, A. Schulteissa 19, radi toga jer je pronađena imovina koja ulazi u stečajnu masu.</w:t>
      </w:r>
      <w:r>
        <w:rPr>
          <w:rFonts w:cs="Arial" w:hAnsi="Arial" w:ascii="Arial"/>
          <w:sz w:val="24"/>
          <w:szCs w:val="24"/>
        </w:rPr>
        <w:t xml:space="preserve"> </w:t>
      </w:r>
    </w:p>
    <w:p w:rsidRDefault="003816BA" w:rsidP="003816BA" w:rsidR="003816BA" w:rsidRPr="003816BA">
      <w:pPr>
        <w:spacing w:lineRule="auto" w:line="312" w:after="0"/>
        <w:jc w:val="both"/>
        <w:rPr>
          <w:rFonts w:cs="Arial" w:hAnsi="Arial" w:ascii="Arial"/>
          <w:sz w:val="24"/>
          <w:szCs w:val="24"/>
        </w:rPr>
      </w:pPr>
      <w:r w:rsidRPr="003816BA">
        <w:rPr>
          <w:rFonts w:cs="Arial" w:hAnsi="Arial" w:ascii="Arial"/>
          <w:sz w:val="24"/>
          <w:szCs w:val="24"/>
        </w:rPr>
        <w:t>Zaključkom trgovačkog suda u Varaždinu od dana 05. rujna 2018. godine, dana je suglasnost za namirenje stečajnih vjerovnika prvog višeg isplatnog reda u visini od 83,44 % priznate tražbine, odnosno u visini od 85.255,75 kn, prema Prijedlogu naknadne diobe vjerovnika prvog višeg isplatnog reda od 9. srpnja 2018. koji je javno objavljen 12. srpnja 2018.</w:t>
      </w:r>
    </w:p>
    <w:p w:rsidRDefault="003816BA" w:rsidP="003816BA" w:rsidR="003816BA" w:rsidRPr="003816BA">
      <w:pPr>
        <w:spacing w:lineRule="auto" w:line="312" w:after="0"/>
        <w:jc w:val="both"/>
        <w:rPr>
          <w:rFonts w:cs="Arial" w:hAnsi="Arial" w:ascii="Arial"/>
          <w:sz w:val="24"/>
          <w:szCs w:val="24"/>
        </w:rPr>
      </w:pPr>
    </w:p>
    <w:p w:rsidRDefault="00CE64DE" w:rsidP="00C17D7F" w:rsidR="00CE64DE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8D5166" w:rsidP="008D5166" w:rsidR="008D5166" w:rsidRPr="008D5166">
      <w:pPr>
        <w:spacing w:lineRule="auto" w:line="288" w:after="0"/>
        <w:rPr>
          <w:rFonts w:cs="Arial" w:hAnsi="Arial" w:ascii="Arial"/>
          <w:sz w:val="24"/>
          <w:szCs w:val="24"/>
        </w:rPr>
      </w:pPr>
    </w:p>
    <w:p w:rsidRDefault="008D5166" w:rsidP="00720DE3" w:rsidR="008D5166">
      <w:pPr>
        <w:spacing w:lineRule="auto" w:line="288" w:after="0"/>
        <w:jc w:val="both"/>
        <w:rPr>
          <w:rFonts w:cs="Arial" w:hAnsi="Arial" w:ascii="Arial"/>
          <w:b/>
          <w:sz w:val="24"/>
          <w:szCs w:val="24"/>
          <w:u w:val="single"/>
        </w:rPr>
      </w:pPr>
      <w:r w:rsidRPr="0077710D">
        <w:rPr>
          <w:rFonts w:cs="Arial" w:hAnsi="Arial" w:ascii="Arial"/>
          <w:b/>
          <w:sz w:val="24"/>
          <w:szCs w:val="24"/>
          <w:u w:val="single"/>
        </w:rPr>
        <w:t>II.</w:t>
      </w:r>
      <w:r w:rsidR="0065029E">
        <w:rPr>
          <w:rFonts w:cs="Arial" w:hAnsi="Arial" w:ascii="Arial"/>
          <w:b/>
          <w:sz w:val="24"/>
          <w:szCs w:val="24"/>
          <w:u w:val="single"/>
        </w:rPr>
        <w:t xml:space="preserve"> </w:t>
      </w:r>
      <w:r w:rsidRPr="0077710D">
        <w:rPr>
          <w:rFonts w:cs="Arial" w:hAnsi="Arial" w:ascii="Arial"/>
          <w:b/>
          <w:sz w:val="24"/>
          <w:szCs w:val="24"/>
          <w:u w:val="single"/>
        </w:rPr>
        <w:t>POSTUPANJE SA STEČAJNOM MASOM</w:t>
      </w:r>
      <w:r w:rsidR="00720DE3">
        <w:rPr>
          <w:rFonts w:cs="Arial" w:hAnsi="Arial" w:ascii="Arial"/>
          <w:b/>
          <w:sz w:val="24"/>
          <w:szCs w:val="24"/>
          <w:u w:val="single"/>
        </w:rPr>
        <w:t xml:space="preserve"> – NAMIRENJE STEČAJNIH VJEROVNIKA</w:t>
      </w:r>
    </w:p>
    <w:p w:rsidRDefault="0092606C" w:rsidP="00720DE3" w:rsidR="0092606C">
      <w:pPr>
        <w:spacing w:lineRule="auto" w:line="288" w:after="0"/>
        <w:jc w:val="both"/>
        <w:rPr>
          <w:rFonts w:cs="Arial" w:hAnsi="Arial" w:ascii="Arial"/>
          <w:b/>
          <w:sz w:val="24"/>
          <w:szCs w:val="24"/>
          <w:u w:val="single"/>
        </w:rPr>
      </w:pPr>
    </w:p>
    <w:p w:rsidRDefault="003816BA" w:rsidP="0092606C" w:rsidR="0092606C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Sukladno zaključku trgovačkog suda u Varaždinu od </w:t>
      </w:r>
      <w:r w:rsidR="00773245">
        <w:rPr>
          <w:rFonts w:cs="Arial" w:hAnsi="Arial" w:ascii="Arial"/>
          <w:sz w:val="24"/>
          <w:szCs w:val="24"/>
        </w:rPr>
        <w:t xml:space="preserve">05. rujna 2018. godine, </w:t>
      </w:r>
      <w:r w:rsidR="0092606C" w:rsidRPr="0092606C">
        <w:rPr>
          <w:rFonts w:cs="Arial" w:hAnsi="Arial" w:ascii="Arial"/>
          <w:sz w:val="24"/>
          <w:szCs w:val="24"/>
        </w:rPr>
        <w:t>namireni stečajni vjerovnici 1. višeg isplatnog reda</w:t>
      </w:r>
      <w:r w:rsidR="00720DE3">
        <w:rPr>
          <w:rFonts w:cs="Arial" w:hAnsi="Arial" w:ascii="Arial"/>
          <w:sz w:val="24"/>
          <w:szCs w:val="24"/>
        </w:rPr>
        <w:t xml:space="preserve"> u ukupnom iznosu od 85.255,75 kuna,</w:t>
      </w:r>
      <w:r w:rsidR="0092606C" w:rsidRPr="0092606C">
        <w:rPr>
          <w:rFonts w:cs="Arial" w:hAnsi="Arial" w:ascii="Arial"/>
          <w:sz w:val="24"/>
          <w:szCs w:val="24"/>
        </w:rPr>
        <w:t xml:space="preserve"> kako slijedi</w:t>
      </w:r>
      <w:r w:rsidR="00720DE3">
        <w:rPr>
          <w:rFonts w:cs="Arial" w:hAnsi="Arial" w:ascii="Arial"/>
          <w:sz w:val="24"/>
          <w:szCs w:val="24"/>
        </w:rPr>
        <w:t>:</w:t>
      </w:r>
    </w:p>
    <w:p w:rsidRDefault="00720DE3" w:rsidP="00720DE3" w:rsidR="00720DE3">
      <w:pPr>
        <w:pStyle w:val="Odlomakpopisa"/>
        <w:numPr>
          <w:ilvl w:val="0"/>
          <w:numId w:val="4"/>
        </w:num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720DE3">
        <w:rPr>
          <w:rFonts w:cs="Arial" w:hAnsi="Arial" w:ascii="Arial"/>
          <w:sz w:val="24"/>
          <w:szCs w:val="24"/>
        </w:rPr>
        <w:lastRenderedPageBreak/>
        <w:t>Krunoslav Kraljić, Žiškovec 70, Čakovec, OIB 70305613466, u iznosu od 12.516,00 kuna</w:t>
      </w:r>
    </w:p>
    <w:p w:rsidRDefault="00720DE3" w:rsidP="00720DE3" w:rsidR="00720DE3">
      <w:pPr>
        <w:pStyle w:val="Odlomakpopisa"/>
        <w:numPr>
          <w:ilvl w:val="0"/>
          <w:numId w:val="4"/>
        </w:num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720DE3">
        <w:rPr>
          <w:rFonts w:cs="Arial" w:hAnsi="Arial" w:ascii="Arial"/>
          <w:sz w:val="24"/>
          <w:szCs w:val="24"/>
        </w:rPr>
        <w:t>RH - Ministarstvo financija, Porezna uprava</w:t>
      </w:r>
      <w:r w:rsidR="00773245">
        <w:rPr>
          <w:rFonts w:cs="Arial" w:hAnsi="Arial" w:ascii="Arial"/>
          <w:sz w:val="24"/>
          <w:szCs w:val="24"/>
        </w:rPr>
        <w:t xml:space="preserve">, </w:t>
      </w:r>
      <w:r w:rsidRPr="00720DE3">
        <w:rPr>
          <w:rFonts w:cs="Arial" w:hAnsi="Arial" w:ascii="Arial"/>
          <w:sz w:val="24"/>
          <w:szCs w:val="24"/>
        </w:rPr>
        <w:t>Područni ured Sjeverna Hrvatska</w:t>
      </w:r>
      <w:r w:rsidR="00773245">
        <w:rPr>
          <w:rFonts w:cs="Arial" w:hAnsi="Arial" w:ascii="Arial"/>
          <w:sz w:val="24"/>
          <w:szCs w:val="24"/>
        </w:rPr>
        <w:t>,</w:t>
      </w:r>
      <w:r w:rsidRPr="00720DE3">
        <w:rPr>
          <w:rFonts w:cs="Arial" w:hAnsi="Arial" w:ascii="Arial"/>
          <w:sz w:val="24"/>
          <w:szCs w:val="24"/>
        </w:rPr>
        <w:t xml:space="preserve">  OIB 52634238587</w:t>
      </w:r>
      <w:r>
        <w:rPr>
          <w:rFonts w:cs="Arial" w:hAnsi="Arial" w:ascii="Arial"/>
          <w:sz w:val="24"/>
          <w:szCs w:val="24"/>
        </w:rPr>
        <w:t>, u iznosu od 72.739,75 kuna.</w:t>
      </w:r>
    </w:p>
    <w:p w:rsidRDefault="00720DE3" w:rsidP="00720DE3" w:rsidR="00720DE3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720DE3" w:rsidP="00720DE3" w:rsidR="00720DE3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773245" w:rsidP="003816BA" w:rsidR="003816BA" w:rsidRPr="00773245">
      <w:pPr>
        <w:spacing w:lineRule="auto" w:line="288" w:after="0"/>
        <w:jc w:val="both"/>
        <w:rPr>
          <w:rFonts w:cs="Arial" w:hAnsi="Arial" w:ascii="Arial"/>
          <w:sz w:val="24"/>
          <w:szCs w:val="24"/>
          <w:u w:val="single"/>
        </w:rPr>
      </w:pPr>
      <w:r w:rsidRPr="00773245">
        <w:rPr>
          <w:rFonts w:cs="Arial" w:hAnsi="Arial" w:ascii="Arial"/>
          <w:sz w:val="24"/>
          <w:szCs w:val="24"/>
          <w:u w:val="single"/>
        </w:rPr>
        <w:t xml:space="preserve">U </w:t>
      </w:r>
      <w:r w:rsidR="00720DE3" w:rsidRPr="00773245">
        <w:rPr>
          <w:rFonts w:cs="Arial" w:hAnsi="Arial" w:ascii="Arial"/>
          <w:sz w:val="24"/>
          <w:szCs w:val="24"/>
          <w:u w:val="single"/>
        </w:rPr>
        <w:t>daljnjem tijeku postupka</w:t>
      </w:r>
      <w:r w:rsidRPr="00773245">
        <w:rPr>
          <w:rFonts w:cs="Arial" w:hAnsi="Arial" w:ascii="Arial"/>
          <w:sz w:val="24"/>
          <w:szCs w:val="24"/>
          <w:u w:val="single"/>
        </w:rPr>
        <w:t>, predlažem da stečajni sudac:</w:t>
      </w:r>
    </w:p>
    <w:p w:rsidRDefault="003816BA" w:rsidP="003816BA" w:rsidR="00720DE3" w:rsidRPr="003816BA">
      <w:pPr>
        <w:pStyle w:val="Odlomakpopisa"/>
        <w:numPr>
          <w:ilvl w:val="0"/>
          <w:numId w:val="5"/>
        </w:numPr>
        <w:spacing w:lineRule="auto" w:line="288" w:after="0"/>
        <w:jc w:val="both"/>
        <w:rPr>
          <w:rFonts w:cs="Arial" w:hAnsi="Arial" w:ascii="Arial"/>
          <w:sz w:val="24"/>
          <w:szCs w:val="24"/>
        </w:rPr>
      </w:pPr>
      <w:r w:rsidRPr="003816BA">
        <w:rPr>
          <w:rFonts w:cs="Arial" w:hAnsi="Arial" w:ascii="Arial"/>
          <w:sz w:val="24"/>
          <w:szCs w:val="24"/>
        </w:rPr>
        <w:t>odobri</w:t>
      </w:r>
      <w:r w:rsidR="00720DE3" w:rsidRPr="003816BA">
        <w:rPr>
          <w:rFonts w:cs="Arial" w:hAnsi="Arial" w:ascii="Arial"/>
          <w:sz w:val="24"/>
          <w:szCs w:val="24"/>
        </w:rPr>
        <w:t xml:space="preserve"> nagrada stečajnom upravitelju prema  članku 7. u svezi s članom 13. Uredbe o kriterijima i načinu obračuna i plaćanja nagrade stečajnim upraviteljima (NN.105/15, 104/17) ukupnom bruto iznosu </w:t>
      </w:r>
      <w:r w:rsidR="00720DE3" w:rsidRPr="003816BA">
        <w:rPr>
          <w:rFonts w:cs="Arial" w:hAnsi="Arial" w:ascii="Arial"/>
          <w:sz w:val="24"/>
          <w:szCs w:val="24"/>
          <w:u w:val="single"/>
        </w:rPr>
        <w:t>16.579,53 kn</w:t>
      </w:r>
      <w:r w:rsidR="00720DE3" w:rsidRPr="003816BA">
        <w:rPr>
          <w:rFonts w:cs="Arial" w:hAnsi="Arial" w:ascii="Arial"/>
          <w:sz w:val="24"/>
          <w:szCs w:val="24"/>
        </w:rPr>
        <w:t xml:space="preserve"> ( do 100.000,00 kn x 16% = 16.000,00 kn;</w:t>
      </w:r>
      <w:r w:rsidRPr="003816BA">
        <w:rPr>
          <w:rFonts w:cs="Arial" w:hAnsi="Arial" w:ascii="Arial"/>
          <w:sz w:val="24"/>
          <w:szCs w:val="24"/>
        </w:rPr>
        <w:t>,</w:t>
      </w:r>
      <w:r w:rsidR="00720DE3" w:rsidRPr="003816BA">
        <w:rPr>
          <w:rFonts w:cs="Arial" w:hAnsi="Arial" w:ascii="Arial"/>
          <w:sz w:val="24"/>
          <w:szCs w:val="24"/>
        </w:rPr>
        <w:t xml:space="preserve"> razlika 4.830,40 kn x 10% =   579,53 kn)</w:t>
      </w:r>
      <w:r w:rsidRPr="003816BA">
        <w:rPr>
          <w:rFonts w:cs="Arial" w:hAnsi="Arial" w:ascii="Arial"/>
          <w:sz w:val="24"/>
          <w:szCs w:val="24"/>
        </w:rPr>
        <w:t xml:space="preserve"> te odobri stvarne troškove</w:t>
      </w:r>
      <w:r w:rsidR="00773245">
        <w:rPr>
          <w:rFonts w:cs="Arial" w:hAnsi="Arial" w:ascii="Arial"/>
          <w:sz w:val="24"/>
          <w:szCs w:val="24"/>
        </w:rPr>
        <w:t xml:space="preserve"> stečajnog postupka</w:t>
      </w:r>
      <w:r w:rsidRPr="003816BA">
        <w:rPr>
          <w:rFonts w:cs="Arial" w:hAnsi="Arial" w:ascii="Arial"/>
          <w:sz w:val="24"/>
          <w:szCs w:val="24"/>
        </w:rPr>
        <w:t xml:space="preserve"> u iznosu od </w:t>
      </w:r>
      <w:r w:rsidRPr="00773245">
        <w:rPr>
          <w:rFonts w:cs="Arial" w:hAnsi="Arial" w:ascii="Arial"/>
          <w:sz w:val="24"/>
          <w:szCs w:val="24"/>
          <w:u w:val="single"/>
        </w:rPr>
        <w:t>2.9</w:t>
      </w:r>
      <w:r w:rsidR="00F27999">
        <w:rPr>
          <w:rFonts w:cs="Arial" w:hAnsi="Arial" w:ascii="Arial"/>
          <w:sz w:val="24"/>
          <w:szCs w:val="24"/>
          <w:u w:val="single"/>
        </w:rPr>
        <w:t>9</w:t>
      </w:r>
      <w:r w:rsidRPr="00773245">
        <w:rPr>
          <w:rFonts w:cs="Arial" w:hAnsi="Arial" w:ascii="Arial"/>
          <w:sz w:val="24"/>
          <w:szCs w:val="24"/>
          <w:u w:val="single"/>
        </w:rPr>
        <w:t>5,12 kuna</w:t>
      </w:r>
      <w:r w:rsidRPr="003816BA">
        <w:rPr>
          <w:rFonts w:cs="Arial" w:hAnsi="Arial" w:ascii="Arial"/>
          <w:sz w:val="24"/>
          <w:szCs w:val="24"/>
        </w:rPr>
        <w:t xml:space="preserve"> (troškovi otvaranja, vođenja i zatvaranja računa u banci, poštanski troškovi slanja obavijesti vjerovnicima radi pribave računa za isplatu, knjigovodstvena obrada podataka radi izrade završnog računa)</w:t>
      </w:r>
    </w:p>
    <w:p w:rsidRDefault="00720DE3" w:rsidP="00720DE3" w:rsidR="00720DE3">
      <w:pPr>
        <w:spacing w:lineRule="auto" w:line="288" w:after="0"/>
        <w:rPr>
          <w:rFonts w:cs="Arial" w:hAnsi="Arial" w:ascii="Arial"/>
          <w:sz w:val="24"/>
          <w:szCs w:val="24"/>
        </w:rPr>
      </w:pPr>
    </w:p>
    <w:p w:rsidRDefault="00773245" w:rsidP="00720DE3" w:rsidR="00773245">
      <w:pPr>
        <w:spacing w:lineRule="auto" w:line="288" w:after="0"/>
        <w:rPr>
          <w:rFonts w:cs="Arial" w:hAnsi="Arial" w:ascii="Arial"/>
          <w:sz w:val="24"/>
          <w:szCs w:val="24"/>
        </w:rPr>
      </w:pPr>
    </w:p>
    <w:p w:rsidRDefault="00773245" w:rsidP="00720DE3" w:rsidR="00773245">
      <w:pPr>
        <w:spacing w:lineRule="auto" w:line="288" w:after="0"/>
        <w:rPr>
          <w:rFonts w:cs="Arial" w:hAnsi="Arial" w:ascii="Arial"/>
          <w:sz w:val="24"/>
          <w:szCs w:val="24"/>
        </w:rPr>
      </w:pPr>
    </w:p>
    <w:p w:rsidRDefault="00773245" w:rsidP="00720DE3" w:rsidR="00773245">
      <w:pPr>
        <w:spacing w:lineRule="auto" w:line="288" w:after="0"/>
        <w:rPr>
          <w:rFonts w:cs="Arial" w:hAnsi="Arial" w:ascii="Arial"/>
          <w:sz w:val="24"/>
          <w:szCs w:val="24"/>
        </w:rPr>
      </w:pPr>
    </w:p>
    <w:p w:rsidRDefault="00773245" w:rsidP="00720DE3" w:rsidR="00773245">
      <w:pPr>
        <w:spacing w:lineRule="auto" w:line="288"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Čakovec, 25. rujna 2018. godine</w:t>
      </w:r>
    </w:p>
    <w:p w:rsidRDefault="00773245" w:rsidP="00720DE3" w:rsidR="00773245">
      <w:pPr>
        <w:spacing w:lineRule="auto" w:line="288" w:after="0"/>
        <w:rPr>
          <w:rFonts w:cs="Arial" w:hAnsi="Arial" w:ascii="Arial"/>
          <w:sz w:val="24"/>
          <w:szCs w:val="24"/>
        </w:rPr>
      </w:pPr>
    </w:p>
    <w:p w:rsidRDefault="00773245" w:rsidP="00720DE3" w:rsidR="00773245">
      <w:pPr>
        <w:spacing w:lineRule="auto" w:line="288" w:after="0"/>
        <w:rPr>
          <w:rFonts w:cs="Arial" w:hAnsi="Arial" w:ascii="Arial"/>
          <w:sz w:val="24"/>
          <w:szCs w:val="24"/>
        </w:rPr>
      </w:pPr>
    </w:p>
    <w:p w:rsidRDefault="00773245" w:rsidP="00720DE3" w:rsidR="00773245">
      <w:pPr>
        <w:spacing w:lineRule="auto" w:line="288"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>Stečajna upraviteljica</w:t>
      </w:r>
    </w:p>
    <w:p w:rsidRDefault="00773245" w:rsidP="00720DE3" w:rsidR="00773245" w:rsidRPr="008D5166">
      <w:pPr>
        <w:spacing w:lineRule="auto" w:line="288" w:after="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 w:rsidRPr="00773245">
        <w:rPr>
          <w:rFonts w:cs="Arial" w:hAnsi="Arial" w:ascii="Arial"/>
          <w:sz w:val="24"/>
          <w:szCs w:val="24"/>
        </w:rPr>
        <w:t>Slavica Orehovec</w:t>
      </w:r>
    </w:p>
    <w:p w:rsidRDefault="00720DE3" w:rsidP="00720DE3" w:rsidR="00720DE3" w:rsidRPr="00720DE3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720DE3" w:rsidP="00720DE3" w:rsidR="00720DE3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720DE3" w:rsidP="00720DE3" w:rsidR="00720DE3" w:rsidRPr="00720DE3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720DE3" w:rsidP="0092606C" w:rsidR="00720DE3" w:rsidRPr="0092606C">
      <w:pPr>
        <w:spacing w:lineRule="auto" w:line="288" w:after="0"/>
        <w:jc w:val="both"/>
        <w:rPr>
          <w:rFonts w:cs="Arial" w:hAnsi="Arial" w:ascii="Arial"/>
          <w:sz w:val="24"/>
          <w:szCs w:val="24"/>
        </w:rPr>
      </w:pPr>
    </w:p>
    <w:p w:rsidRDefault="008D5166" w:rsidP="008D5166" w:rsidR="008D5166" w:rsidRPr="008D5166">
      <w:pPr>
        <w:spacing w:lineRule="auto" w:line="288" w:after="0"/>
        <w:rPr>
          <w:rFonts w:cs="Arial" w:hAnsi="Arial" w:ascii="Arial"/>
          <w:sz w:val="24"/>
          <w:szCs w:val="24"/>
        </w:rPr>
      </w:pPr>
    </w:p>
    <w:p w:rsidRDefault="008D5166" w:rsidP="008D5166" w:rsidR="008D5166" w:rsidRPr="008D5166">
      <w:pPr>
        <w:spacing w:lineRule="auto" w:line="288" w:after="0"/>
        <w:rPr>
          <w:rFonts w:cs="Arial" w:hAnsi="Arial" w:ascii="Arial"/>
          <w:sz w:val="24"/>
          <w:szCs w:val="24"/>
        </w:rPr>
      </w:pPr>
    </w:p>
    <w:p w:rsidRDefault="00CE64DE" w:rsidP="008D5166" w:rsidR="00CE64DE">
      <w:pPr>
        <w:spacing w:lineRule="auto" w:line="288" w:after="0"/>
        <w:rPr>
          <w:rFonts w:cs="Arial" w:hAnsi="Arial" w:ascii="Arial"/>
          <w:sz w:val="24"/>
          <w:szCs w:val="24"/>
        </w:rPr>
      </w:pPr>
    </w:p>
    <w:sectPr w:rsidR="00CE64DE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1AD3" w:rsidP="00733F68" w:rsidR="00721AD3">
      <w:pPr>
        <w:spacing w:lineRule="auto" w:line="240" w:after="0"/>
      </w:pPr>
      <w:r>
        <w:separator/>
      </w:r>
    </w:p>
  </w:endnote>
  <w:endnote w:id="0" w:type="continuationSeparator">
    <w:p w:rsidRDefault="00721AD3" w:rsidP="00733F68" w:rsidR="00721A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76625045"/>
      <w:docPartObj>
        <w:docPartGallery w:val="Page Numbers (Bottom of Page)"/>
        <w:docPartUnique/>
      </w:docPartObj>
    </w:sdtPr>
    <w:sdtEndPr/>
    <w:sdtContent>
      <w:p w:rsidRDefault="00DE35D3" w:rsidR="00DE35D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B39">
          <w:rPr>
            <w:noProof/>
          </w:rPr>
          <w:t>1</w:t>
        </w:r>
        <w:r>
          <w:fldChar w:fldCharType="end"/>
        </w:r>
      </w:p>
    </w:sdtContent>
  </w:sdt>
  <w:p w:rsidRDefault="00DE35D3" w:rsidR="00DE35D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1AD3" w:rsidP="00733F68" w:rsidR="00721AD3">
      <w:pPr>
        <w:spacing w:lineRule="auto" w:line="240" w:after="0"/>
      </w:pPr>
      <w:r>
        <w:separator/>
      </w:r>
    </w:p>
  </w:footnote>
  <w:footnote w:id="0" w:type="continuationSeparator">
    <w:p w:rsidRDefault="00721AD3" w:rsidP="00733F68" w:rsidR="00721AD3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F1286"/>
    <w:multiLevelType w:val="hybridMultilevel"/>
    <w:tmpl w:val="371EFC38"/>
    <w:lvl w:tplc="88DA9358" w:ilvl="0">
      <w:start w:val="1"/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7970E87"/>
    <w:multiLevelType w:val="hybridMultilevel"/>
    <w:tmpl w:val="2CA65A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B495B2E"/>
    <w:multiLevelType w:val="hybridMultilevel"/>
    <w:tmpl w:val="25EAE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D3A2B17"/>
    <w:multiLevelType w:val="hybridMultilevel"/>
    <w:tmpl w:val="57502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1924D6"/>
    <w:multiLevelType w:val="hybridMultilevel"/>
    <w:tmpl w:val="C570F3A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44A4"/>
    <w:rsid w:val="000C1E60"/>
    <w:rsid w:val="0010167B"/>
    <w:rsid w:val="001140D7"/>
    <w:rsid w:val="001E1C4B"/>
    <w:rsid w:val="00216B85"/>
    <w:rsid w:val="002E2FA1"/>
    <w:rsid w:val="00336275"/>
    <w:rsid w:val="003816BA"/>
    <w:rsid w:val="003A1860"/>
    <w:rsid w:val="004621CE"/>
    <w:rsid w:val="0047264E"/>
    <w:rsid w:val="005171D1"/>
    <w:rsid w:val="00567E78"/>
    <w:rsid w:val="005A396A"/>
    <w:rsid w:val="00614FDE"/>
    <w:rsid w:val="0065029E"/>
    <w:rsid w:val="00672C41"/>
    <w:rsid w:val="006A66A8"/>
    <w:rsid w:val="0072097B"/>
    <w:rsid w:val="00720DE3"/>
    <w:rsid w:val="00721AD3"/>
    <w:rsid w:val="00733F68"/>
    <w:rsid w:val="00756EB8"/>
    <w:rsid w:val="00773245"/>
    <w:rsid w:val="00775089"/>
    <w:rsid w:val="0077710D"/>
    <w:rsid w:val="007E2B33"/>
    <w:rsid w:val="007F2AA6"/>
    <w:rsid w:val="008B73C4"/>
    <w:rsid w:val="008D5166"/>
    <w:rsid w:val="00906C1E"/>
    <w:rsid w:val="0092606C"/>
    <w:rsid w:val="009A6940"/>
    <w:rsid w:val="009C19B4"/>
    <w:rsid w:val="009F001F"/>
    <w:rsid w:val="00A2199C"/>
    <w:rsid w:val="00AE7103"/>
    <w:rsid w:val="00AF1B6F"/>
    <w:rsid w:val="00B17445"/>
    <w:rsid w:val="00B95643"/>
    <w:rsid w:val="00C043F6"/>
    <w:rsid w:val="00C17D7F"/>
    <w:rsid w:val="00C2327E"/>
    <w:rsid w:val="00C95193"/>
    <w:rsid w:val="00CA0B70"/>
    <w:rsid w:val="00CC2B39"/>
    <w:rsid w:val="00CC3F0C"/>
    <w:rsid w:val="00CE64DE"/>
    <w:rsid w:val="00D34A40"/>
    <w:rsid w:val="00D42E1A"/>
    <w:rsid w:val="00D475B9"/>
    <w:rsid w:val="00D56BB6"/>
    <w:rsid w:val="00DA648B"/>
    <w:rsid w:val="00DC6EEC"/>
    <w:rsid w:val="00DC7334"/>
    <w:rsid w:val="00DE35D3"/>
    <w:rsid w:val="00EB1BE8"/>
    <w:rsid w:val="00F2522D"/>
    <w:rsid w:val="00F25E9D"/>
    <w:rsid w:val="00F27999"/>
    <w:rsid w:val="00FB7056"/>
    <w:rsid w:val="00FC1610"/>
    <w:rsid w:val="00FC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6A66A8"/>
    <w:rPr>
      <w:color w:themeColor="hyperlink" w:val="0563C1"/>
      <w:u w:val="single"/>
    </w:rPr>
  </w:style>
  <w:style w:customStyle="true" w:styleId="UnresolvedMention" w:type="character">
    <w:name w:val="Unresolved Mention"/>
    <w:basedOn w:val="Zadanifontodlomka"/>
    <w:uiPriority w:val="99"/>
    <w:semiHidden/>
    <w:unhideWhenUsed/>
    <w:rsid w:val="006A66A8"/>
    <w:rPr>
      <w:color w:val="808080"/>
      <w:shd w:fill="E6E6E6" w:color="auto" w:val="clear"/>
    </w:rPr>
  </w:style>
  <w:style w:styleId="Odlomakpopisa" w:type="paragraph">
    <w:name w:val="List Paragraph"/>
    <w:basedOn w:val="Normal"/>
    <w:link w:val="OdlomakpopisaChar"/>
    <w:uiPriority w:val="34"/>
    <w:qFormat/>
    <w:rsid w:val="002E2F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F6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33F68"/>
  </w:style>
  <w:style w:styleId="Podnoje" w:type="paragraph">
    <w:name w:val="footer"/>
    <w:basedOn w:val="Normal"/>
    <w:link w:val="PodnojeChar"/>
    <w:uiPriority w:val="99"/>
    <w:unhideWhenUsed/>
    <w:rsid w:val="00733F6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33F68"/>
  </w:style>
  <w:style w:styleId="Tekstbalonia" w:type="paragraph">
    <w:name w:val="Balloon Text"/>
    <w:basedOn w:val="Normal"/>
    <w:link w:val="TekstbaloniaChar"/>
    <w:uiPriority w:val="99"/>
    <w:semiHidden/>
    <w:unhideWhenUsed/>
    <w:rsid w:val="00567E78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7E78"/>
    <w:rPr>
      <w:rFonts w:cs="Segoe UI" w:hAnsi="Segoe UI" w:ascii="Segoe UI"/>
      <w:sz w:val="18"/>
      <w:szCs w:val="18"/>
    </w:rPr>
  </w:style>
  <w:style w:styleId="Bezproreda" w:type="paragraph">
    <w:name w:val="No Spacing"/>
    <w:uiPriority w:val="99"/>
    <w:qFormat/>
    <w:rsid w:val="00C17D7F"/>
    <w:pPr>
      <w:spacing w:lineRule="auto" w:line="240" w:after="80"/>
    </w:pPr>
    <w:rPr>
      <w:rFonts w:cs="Times New Roman" w:eastAsia="Times New Roman" w:hAnsi="Calibri" w:ascii="Calibri"/>
    </w:rPr>
  </w:style>
  <w:style w:customStyle="true" w:styleId="OdlomakpopisaChar" w:type="character">
    <w:name w:val="Odlomak popisa Char"/>
    <w:link w:val="Odlomakpopisa"/>
    <w:uiPriority w:val="34"/>
    <w:locked/>
    <w:rsid w:val="0092606C"/>
  </w:style>
  <w:style w:styleId="Tekstrezerviranogmjesta" w:type="character">
    <w:name w:val="Placeholder Text"/>
    <w:basedOn w:val="Zadanifontodlomka"/>
    <w:uiPriority w:val="99"/>
    <w:semiHidden/>
    <w:rsid w:val="00CC2B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B3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B39"/>
    <w:rPr>
      <w:rFonts w:cs="Arial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B39"/>
    <w:rPr>
      <w:rFonts w:cs="Arial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B39"/>
    <w:rPr>
      <w:rFonts w:cs="Arial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unhideWhenUsed/>
    <w:rsid w:val="006A66A8"/>
    <w:rPr>
      <w:color w:themeColor="hyperlink" w:val="0563C1"/>
      <w:u w:val="single"/>
    </w:rPr>
  </w:style>
  <w:style w:customStyle="1" w:styleId="UnresolvedMention" w:type="character">
    <w:name w:val="Unresolved Mention"/>
    <w:basedOn w:val="Zadanifontodlomka"/>
    <w:uiPriority w:val="99"/>
    <w:semiHidden/>
    <w:unhideWhenUsed/>
    <w:rsid w:val="006A66A8"/>
    <w:rPr>
      <w:color w:val="808080"/>
      <w:shd w:color="auto" w:fill="E6E6E6" w:val="clear"/>
    </w:rPr>
  </w:style>
  <w:style w:styleId="Odlomakpopisa" w:type="paragraph">
    <w:name w:val="List Paragraph"/>
    <w:basedOn w:val="Normal"/>
    <w:link w:val="OdlomakpopisaChar"/>
    <w:uiPriority w:val="34"/>
    <w:qFormat/>
    <w:rsid w:val="002E2F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33F6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33F68"/>
  </w:style>
  <w:style w:styleId="Podnoje" w:type="paragraph">
    <w:name w:val="footer"/>
    <w:basedOn w:val="Normal"/>
    <w:link w:val="PodnojeChar"/>
    <w:uiPriority w:val="99"/>
    <w:unhideWhenUsed/>
    <w:rsid w:val="00733F6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33F68"/>
  </w:style>
  <w:style w:styleId="Tekstbalonia" w:type="paragraph">
    <w:name w:val="Balloon Text"/>
    <w:basedOn w:val="Normal"/>
    <w:link w:val="TekstbaloniaChar"/>
    <w:uiPriority w:val="99"/>
    <w:semiHidden/>
    <w:unhideWhenUsed/>
    <w:rsid w:val="00567E78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7E78"/>
    <w:rPr>
      <w:rFonts w:ascii="Segoe UI" w:cs="Segoe UI" w:hAnsi="Segoe UI"/>
      <w:sz w:val="18"/>
      <w:szCs w:val="18"/>
    </w:rPr>
  </w:style>
  <w:style w:styleId="Bezproreda" w:type="paragraph">
    <w:name w:val="No Spacing"/>
    <w:uiPriority w:val="99"/>
    <w:qFormat/>
    <w:rsid w:val="00C17D7F"/>
    <w:pPr>
      <w:spacing w:after="80" w:line="240" w:lineRule="auto"/>
    </w:pPr>
    <w:rPr>
      <w:rFonts w:ascii="Calibri" w:cs="Times New Roman" w:eastAsia="Times New Roman" w:hAnsi="Calibri"/>
    </w:rPr>
  </w:style>
  <w:style w:customStyle="1" w:styleId="OdlomakpopisaChar" w:type="character">
    <w:name w:val="Odlomak popisa Char"/>
    <w:link w:val="Odlomakpopisa"/>
    <w:uiPriority w:val="34"/>
    <w:locked/>
    <w:rsid w:val="0092606C"/>
  </w:style>
  <w:style w:styleId="Tekstrezerviranogmjesta" w:type="character">
    <w:name w:val="Placeholder Text"/>
    <w:basedOn w:val="Zadanifontodlomka"/>
    <w:uiPriority w:val="99"/>
    <w:semiHidden/>
    <w:rsid w:val="00CC2B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B3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B39"/>
    <w:rPr>
      <w:rFonts w:ascii="Arial" w:cs="Arial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B39"/>
    <w:rPr>
      <w:rFonts w:ascii="Arial" w:cs="Arial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B39"/>
    <w:rPr>
      <w:rFonts w:ascii="Arial" w:cs="Arial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6891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3F8586-66E1-48FA-9EEA-785729F329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1880</properties:Characters>
  <properties:Lines>70</properties:Lines>
  <properties:Paragraphs>19</properties:Paragraphs>
  <properties:TotalTime>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2018-06-20T11:42:00Z</dcterms:created>
  <dc:creator>Slavica Orehovec</dc:creator>
  <dc:description/>
  <cp:keywords/>
  <cp:lastModifiedBy>Tihana Martinez</cp:lastModifiedBy>
  <cp:lastPrinted>2018-06-20T11:42:00Z</cp:lastPrinted>
  <dcterms:modified xmlns:xsi="http://www.w3.org/2001/XMLSchema-instance" xsi:type="dcterms:W3CDTF">2018-09-28T12:08:00Z</dcterms:modified>
  <cp:revision>16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St-200/2018-122 / Podnesak - Izvješće stečajnog upravitelja (25_09_2018_VDS_Izvješće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