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08487" w14:paraId="3BB2E17A" w:rsidRDefault="009C5C67" w:rsidP="009C5C67" w:rsidR="009C5C67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880E05B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632BF77F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28C2A751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</w:p>
    <w:p w14:textId="77777777" w14:paraId="4E99A2A5" w:rsidRDefault="009C5C67" w:rsidP="009C5C67" w:rsidR="009C5C67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42. St-2249/2017   </w:t>
      </w:r>
    </w:p>
    <w:p w14:textId="77777777" w14:paraId="77017412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14:textId="77777777" w14:paraId="0DCED878" w:rsidRDefault="009C5C67" w:rsidP="009C5C67" w:rsidR="009C5C6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535325B8" w:rsidRDefault="009C5C67" w:rsidP="009C5C67" w:rsidR="009C5C67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37DAF18A" w:rsidRDefault="009C5C67" w:rsidP="009C5C67" w:rsidR="009C5C6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657111F9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DCB6B4D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LANTERNA PRODUKCIJA d.o.o. proizvodnju i usluge, Zagreb, </w:t>
      </w:r>
      <w:proofErr w:type="spellStart"/>
      <w:r>
        <w:rPr>
          <w:sz w:val="22"/>
          <w:szCs w:val="22"/>
        </w:rPr>
        <w:t>Preradovićeva</w:t>
      </w:r>
      <w:proofErr w:type="spellEnd"/>
      <w:r>
        <w:rPr>
          <w:sz w:val="22"/>
          <w:szCs w:val="22"/>
        </w:rPr>
        <w:t xml:space="preserve"> 23, OIB: 44634780751, dana 9. listopada 2017.g. </w:t>
      </w:r>
    </w:p>
    <w:p w14:textId="77777777" w14:paraId="3FE04DC0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B13A45B" w:rsidRDefault="009C5C67" w:rsidP="009C5C67" w:rsidR="009C5C6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5B94F639" w:rsidRDefault="009C5C67" w:rsidP="009C5C67" w:rsidR="009C5C6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CB6C743" w:rsidRDefault="009C5C67" w:rsidP="009C5C67" w:rsidR="009C5C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Obustavlja se skraćeni stečajni postupak nad dužnikom LANTERNA PRODUKCIJA d.o.o. proizvodnju i usluge, Zagreb, </w:t>
      </w:r>
      <w:proofErr w:type="spellStart"/>
      <w:r>
        <w:rPr>
          <w:sz w:val="22"/>
          <w:szCs w:val="22"/>
        </w:rPr>
        <w:t>Preradovićeva</w:t>
      </w:r>
      <w:proofErr w:type="spellEnd"/>
      <w:r>
        <w:rPr>
          <w:sz w:val="22"/>
          <w:szCs w:val="22"/>
        </w:rPr>
        <w:t xml:space="preserve"> 23, OIB: 44634780751.</w:t>
      </w:r>
    </w:p>
    <w:p w14:textId="77777777" w14:paraId="0B075E63" w:rsidRDefault="009C5C67" w:rsidP="009C5C67" w:rsidR="009C5C67">
      <w:pPr>
        <w:ind w:firstLine="708"/>
        <w:jc w:val="both"/>
        <w:rPr>
          <w:sz w:val="22"/>
          <w:szCs w:val="22"/>
        </w:rPr>
      </w:pPr>
    </w:p>
    <w:p w14:textId="77777777" w14:paraId="34BCB7FC" w:rsidRDefault="009C5C67" w:rsidP="009C5C67" w:rsidR="009C5C67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46EB04FB" w:rsidRDefault="009C5C67" w:rsidP="009C5C67" w:rsidR="009C5C67">
      <w:pPr>
        <w:rPr>
          <w:sz w:val="22"/>
          <w:szCs w:val="22"/>
        </w:rPr>
      </w:pPr>
    </w:p>
    <w:p w14:textId="77777777" w14:paraId="412AE122" w:rsidRDefault="009C5C67" w:rsidP="009C5C67" w:rsidR="009C5C6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Po prijedlogu FINE, ovaj je sud rješenjem pokrenuo skraćeni stečajni postupak nad gore navedenim dužnikom sukladno odredbi čl. 429. st. 1. Stečajnog zakona (NN 71/15), te temeljem čl. 430. SZ-a posebnim zaključkom pozvao upravu dužnika da dostavi javnobilježnički ovjerovljeni popis imovine i obveza, a dužnikove vjerovnike pozvao predložiti otvaranje redovnog stečajnog postupka uz upozorenje o pravnim posljedicama nepodnošenja takvog prijedloga.  </w:t>
      </w:r>
    </w:p>
    <w:p w14:textId="77777777" w14:paraId="250BA7ED" w:rsidRDefault="009C5C67" w:rsidP="009C5C67" w:rsidR="009C5C67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Podneskom zaprimljenim kod suda 6. listopada 2017.g., </w:t>
      </w:r>
      <w:r>
        <w:rPr>
          <w:sz w:val="22"/>
          <w:szCs w:val="22"/>
        </w:rPr>
        <w:t xml:space="preserve">osoba ovlaštena za zastupanje dužnika po zakonu, dostavila je potvrdu FINE od dana 3. listopada 2017.g. da dužnik nema nepodmirenih osnova za plaćanje evidentiranih u Očevidniku redoslijeda osnova za plaćanje. </w:t>
      </w:r>
    </w:p>
    <w:p w14:textId="77777777" w14:paraId="4B35E904" w:rsidRDefault="009C5C67" w:rsidP="009C5C67" w:rsidR="009C5C67">
      <w:pPr>
        <w:ind w:firstLine="70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Kako time proizlazi da nisu ispunjeni uvjeti za vođenje skraćenog stečajnog postupka koji u konačnosti završava otvaranjem i istovremenim zaključenjem skraćenog stečajnog postupka temeljem odredbe čl. 431. SZ-a, to je odlučeno kao u izreci ovog rješenja.</w:t>
      </w:r>
    </w:p>
    <w:p w14:textId="77777777" w14:paraId="6E3927F3" w:rsidRDefault="009C5C67" w:rsidP="009C5C67" w:rsidR="009C5C67">
      <w:pPr>
        <w:ind w:firstLine="70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</w:t>
      </w:r>
    </w:p>
    <w:p w14:textId="77777777" w14:paraId="21BE8BE4" w:rsidRDefault="009C5C67" w:rsidP="009C5C67" w:rsidR="009C5C6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9. listopada 2017.g. </w:t>
      </w:r>
    </w:p>
    <w:p w14:textId="77777777" w14:paraId="260971FC" w:rsidRDefault="009C5C67" w:rsidP="009C5C67" w:rsidR="009C5C67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5366A750" w:rsidRDefault="009C5C67" w:rsidP="009C5C67" w:rsidR="009C5C67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14:textId="77777777" w14:paraId="242D8EF1" w:rsidRDefault="009C5C67" w:rsidP="009C5C67" w:rsidR="009C5C67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14:textId="77777777" w14:paraId="02D17617" w:rsidRDefault="009C5C67" w:rsidP="009C5C67" w:rsidR="009C5C6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rješenja, dopuštena je žalba Visokom trgovačkom sudu RH </w:t>
      </w:r>
    </w:p>
    <w:p w14:textId="77777777" w14:paraId="38AC0F39" w:rsidRDefault="009C5C67" w:rsidP="009C5C67" w:rsidR="009C5C6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se podnosi ovom sudu u roku 8 dana </w:t>
      </w:r>
    </w:p>
    <w:p w14:textId="77777777" w14:paraId="3BD0C065" w:rsidRDefault="009C5C67" w:rsidP="009C5C67" w:rsidR="009C5C67">
      <w:pPr>
        <w:jc w:val="both"/>
        <w:rPr>
          <w:sz w:val="22"/>
          <w:szCs w:val="22"/>
        </w:rPr>
      </w:pPr>
    </w:p>
    <w:p w14:textId="77777777" w14:paraId="5271C67F" w:rsidRDefault="009C5C67" w:rsidP="009C5C67" w:rsidR="009C5C6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71D8CDE0" w:rsidRDefault="009C5C67" w:rsidP="009C5C67" w:rsidR="009C5C6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55EFF1D" w:rsidRDefault="009C5C67" w:rsidP="009C5C67" w:rsidR="009C5C67">
      <w:pPr>
        <w:jc w:val="both"/>
        <w:rPr>
          <w:sz w:val="22"/>
          <w:szCs w:val="22"/>
        </w:rPr>
      </w:pPr>
    </w:p>
    <w:p w14:textId="77777777" w14:paraId="486DD539" w:rsidRDefault="009C5C67" w:rsidP="009C5C67" w:rsidR="009C5C67">
      <w:pPr>
        <w:jc w:val="both"/>
        <w:rPr>
          <w:sz w:val="22"/>
          <w:szCs w:val="22"/>
        </w:rPr>
      </w:pPr>
    </w:p>
    <w:p w14:textId="093EB40C" w14:paraId="093EB40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C5C67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5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C5C6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C5C67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C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C6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5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C5C6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C5C67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C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C6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85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St-2249/2017</izvorni_sadrzaj>
    <derivirana_varijabla naziv="DomainObject.Predmet.OznakaBroj_1">St-2249/2017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PRODUKCIJA d.o.o. proizvodnju i usluge</izvorni_sadrzaj>
    <derivirana_varijabla naziv="DomainObject.Predmet.ProtustrankaFormated_1">  LANTERNA PRODUKCIJA d.o.o. proizvodnju i usluge</derivirana_varijabla>
  </DomainObject.Predmet.ProtustrankaFormated>
  <DomainObject.Predmet.ProtustrankaFormatedOIB>
    <izvorni_sadrzaj>  LANTERNA PRODUKCIJA d.o.o. proizvodnju i usluge, OIB 44634780751</izvorni_sadrzaj>
    <derivirana_varijabla naziv="DomainObject.Predmet.ProtustrankaFormatedOIB_1">  LANTERNA PRODUKCIJA d.o.o. proizvodnju i usluge, OIB 44634780751</derivirana_varijabla>
  </DomainObject.Predmet.ProtustrankaFormatedOIB>
  <DomainObject.Predmet.ProtustrankaFormatedWithAdress>
    <izvorni_sadrzaj> LANTERNA PRODUKCIJA d.o.o. proizvodnju i usluge, Preradovićeva 23, 10000 Zagreb</izvorni_sadrzaj>
    <derivirana_varijabla naziv="DomainObject.Predmet.ProtustrankaFormatedWithAdress_1"> LANTERNA PRODUKCIJA d.o.o. proizvodnju i usluge, Preradovićeva 23, 10000 Zagreb</derivirana_varijabla>
  </DomainObject.Predmet.ProtustrankaFormatedWithAdress>
  <DomainObject.Predmet.ProtustrankaFormatedWithAdressOIB>
    <izvorni_sadrzaj> LANTERNA PRODUKCIJA d.o.o. proizvodnju i usluge, OIB 44634780751, Preradovićeva 23, 10000 Zagreb</izvorni_sadrzaj>
    <derivirana_varijabla naziv="DomainObject.Predmet.ProtustrankaFormatedWithAdressOIB_1"> LANTERNA PRODUKCIJA d.o.o. proizvodnju i usluge, OIB 44634780751, Preradovićeva 23, 10000 Zagreb</derivirana_varijabla>
  </DomainObject.Predmet.ProtustrankaFormatedWithAdressOIB>
  <DomainObject.Predmet.ProtustrankaWithAdress>
    <izvorni_sadrzaj>LANTERNA PRODUKCIJA d.o.o. proizvodnju i usluge Preradovićeva 23, 10000 Zagreb</izvorni_sadrzaj>
    <derivirana_varijabla naziv="DomainObject.Predmet.ProtustrankaWithAdress_1">LANTERNA PRODUKCIJA d.o.o. proizvodnju i usluge Preradovićeva 23, 10000 Zagreb</derivirana_varijabla>
  </DomainObject.Predmet.ProtustrankaWithAdress>
  <DomainObject.Predmet.ProtustrankaWithAdressOIB>
    <izvorni_sadrzaj>LANTERNA PRODUKCIJA d.o.o. proizvodnju i usluge, OIB 44634780751, Preradovićeva 23, 10000 Zagreb</izvorni_sadrzaj>
    <derivirana_varijabla naziv="DomainObject.Predmet.ProtustrankaWithAdressOIB_1">LANTERNA PRODUKCIJA d.o.o. proizvodnju i usluge, OIB 44634780751, Preradovićeva 23, 10000 Zagreb</derivirana_varijabla>
  </DomainObject.Predmet.ProtustrankaWithAdressOIB>
  <DomainObject.Predmet.ProtustrankaNazivFormated>
    <izvorni_sadrzaj>LANTERNA PRODUKCIJA d.o.o. proizvodnju i usluge</izvorni_sadrzaj>
    <derivirana_varijabla naziv="DomainObject.Predmet.ProtustrankaNazivFormated_1">LANTERNA PRODUKCIJA d.o.o. proizvodnju i usluge</derivirana_varijabla>
  </DomainObject.Predmet.ProtustrankaNazivFormated>
  <DomainObject.Predmet.ProtustrankaNazivFormatedOIB>
    <izvorni_sadrzaj>LANTERNA PRODUKCIJA d.o.o. proizvodnju i usluge, OIB 44634780751</izvorni_sadrzaj>
    <derivirana_varijabla naziv="DomainObject.Predmet.ProtustrankaNazivFormatedOIB_1">LANTERNA PRODUKCIJA d.o.o. proizvodnju i usluge, OIB 44634780751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PRODUKCIJA d.o.o. proizvodnju i usluge</item>
    </izvorni_sadrzaj>
    <derivirana_varijabla naziv="DomainObject.Predmet.ProtuStrankaListFormated_1">
      <item>LANTERNA PRODUKCIJA d.o.o. proizvodnju i usluge</item>
    </derivirana_varijabla>
  </DomainObject.Predmet.ProtuStrankaListFormated>
  <DomainObject.Predmet.ProtuStrankaListFormatedOIB>
    <izvorni_sadrzaj>
      <item>LANTERNA PRODUKCIJA d.o.o. proizvodnju i usluge, OIB 44634780751</item>
    </izvorni_sadrzaj>
    <derivirana_varijabla naziv="DomainObject.Predmet.ProtuStrankaListFormatedOIB_1">
      <item>LANTERNA PRODUKCIJA d.o.o. proizvodnju i usluge, OIB 44634780751</item>
    </derivirana_varijabla>
  </DomainObject.Predmet.ProtuStrankaListFormatedOIB>
  <DomainObject.Predmet.ProtuStrankaListFormatedWithAdress>
    <izvorni_sadrzaj>
      <item>LANTERNA PRODUKCIJA d.o.o. proizvodnju i usluge, Preradovićeva 23, 10000 Zagreb</item>
    </izvorni_sadrzaj>
    <derivirana_varijabla naziv="DomainObject.Predmet.ProtuStrankaListFormatedWithAdress_1">
      <item>LANTERNA PRODUKCIJA d.o.o. proizvodnju i usluge, Preradovićeva 23, 10000 Zagreb</item>
    </derivirana_varijabla>
  </DomainObject.Predmet.ProtuStrankaListFormatedWithAdress>
  <DomainObject.Predmet.ProtuStrankaListFormatedWithAdressOIB>
    <izvorni_sadrzaj>
      <item>LANTERNA PRODUKCIJA d.o.o. proizvodnju i usluge, OIB 44634780751, Preradovićeva 23, 10000 Zagreb</item>
    </izvorni_sadrzaj>
    <derivirana_varijabla naziv="DomainObject.Predmet.ProtuStrankaListFormatedWithAdressOIB_1">
      <item>LANTERNA PRODUKCIJA d.o.o. proizvodnju i usluge, OIB 44634780751, Preradovićeva 23, 10000 Zagreb</item>
    </derivirana_varijabla>
  </DomainObject.Predmet.ProtuStrankaListFormatedWithAdressOIB>
  <DomainObject.Predmet.ProtuStrankaListNazivFormated>
    <izvorni_sadrzaj>
      <item>LANTERNA PRODUKCIJA d.o.o. proizvodnju i usluge</item>
    </izvorni_sadrzaj>
    <derivirana_varijabla naziv="DomainObject.Predmet.ProtuStrankaListNazivFormated_1">
      <item>LANTERNA PRODUKCIJA d.o.o. proizvodnju i usluge</item>
    </derivirana_varijabla>
  </DomainObject.Predmet.ProtuStrankaListNazivFormated>
  <DomainObject.Predmet.ProtuStrankaListNazivFormatedOIB>
    <izvorni_sadrzaj>
      <item>LANTERNA PRODUKCIJA d.o.o. proizvodnju i usluge, OIB 44634780751</item>
    </izvorni_sadrzaj>
    <derivirana_varijabla naziv="DomainObject.Predmet.ProtuStrankaListNazivFormatedOIB_1">
      <item>LANTERNA PRODUKCIJA d.o.o. proizvodnju i usluge, OIB 44634780751</item>
    </derivirana_varijabla>
  </DomainObject.Predmet.ProtuStrankaListNazivFormatedOIB>
  <DomainObject.Predmet.OstaliListFormated>
    <izvorni_sadrzaj>
      <item>Marko Lušić</item>
      <item>HRVATSKI ZAVOD ZA MIROVINSKO OSIGURANJE</item>
    </izvorni_sadrzaj>
    <derivirana_varijabla naziv="DomainObject.Predmet.OstaliListFormated_1">
      <item>Marko Lušić</item>
      <item>HRVATSKI ZAVOD ZA MIROVINSKO OSIGURANJE</item>
    </derivirana_varijabla>
  </DomainObject.Predmet.OstaliListFormated>
  <DomainObject.Predmet.OstaliListFormatedOIB>
    <izvorni_sadrzaj>
      <item>Marko Lušić, OIB 47369613880</item>
      <item>HRVATSKI ZAVOD ZA MIROVINSKO OSIGURANJE, OIB 84397956623</item>
    </izvorni_sadrzaj>
    <derivirana_varijabla naziv="DomainObject.Predmet.OstaliListFormatedOIB_1">
      <item>Marko Lušić, OIB 47369613880</item>
      <item>HRVATSKI ZAVOD ZA MIROVINSKO OSIGURANJE, OIB 84397956623</item>
    </derivirana_varijabla>
  </DomainObject.Predmet.OstaliListFormatedOIB>
  <DomainObject.Predmet.OstaliListFormatedWithAdress>
    <izvorni_sadrzaj>
      <item>Marko Lušić, Ilirski Trg 4, 10000 Zagreb</item>
      <item>HRVATSKI ZAVOD ZA MIROVINSKO OSIGURANJE, Trpimirova 4, 10000 Zagreb</item>
    </izvorni_sadrzaj>
    <derivirana_varijabla naziv="DomainObject.Predmet.OstaliListFormatedWithAdress_1">
      <item>Marko Lušić, Ilirski Trg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Marko Lušić, OIB 47369613880, Ilirski Trg 4, 10000 Zagreb</item>
      <item>HRVATSKI ZAVOD ZA MIROVINSKO OSIGURANJE, OIB 84397956623, Trpimirova 4, 10000 Zagreb</item>
    </izvorni_sadrzaj>
    <derivirana_varijabla naziv="DomainObject.Predmet.OstaliListFormatedWithAdressOIB_1">
      <item>Marko Lušić, OIB 47369613880, Ilirski Trg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Lušić</item>
      <item>HRVATSKI ZAVOD ZA MIROVINSKO OSIGURANJE</item>
    </izvorni_sadrzaj>
    <derivirana_varijabla naziv="DomainObject.Predmet.OstaliListNazivFormated_1">
      <item>Marko Lušić</item>
      <item>HRVATSKI ZAVOD ZA MIROVINSKO OSIGURANJE</item>
    </derivirana_varijabla>
  </DomainObject.Predmet.OstaliListNazivFormated>
  <DomainObject.Predmet.OstaliListNazivFormatedOIB>
    <izvorni_sadrzaj>
      <item>Marko Lušić, OIB 47369613880</item>
      <item>HRVATSKI ZAVOD ZA MIROVINSKO OSIGURANJE, OIB 84397956623</item>
    </izvorni_sadrzaj>
    <derivirana_varijabla naziv="DomainObject.Predmet.OstaliListNazivFormatedOIB_1">
      <item>Marko Lušić, OIB 47369613880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PRODUKCIJA d.o.o. proizvodnju i usluge</izvorni_sadrzaj>
    <derivirana_varijabla naziv="DomainObject.Predmet.ProtustrankaIDrugi_1">LANTERNA PRODUKCIJA d.o.o.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PRODUKCIJA d.o.o. proizvodnju i usluge, OIB 44634780751, Preradovićeva 23, 10000 Zagreb</izvorni_sadrzaj>
    <derivirana_varijabla naziv="DomainObject.Predmet.ProtustrankaIDrugiAdressOIB_1">LANTERNA PRODUKCIJA d.o.o. proizvodnju i usluge, OIB 44634780751, Preradovićeva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LANTERNA PRODUKCIJA d.o.o. proizvodnju i usluge</item>
      <item>Marko Lušić</item>
      <item>HRVATSKI ZAVOD ZA MIROVINSKO OSIGURANJE</item>
    </izvorni_sadrzaj>
    <derivirana_varijabla naziv="DomainObject.Predmet.SudioniciListNaziv_1">
      <item>FINA Regionalni centar Zagreb</item>
      <item>LANTERNA PRODUKCIJA d.o.o. proizvodnju i usluge</item>
      <item>Marko Lušić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LANTERNA PRODUKCIJA d.o.o. proizvodnju i usluge, OIB 44634780751, Preradovićeva 23,10000 Zagreb</item>
      <item>Marko Lušić, OIB 47369613880, Ilirski Trg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LANTERNA PRODUKCIJA d.o.o. proizvodnju i usluge, OIB 44634780751, Preradovićeva 23,10000 Zagreb</item>
      <item>Marko Lušić, OIB 47369613880, Ilirski Trg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44634780751</item>
      <item>, OIB 47369613880</item>
      <item>, OIB 84397956623</item>
    </izvorni_sadrzaj>
    <derivirana_varijabla naziv="DomainObject.Predmet.SudioniciListNazivOIB_1">
      <item>, OIB 85821130368</item>
      <item>, OIB 44634780751</item>
      <item>, OIB 47369613880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276</properties:Words>
  <properties:Characters>1522</properties:Characters>
  <properties:Lines>45</properties:Lines>
  <properties:Paragraphs>21</properties:Paragraphs>
  <properties:TotalTime>1</properties:TotalTime>
  <properties:ScaleCrop>false</properties:ScaleCrop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2017-10-09T09:12:00Z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