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76a2" w14:paraId="72f76a2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3C1957" w:rsidP="003C1957" w:rsidR="003C1957" w:rsidRPr="003C1957">
      <w:pPr>
        <w:pStyle w:val="Zaglavlje"/>
        <w:jc w:val="right"/>
        <w:rPr>
          <w:sz w:val="24"/>
          <w:szCs w:val="24"/>
        </w:rPr>
      </w:pPr>
      <w:r w:rsidRPr="003C1957">
        <w:rPr>
          <w:sz w:val="24"/>
          <w:szCs w:val="24"/>
        </w:rPr>
        <w:t>8 St-921/13-24</w:t>
      </w:r>
    </w:p>
    <w:p w:rsidRDefault="0049721D" w:rsidP="003C1957" w:rsidR="0049721D">
      <w:pPr>
        <w:rPr>
          <w:sz w:val="24"/>
          <w:szCs w:val="24"/>
        </w:rPr>
      </w:pPr>
    </w:p>
    <w:p w:rsidRDefault="003C1957" w:rsidP="003C1957" w:rsidR="003C1957">
      <w:pPr>
        <w:rPr>
          <w:sz w:val="24"/>
          <w:szCs w:val="24"/>
        </w:rPr>
      </w:pPr>
    </w:p>
    <w:p w:rsidRDefault="003C1957" w:rsidP="003C1957" w:rsidR="003C1957" w:rsidRPr="00211376">
      <w:pPr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9E21B5">
        <w:rPr>
          <w:sz w:val="24"/>
          <w:szCs w:val="24"/>
        </w:rPr>
        <w:t xml:space="preserve"> ANTIĆ NOVA d.o.o. Labin, Prilaz Vetva 24, OIB: 31000511763</w:t>
      </w:r>
      <w:r w:rsidR="00DD7BA7">
        <w:rPr>
          <w:sz w:val="24"/>
          <w:szCs w:val="24"/>
        </w:rPr>
        <w:t>,</w:t>
      </w:r>
      <w:r w:rsidR="009E21B5">
        <w:rPr>
          <w:sz w:val="24"/>
          <w:szCs w:val="24"/>
        </w:rPr>
        <w:t xml:space="preserve"> 22. prosinca</w:t>
      </w:r>
      <w:r w:rsidRPr="00135487">
        <w:rPr>
          <w:sz w:val="24"/>
          <w:szCs w:val="24"/>
        </w:rPr>
        <w:t xml:space="preserve">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9E21B5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9E21B5">
        <w:rPr>
          <w:sz w:val="24"/>
          <w:szCs w:val="24"/>
        </w:rPr>
        <w:t xml:space="preserve"> </w:t>
      </w:r>
      <w:r w:rsidR="009E21B5" w:rsidRPr="009E21B5">
        <w:rPr>
          <w:sz w:val="24"/>
          <w:szCs w:val="24"/>
        </w:rPr>
        <w:t>ANTIĆ NOVA d.o.o. Labin, Prilaz Vetva 24, OIB: 31000511763</w:t>
      </w:r>
      <w:r w:rsidR="00EE2463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9E21B5">
        <w:rPr>
          <w:sz w:val="24"/>
          <w:szCs w:val="24"/>
        </w:rPr>
        <w:t>22. prosinca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D41955">
        <w:rPr>
          <w:sz w:val="24"/>
          <w:szCs w:val="24"/>
        </w:rPr>
        <w:t xml:space="preserve"> u 10,45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DD7BA7" w:rsidR="0071625D" w:rsidRPr="00DD7BA7">
      <w:pPr>
        <w:pStyle w:val="Odlomakpopisa"/>
        <w:numPr>
          <w:ilvl w:val="0"/>
          <w:numId w:val="1"/>
        </w:numPr>
      </w:pPr>
      <w:r w:rsidRPr="00DD7BA7">
        <w:rPr>
          <w:sz w:val="24"/>
          <w:szCs w:val="24"/>
        </w:rPr>
        <w:t>Stečajnim upraviteljem imenuje se</w:t>
      </w:r>
      <w:r w:rsidR="004E35CF" w:rsidRPr="00DD7BA7">
        <w:rPr>
          <w:sz w:val="24"/>
          <w:szCs w:val="24"/>
        </w:rPr>
        <w:t xml:space="preserve"> </w:t>
      </w:r>
      <w:r w:rsidR="0014499F" w:rsidRPr="00DD7BA7">
        <w:rPr>
          <w:sz w:val="24"/>
          <w:szCs w:val="24"/>
        </w:rPr>
        <w:t xml:space="preserve"> </w:t>
      </w:r>
      <w:r w:rsidR="009E21B5">
        <w:rPr>
          <w:sz w:val="24"/>
          <w:szCs w:val="24"/>
        </w:rPr>
        <w:t>Antonela Jolić Zubčić iz Rijeke, Ante Starčevića 5, OIB: 03188914525.</w:t>
      </w:r>
    </w:p>
    <w:p w:rsidRDefault="00DD7BA7" w:rsidP="00DD7BA7" w:rsidR="00DD7BA7" w:rsidRPr="00797F51"/>
    <w:p w:rsidRDefault="001D1809" w:rsidP="009E21B5" w:rsidR="00DD7BA7">
      <w:pPr>
        <w:numPr>
          <w:ilvl w:val="0"/>
          <w:numId w:val="1"/>
        </w:numPr>
        <w:jc w:val="both"/>
        <w:rPr>
          <w:sz w:val="24"/>
          <w:szCs w:val="24"/>
        </w:rPr>
      </w:pPr>
      <w:r w:rsidRPr="009E21B5">
        <w:rPr>
          <w:sz w:val="24"/>
          <w:szCs w:val="24"/>
        </w:rPr>
        <w:t xml:space="preserve">Zaključuje se stečajni postupak nad </w:t>
      </w:r>
      <w:r w:rsidR="00797F51" w:rsidRPr="009E21B5">
        <w:rPr>
          <w:sz w:val="24"/>
          <w:szCs w:val="24"/>
        </w:rPr>
        <w:t>dužnikom</w:t>
      </w:r>
      <w:r w:rsidR="007C080A" w:rsidRPr="009E21B5">
        <w:rPr>
          <w:sz w:val="24"/>
          <w:szCs w:val="24"/>
        </w:rPr>
        <w:t xml:space="preserve"> </w:t>
      </w:r>
      <w:r w:rsidR="009E21B5" w:rsidRPr="009E21B5">
        <w:rPr>
          <w:sz w:val="24"/>
          <w:szCs w:val="24"/>
        </w:rPr>
        <w:t>ANTIĆ NOVA d.o.o. Labin, Prilaz Vetva 24, OIB: 31000511763</w:t>
      </w:r>
      <w:r w:rsidR="009E21B5">
        <w:rPr>
          <w:sz w:val="24"/>
          <w:szCs w:val="24"/>
        </w:rPr>
        <w:t>.</w:t>
      </w:r>
    </w:p>
    <w:p w:rsidRDefault="009E21B5" w:rsidP="009E21B5" w:rsidR="009E21B5" w:rsidRPr="009E21B5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9E21B5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9E21B5">
        <w:rPr>
          <w:sz w:val="24"/>
          <w:szCs w:val="24"/>
        </w:rPr>
        <w:t xml:space="preserve"> </w:t>
      </w:r>
      <w:r w:rsidR="009E21B5" w:rsidRPr="009E21B5">
        <w:rPr>
          <w:sz w:val="24"/>
          <w:szCs w:val="24"/>
        </w:rPr>
        <w:t>ANTIĆ NOVA d.o.o. Labin, Prilaz Vetva 24, OIB: 31000511763</w:t>
      </w:r>
      <w:r w:rsidR="00DD7BA7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3C1957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FE559A">
        <w:rPr>
          <w:sz w:val="24"/>
          <w:szCs w:val="24"/>
        </w:rPr>
        <w:t xml:space="preserve">teljica je </w:t>
      </w:r>
      <w:r w:rsidR="009E21B5">
        <w:rPr>
          <w:sz w:val="24"/>
          <w:szCs w:val="24"/>
        </w:rPr>
        <w:t>1</w:t>
      </w:r>
      <w:r w:rsidR="006730D9">
        <w:rPr>
          <w:sz w:val="24"/>
          <w:szCs w:val="24"/>
        </w:rPr>
        <w:t xml:space="preserve">. </w:t>
      </w:r>
      <w:r w:rsidR="009E21B5">
        <w:rPr>
          <w:sz w:val="24"/>
          <w:szCs w:val="24"/>
        </w:rPr>
        <w:t>srpnja</w:t>
      </w:r>
      <w:r w:rsidR="002F03BD">
        <w:rPr>
          <w:sz w:val="24"/>
          <w:szCs w:val="24"/>
        </w:rPr>
        <w:t xml:space="preserve"> </w:t>
      </w:r>
      <w:r w:rsidR="00EE2463">
        <w:rPr>
          <w:sz w:val="24"/>
          <w:szCs w:val="24"/>
        </w:rPr>
        <w:t>2013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EE2463">
        <w:rPr>
          <w:sz w:val="24"/>
          <w:szCs w:val="24"/>
        </w:rPr>
        <w:t xml:space="preserve"> o</w:t>
      </w:r>
      <w:r w:rsidR="009E21B5">
        <w:rPr>
          <w:sz w:val="24"/>
          <w:szCs w:val="24"/>
        </w:rPr>
        <w:t>vaj sud rješenjem od 6. listopada</w:t>
      </w:r>
      <w:r w:rsidR="002F03BD">
        <w:rPr>
          <w:sz w:val="24"/>
          <w:szCs w:val="24"/>
        </w:rPr>
        <w:t xml:space="preserve"> 2014</w:t>
      </w:r>
      <w:r w:rsidRPr="00643D64">
        <w:rPr>
          <w:sz w:val="24"/>
          <w:szCs w:val="24"/>
        </w:rPr>
        <w:t xml:space="preserve">. pokrenuo prethodni postupak radi utvrđivanja </w:t>
      </w:r>
      <w:r w:rsidR="00FE559A">
        <w:rPr>
          <w:sz w:val="24"/>
          <w:szCs w:val="24"/>
        </w:rPr>
        <w:t>uvjeta za otvaranje stečajnog po</w:t>
      </w:r>
      <w:r w:rsidRPr="00643D64">
        <w:rPr>
          <w:sz w:val="24"/>
          <w:szCs w:val="24"/>
        </w:rPr>
        <w:t>stupka nad dužnikom</w:t>
      </w:r>
      <w:r w:rsidR="00DD7BA7">
        <w:rPr>
          <w:sz w:val="24"/>
          <w:szCs w:val="24"/>
        </w:rPr>
        <w:t xml:space="preserve"> i imenovao je privremenog stečajnog upravitelja</w:t>
      </w:r>
      <w:r w:rsidRPr="00643D64">
        <w:rPr>
          <w:sz w:val="24"/>
          <w:szCs w:val="24"/>
        </w:rPr>
        <w:t xml:space="preserve">. </w:t>
      </w:r>
    </w:p>
    <w:p w:rsidRDefault="00643D64" w:rsidP="003C1957" w:rsidR="009B7B9B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>utvrđeno</w:t>
      </w:r>
      <w:r w:rsidR="00DD7BA7">
        <w:rPr>
          <w:sz w:val="24"/>
          <w:szCs w:val="24"/>
        </w:rPr>
        <w:t xml:space="preserve"> je </w:t>
      </w:r>
      <w:r>
        <w:rPr>
          <w:sz w:val="24"/>
          <w:szCs w:val="24"/>
        </w:rPr>
        <w:t>da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DD7BA7">
        <w:rPr>
          <w:sz w:val="24"/>
          <w:szCs w:val="24"/>
        </w:rPr>
        <w:t xml:space="preserve">ova imovina nije dostatna </w:t>
      </w:r>
      <w:r w:rsidR="00900EA0">
        <w:rPr>
          <w:sz w:val="24"/>
          <w:szCs w:val="24"/>
        </w:rPr>
        <w:t>za pokriće troškova prethodnog i otvorenog stečajnog postupka</w:t>
      </w:r>
      <w:r w:rsidR="00DD7BA7">
        <w:rPr>
          <w:sz w:val="24"/>
          <w:szCs w:val="24"/>
        </w:rPr>
        <w:t xml:space="preserve"> (što proizlazi iz izvješća stečajnog upravitelja)</w:t>
      </w:r>
      <w:r w:rsidR="00900EA0">
        <w:rPr>
          <w:sz w:val="24"/>
          <w:szCs w:val="24"/>
        </w:rPr>
        <w:t>.</w:t>
      </w:r>
      <w:r w:rsidR="0014499F">
        <w:rPr>
          <w:sz w:val="24"/>
          <w:szCs w:val="24"/>
        </w:rPr>
        <w:t xml:space="preserve"> </w:t>
      </w:r>
    </w:p>
    <w:p w:rsidRDefault="00643D64" w:rsidP="003C1957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</w:t>
      </w:r>
      <w:r w:rsidRPr="00643D64">
        <w:rPr>
          <w:sz w:val="24"/>
          <w:szCs w:val="24"/>
        </w:rPr>
        <w:lastRenderedPageBreak/>
        <w:t>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3C1957" w:rsidR="003C1957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14499F">
        <w:rPr>
          <w:sz w:val="24"/>
          <w:szCs w:val="24"/>
        </w:rPr>
        <w:t xml:space="preserve"> </w:t>
      </w:r>
      <w:r w:rsidR="00DD7BA7">
        <w:rPr>
          <w:sz w:val="24"/>
          <w:szCs w:val="24"/>
        </w:rPr>
        <w:t xml:space="preserve">je </w:t>
      </w:r>
      <w:r w:rsidR="0071625D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>utvrđeno da dužnik</w:t>
      </w:r>
      <w:r w:rsidR="00DD7BA7">
        <w:rPr>
          <w:sz w:val="24"/>
          <w:szCs w:val="24"/>
        </w:rPr>
        <w:t>ova imovina nije dostatna</w:t>
      </w:r>
      <w:r>
        <w:rPr>
          <w:sz w:val="24"/>
          <w:szCs w:val="24"/>
        </w:rPr>
        <w:t xml:space="preserve"> za namirenje troškova stečajnog postupka</w:t>
      </w:r>
      <w:r w:rsidR="006730D9">
        <w:rPr>
          <w:sz w:val="24"/>
          <w:szCs w:val="24"/>
        </w:rPr>
        <w:t xml:space="preserve">, rješenjem od </w:t>
      </w:r>
      <w:r w:rsidR="009E21B5">
        <w:rPr>
          <w:sz w:val="24"/>
          <w:szCs w:val="24"/>
        </w:rPr>
        <w:t>6</w:t>
      </w:r>
      <w:r w:rsidR="0071625D">
        <w:rPr>
          <w:sz w:val="24"/>
          <w:szCs w:val="24"/>
        </w:rPr>
        <w:t xml:space="preserve">. </w:t>
      </w:r>
      <w:r w:rsidR="007F1EBF">
        <w:rPr>
          <w:sz w:val="24"/>
          <w:szCs w:val="24"/>
        </w:rPr>
        <w:t>s</w:t>
      </w:r>
      <w:r w:rsidR="009E21B5">
        <w:rPr>
          <w:sz w:val="24"/>
          <w:szCs w:val="24"/>
        </w:rPr>
        <w:t>tudenoga</w:t>
      </w:r>
      <w:r w:rsidR="006730D9">
        <w:rPr>
          <w:sz w:val="24"/>
          <w:szCs w:val="24"/>
        </w:rPr>
        <w:t xml:space="preserve"> 201</w:t>
      </w:r>
      <w:r w:rsidR="00DD7BA7">
        <w:rPr>
          <w:sz w:val="24"/>
          <w:szCs w:val="24"/>
        </w:rPr>
        <w:t>4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9E21B5">
        <w:rPr>
          <w:sz w:val="24"/>
          <w:szCs w:val="24"/>
        </w:rPr>
        <w:t>30</w:t>
      </w:r>
      <w:r w:rsidR="009B7B9B">
        <w:rPr>
          <w:sz w:val="24"/>
          <w:szCs w:val="24"/>
        </w:rPr>
        <w:t>.</w:t>
      </w:r>
      <w:r w:rsidR="009E21B5">
        <w:rPr>
          <w:sz w:val="24"/>
          <w:szCs w:val="24"/>
        </w:rPr>
        <w:t>50</w:t>
      </w:r>
      <w:r w:rsidRPr="00643D64">
        <w:rPr>
          <w:sz w:val="24"/>
          <w:szCs w:val="24"/>
        </w:rPr>
        <w:t>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Poziv zainteresiranim osobama na uplatu predujma javno je objavljen na mrežnoj stranici e-oglasna ploča 1. rujna 2015</w:t>
      </w:r>
      <w:r w:rsidR="009E21B5">
        <w:rPr>
          <w:sz w:val="24"/>
          <w:szCs w:val="24"/>
        </w:rPr>
        <w:t>. te je rok za uplatu istekao 25</w:t>
      </w:r>
      <w:r w:rsidRPr="00643D64">
        <w:rPr>
          <w:sz w:val="24"/>
          <w:szCs w:val="24"/>
        </w:rPr>
        <w:t xml:space="preserve">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S obzirom na to da je u prethodnom postupku utvrđeno postojanje stečajnog razloga </w:t>
      </w:r>
      <w:r w:rsidR="00DD7BA7">
        <w:rPr>
          <w:sz w:val="24"/>
          <w:szCs w:val="24"/>
        </w:rPr>
        <w:t xml:space="preserve">nelikvidnosti i </w:t>
      </w:r>
      <w:r w:rsidRPr="00643D64">
        <w:rPr>
          <w:sz w:val="24"/>
          <w:szCs w:val="24"/>
        </w:rPr>
        <w:t>nesposobnosti za plaćanje (što</w:t>
      </w:r>
      <w:r w:rsidR="006730D9">
        <w:rPr>
          <w:sz w:val="24"/>
          <w:szCs w:val="24"/>
        </w:rPr>
        <w:t xml:space="preserve"> proizlazi iz </w:t>
      </w:r>
      <w:r w:rsidR="00DD7BA7">
        <w:rPr>
          <w:sz w:val="24"/>
          <w:szCs w:val="24"/>
        </w:rPr>
        <w:t xml:space="preserve">obrazloženog i dokumentiranog izvješća stečajnog upravitelja </w:t>
      </w:r>
      <w:r w:rsidR="00E228C4">
        <w:rPr>
          <w:sz w:val="24"/>
          <w:szCs w:val="24"/>
        </w:rPr>
        <w:t>i</w:t>
      </w:r>
      <w:r w:rsidR="004E35CF">
        <w:rPr>
          <w:sz w:val="24"/>
          <w:szCs w:val="24"/>
        </w:rPr>
        <w:t xml:space="preserve"> koju činjenicu dužnik nije osporio tijekom prethodnog postupka)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67532A">
        <w:rPr>
          <w:sz w:val="24"/>
          <w:szCs w:val="24"/>
        </w:rPr>
        <w:t>da dužnik</w:t>
      </w:r>
      <w:r w:rsidR="00DD7BA7">
        <w:rPr>
          <w:sz w:val="24"/>
          <w:szCs w:val="24"/>
        </w:rPr>
        <w:t xml:space="preserve"> ne</w:t>
      </w:r>
      <w:r w:rsidR="00900EA0">
        <w:rPr>
          <w:sz w:val="24"/>
          <w:szCs w:val="24"/>
        </w:rPr>
        <w:t>ma imovinu dostatnu</w:t>
      </w:r>
      <w:r w:rsidRPr="00643D64">
        <w:rPr>
          <w:sz w:val="24"/>
          <w:szCs w:val="24"/>
        </w:rPr>
        <w:t xml:space="preserve"> za namirenje troškova prethodnog i stečajnog postupka</w:t>
      </w:r>
      <w:r w:rsidR="00DD7BA7">
        <w:rPr>
          <w:sz w:val="24"/>
          <w:szCs w:val="24"/>
        </w:rPr>
        <w:t>, kao</w:t>
      </w:r>
      <w:r w:rsidRPr="00643D64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9E21B5">
        <w:rPr>
          <w:sz w:val="24"/>
          <w:szCs w:val="24"/>
        </w:rPr>
        <w:t>6</w:t>
      </w:r>
      <w:r w:rsidR="0071625D">
        <w:rPr>
          <w:sz w:val="24"/>
          <w:szCs w:val="24"/>
        </w:rPr>
        <w:t xml:space="preserve">. </w:t>
      </w:r>
      <w:r w:rsidR="007F1EBF">
        <w:rPr>
          <w:sz w:val="24"/>
          <w:szCs w:val="24"/>
        </w:rPr>
        <w:t>s</w:t>
      </w:r>
      <w:r w:rsidR="009E21B5">
        <w:rPr>
          <w:sz w:val="24"/>
          <w:szCs w:val="24"/>
        </w:rPr>
        <w:t>tudenog</w:t>
      </w:r>
      <w:r w:rsidR="0014499F">
        <w:rPr>
          <w:sz w:val="24"/>
          <w:szCs w:val="24"/>
        </w:rPr>
        <w:t xml:space="preserve">a </w:t>
      </w:r>
      <w:r w:rsidR="006730D9">
        <w:rPr>
          <w:sz w:val="24"/>
          <w:szCs w:val="24"/>
        </w:rPr>
        <w:t>201</w:t>
      </w:r>
      <w:r w:rsidR="00DD7BA7">
        <w:rPr>
          <w:sz w:val="24"/>
          <w:szCs w:val="24"/>
        </w:rPr>
        <w:t>4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9E21B5">
        <w:rPr>
          <w:sz w:val="24"/>
          <w:szCs w:val="24"/>
        </w:rPr>
        <w:t>22. prosinca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C1957" w:rsidP="001D1809" w:rsidR="003C1957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3C1957" w:rsidR="001D1809" w:rsidRPr="003C1957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DD7BA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9E21B5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9E21B5">
        <w:rPr>
          <w:rFonts w:hAnsi="Times New Roman" w:ascii="Times New Roman"/>
          <w:b w:val="false"/>
          <w:color w:val="auto"/>
          <w:szCs w:val="24"/>
        </w:rPr>
        <w:t>Pula</w:t>
      </w:r>
      <w:r w:rsidR="00DD7BA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251" w:rsidR="00822251">
      <w:r>
        <w:separator/>
      </w:r>
    </w:p>
  </w:endnote>
  <w:endnote w:id="0" w:type="continuationSeparator">
    <w:p w:rsidRDefault="00822251" w:rsidR="00822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31876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251" w:rsidR="00822251">
      <w:r>
        <w:separator/>
      </w:r>
    </w:p>
  </w:footnote>
  <w:footnote w:id="0" w:type="continuationSeparator">
    <w:p w:rsidRDefault="00822251" w:rsidR="00822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BA7" w:rsidR="00DD7BA7">
    <w:pPr>
      <w:pStyle w:val="Zaglavlje"/>
    </w:pPr>
    <w:r>
      <w:tab/>
    </w:r>
    <w:r>
      <w:tab/>
      <w:t>8 St-</w:t>
    </w:r>
    <w:r w:rsidR="009E21B5">
      <w:t>921/13-24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957" w:rsidP="00A45EAD" w:rsidR="003C195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C1957" w:rsidP="00210E4E" w:rsidR="003C1957" w:rsidRPr="003C1957">
    <w:r>
      <w:rPr>
        <w:rFonts w:eastAsia="MS Mincho"/>
      </w:rPr>
      <w:t xml:space="preserve">  </w:t>
    </w:r>
    <w:r w:rsidRPr="003C1957">
      <w:rPr>
        <w:rFonts w:eastAsia="MS Mincho"/>
      </w:rPr>
      <w:t>REPUBLIKA HRVATSKA</w:t>
    </w:r>
  </w:p>
  <w:p w:rsidRDefault="003C1957" w:rsidP="00210E4E" w:rsidR="003C1957" w:rsidRPr="003C1957">
    <w:r w:rsidRPr="003C1957">
      <w:rPr>
        <w:rFonts w:eastAsia="MS Mincho"/>
      </w:rPr>
      <w:t>TRGOVAČKI SUD U RIJECI</w:t>
    </w:r>
  </w:p>
  <w:p w:rsidRDefault="003C1957" w:rsidP="003C1957" w:rsidR="002A151F" w:rsidRPr="003C1957">
    <w:pPr>
      <w:rPr>
        <w:rFonts w:eastAsia="MS Mincho"/>
      </w:rPr>
    </w:pPr>
    <w:r w:rsidRPr="003C1957">
      <w:rPr>
        <w:rFonts w:eastAsia="MS Mincho"/>
      </w:rPr>
      <w:t xml:space="preserve">      Rijeka, Zadarska 1 i 3</w:t>
    </w:r>
    <w:r w:rsidR="009E21B5">
      <w:tab/>
    </w:r>
    <w:r w:rsidR="009E21B5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0FD8"/>
    <w:rsid w:val="000D45D6"/>
    <w:rsid w:val="000D64A7"/>
    <w:rsid w:val="000E4B2B"/>
    <w:rsid w:val="00102DF1"/>
    <w:rsid w:val="001122AD"/>
    <w:rsid w:val="00116E55"/>
    <w:rsid w:val="00135487"/>
    <w:rsid w:val="0014499F"/>
    <w:rsid w:val="00157894"/>
    <w:rsid w:val="001608F3"/>
    <w:rsid w:val="001933AF"/>
    <w:rsid w:val="001D1809"/>
    <w:rsid w:val="001F09C1"/>
    <w:rsid w:val="001F363E"/>
    <w:rsid w:val="00211376"/>
    <w:rsid w:val="002A151F"/>
    <w:rsid w:val="002F03BD"/>
    <w:rsid w:val="002F5B84"/>
    <w:rsid w:val="00382AB0"/>
    <w:rsid w:val="00384B51"/>
    <w:rsid w:val="003C1957"/>
    <w:rsid w:val="003D4BAA"/>
    <w:rsid w:val="0049721D"/>
    <w:rsid w:val="004C22E4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730D9"/>
    <w:rsid w:val="0067532A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7F1EBF"/>
    <w:rsid w:val="008077D9"/>
    <w:rsid w:val="00822251"/>
    <w:rsid w:val="00855B68"/>
    <w:rsid w:val="00865DA3"/>
    <w:rsid w:val="008F0258"/>
    <w:rsid w:val="00900EA0"/>
    <w:rsid w:val="00931876"/>
    <w:rsid w:val="00935ABA"/>
    <w:rsid w:val="00940366"/>
    <w:rsid w:val="009B7B9B"/>
    <w:rsid w:val="009C2047"/>
    <w:rsid w:val="009C74B7"/>
    <w:rsid w:val="009E21B5"/>
    <w:rsid w:val="00A001D7"/>
    <w:rsid w:val="00B07A88"/>
    <w:rsid w:val="00BB00CD"/>
    <w:rsid w:val="00C00CB9"/>
    <w:rsid w:val="00C42C04"/>
    <w:rsid w:val="00C51C3B"/>
    <w:rsid w:val="00C76BE0"/>
    <w:rsid w:val="00C84152"/>
    <w:rsid w:val="00CF0770"/>
    <w:rsid w:val="00D41955"/>
    <w:rsid w:val="00D66475"/>
    <w:rsid w:val="00D91BD1"/>
    <w:rsid w:val="00D94345"/>
    <w:rsid w:val="00DD7BA7"/>
    <w:rsid w:val="00DF6E4C"/>
    <w:rsid w:val="00E037CA"/>
    <w:rsid w:val="00E05187"/>
    <w:rsid w:val="00E07398"/>
    <w:rsid w:val="00E228C4"/>
    <w:rsid w:val="00E3010F"/>
    <w:rsid w:val="00E646F1"/>
    <w:rsid w:val="00EC0789"/>
    <w:rsid w:val="00EC66DD"/>
    <w:rsid w:val="00EE2463"/>
    <w:rsid w:val="00F37058"/>
    <w:rsid w:val="00F736F6"/>
    <w:rsid w:val="00FA7511"/>
    <w:rsid w:val="00FD373A"/>
    <w:rsid w:val="00FE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931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8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87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8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8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931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8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87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8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8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2013.</izvorni_sadrzaj>
    <derivirana_varijabla naziv="DomainObject.Predmet.DatumOsnivanja_1">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St-921/2013</izvorni_sadrzaj>
    <derivirana_varijabla naziv="DomainObject.Predmet.OznakaBroj_1">St-921/2013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ANTIĆ NOVA d.o.o.  Labin</izvorni_sadrzaj>
    <derivirana_varijabla naziv="DomainObject.Predmet.ProtustrankaFormated_1">  ANTIĆ NOVA d.o.o.  Labin</derivirana_varijabla>
  </DomainObject.Predmet.ProtustrankaFormated>
  <DomainObject.Predmet.ProtustrankaFormatedOIB>
    <izvorni_sadrzaj>  ANTIĆ NOVA d.o.o.  Labin, OIB 31000511763</izvorni_sadrzaj>
    <derivirana_varijabla naziv="DomainObject.Predmet.ProtustrankaFormatedOIB_1">  ANTIĆ NOVA d.o.o.  Labin, OIB 31000511763</derivirana_varijabla>
  </DomainObject.Predmet.ProtustrankaFormatedOIB>
  <DomainObject.Predmet.ProtustrankaFormatedWithAdress>
    <izvorni_sadrzaj> ANTIĆ NOVA d.o.o.  Labin, Prilaz Vetva 24, 52 220 Labin</izvorni_sadrzaj>
    <derivirana_varijabla naziv="DomainObject.Predmet.ProtustrankaFormatedWithAdress_1"> ANTIĆ NOVA d.o.o.  Labin, Prilaz Vetva 24, 52 220 Labin</derivirana_varijabla>
  </DomainObject.Predmet.ProtustrankaFormatedWithAdress>
  <DomainObject.Predmet.ProtustrankaFormatedWithAdressOIB>
    <izvorni_sadrzaj> ANTIĆ NOVA d.o.o.  Labin, OIB 31000511763, Prilaz Vetva 24, 52 220 Labin</izvorni_sadrzaj>
    <derivirana_varijabla naziv="DomainObject.Predmet.ProtustrankaFormatedWithAdressOIB_1"> ANTIĆ NOVA d.o.o.  Labin, OIB 31000511763, Prilaz Vetva 24, 52 220 Labin</derivirana_varijabla>
  </DomainObject.Predmet.ProtustrankaFormatedWithAdressOIB>
  <DomainObject.Predmet.ProtustrankaWithAdress>
    <izvorni_sadrzaj>ANTIĆ NOVA d.o.o.  Labin Prilaz Vetva 24, 52 220 Labin</izvorni_sadrzaj>
    <derivirana_varijabla naziv="DomainObject.Predmet.ProtustrankaWithAdress_1">ANTIĆ NOVA d.o.o.  Labin Prilaz Vetva 24, 52 220 Labin</derivirana_varijabla>
  </DomainObject.Predmet.ProtustrankaWithAdress>
  <DomainObject.Predmet.ProtustrankaWithAdressOIB>
    <izvorni_sadrzaj>ANTIĆ NOVA d.o.o.  Labin, OIB 31000511763, Prilaz Vetva 24, 52 220 Labin</izvorni_sadrzaj>
    <derivirana_varijabla naziv="DomainObject.Predmet.ProtustrankaWithAdressOIB_1">ANTIĆ NOVA d.o.o.  Labin, OIB 31000511763, Prilaz Vetva 24, 52 220 Labin</derivirana_varijabla>
  </DomainObject.Predmet.ProtustrankaWithAdressOIB>
  <DomainObject.Predmet.ProtustrankaNazivFormated>
    <izvorni_sadrzaj>ANTIĆ NOVA d.o.o.  Labin</izvorni_sadrzaj>
    <derivirana_varijabla naziv="DomainObject.Predmet.ProtustrankaNazivFormated_1">ANTIĆ NOVA d.o.o.  Labin</derivirana_varijabla>
  </DomainObject.Predmet.ProtustrankaNazivFormated>
  <DomainObject.Predmet.ProtustrankaNazivFormatedOIB>
    <izvorni_sadrzaj>ANTIĆ NOVA d.o.o.  Labin, OIB 31000511763</izvorni_sadrzaj>
    <derivirana_varijabla naziv="DomainObject.Predmet.ProtustrankaNazivFormatedOIB_1">ANTIĆ NOVA d.o.o.  Labin, OIB 31000511763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ANTIĆ NOVA d.o.o.  Labin</item>
    </izvorni_sadrzaj>
    <derivirana_varijabla naziv="DomainObject.Predmet.ProtuStrankaListFormated_1">
      <item>ANTIĆ NOVA d.o.o.  Labin</item>
    </derivirana_varijabla>
  </DomainObject.Predmet.ProtuStrankaListFormated>
  <DomainObject.Predmet.ProtuStrankaListFormatedOIB>
    <izvorni_sadrzaj>
      <item>ANTIĆ NOVA d.o.o.  Labin, OIB 31000511763</item>
    </izvorni_sadrzaj>
    <derivirana_varijabla naziv="DomainObject.Predmet.ProtuStrankaListFormatedOIB_1">
      <item>ANTIĆ NOVA d.o.o.  Labin, OIB 31000511763</item>
    </derivirana_varijabla>
  </DomainObject.Predmet.ProtuStrankaListFormatedOIB>
  <DomainObject.Predmet.ProtuStrankaListFormatedWithAdress>
    <izvorni_sadrzaj>
      <item>ANTIĆ NOVA d.o.o.  Labin, Prilaz Vetva 24, 52 220 Labin</item>
    </izvorni_sadrzaj>
    <derivirana_varijabla naziv="DomainObject.Predmet.ProtuStrankaListFormatedWithAdress_1">
      <item>ANTIĆ NOVA d.o.o.  Labin, Prilaz Vetva 24, 52 220 Labin</item>
    </derivirana_varijabla>
  </DomainObject.Predmet.ProtuStrankaListFormatedWithAdress>
  <DomainObject.Predmet.ProtuStrankaListFormatedWithAdressOIB>
    <izvorni_sadrzaj>
      <item>ANTIĆ NOVA d.o.o.  Labin, OIB 31000511763, Prilaz Vetva 24, 52 220 Labin</item>
    </izvorni_sadrzaj>
    <derivirana_varijabla naziv="DomainObject.Predmet.ProtuStrankaListFormatedWithAdressOIB_1">
      <item>ANTIĆ NOVA d.o.o.  Labin, OIB 31000511763, Prilaz Vetva 24, 52 220 Labin</item>
    </derivirana_varijabla>
  </DomainObject.Predmet.ProtuStrankaListFormatedWithAdressOIB>
  <DomainObject.Predmet.ProtuStrankaListNazivFormated>
    <izvorni_sadrzaj>
      <item>ANTIĆ NOVA d.o.o.  Labin</item>
    </izvorni_sadrzaj>
    <derivirana_varijabla naziv="DomainObject.Predmet.ProtuStrankaListNazivFormated_1">
      <item>ANTIĆ NOVA d.o.o.  Labin</item>
    </derivirana_varijabla>
  </DomainObject.Predmet.ProtuStrankaListNazivFormated>
  <DomainObject.Predmet.ProtuStrankaListNazivFormatedOIB>
    <izvorni_sadrzaj>
      <item>ANTIĆ NOVA d.o.o.  Labin, OIB 31000511763</item>
    </izvorni_sadrzaj>
    <derivirana_varijabla naziv="DomainObject.Predmet.ProtuStrankaListNazivFormatedOIB_1">
      <item>ANTIĆ NOVA d.o.o.  Labin, OIB 31000511763</item>
    </derivirana_varijabla>
  </DomainObject.Predmet.ProtuStrankaListNazivFormatedOIB>
  <DomainObject.Predmet.OstaliListFormated>
    <izvorni_sadrzaj>
      <item>Antonela Jolić Zubčić</item>
    </izvorni_sadrzaj>
    <derivirana_varijabla naziv="DomainObject.Predmet.OstaliListFormated_1">
      <item>Antonela Jolić Zubčić</item>
    </derivirana_varijabla>
  </DomainObject.Predmet.OstaliListFormated>
  <DomainObject.Predmet.OstaliListFormatedOIB>
    <izvorni_sadrzaj>
      <item>Antonela Jolić Zubčić, OIB 03188914525</item>
    </izvorni_sadrzaj>
    <derivirana_varijabla naziv="DomainObject.Predmet.OstaliListFormatedOIB_1">
      <item>Antonela Jolić Zubčić, OIB 03188914525</item>
    </derivirana_varijabla>
  </DomainObject.Predmet.OstaliListFormatedOIB>
  <DomainObject.Predmet.OstaliListFormatedWithAdress>
    <izvorni_sadrzaj>
      <item>Antonela Jolić Zubčić, A. Starčevića 5, 51000 Rijeka</item>
    </izvorni_sadrzaj>
    <derivirana_varijabla naziv="DomainObject.Predmet.OstaliListFormatedWithAdress_1">
      <item>Antonela Jolić Zubčić, A. Starčevića 5, 51000 Rijeka</item>
    </derivirana_varijabla>
  </DomainObject.Predmet.OstaliListFormatedWithAdress>
  <DomainObject.Predmet.OstaliListFormatedWithAdressOIB>
    <izvorni_sadrzaj>
      <item>Antonela Jolić Zubčić, OIB 03188914525, A. Starčevića 5, 51000 Rijeka</item>
    </izvorni_sadrzaj>
    <derivirana_varijabla naziv="DomainObject.Predmet.OstaliListFormatedWithAdressOIB_1">
      <item>Antonela Jolić Zubčić, OIB 03188914525, A. Starčevića 5, 51000 Rijeka</item>
    </derivirana_varijabla>
  </DomainObject.Predmet.OstaliListFormatedWithAdressOIB>
  <DomainObject.Predmet.OstaliListNazivFormated>
    <izvorni_sadrzaj>
      <item>Antonela Jolić Zubčić</item>
    </izvorni_sadrzaj>
    <derivirana_varijabla naziv="DomainObject.Predmet.OstaliListNazivFormated_1">
      <item>Antonela Jolić Zubčić</item>
    </derivirana_varijabla>
  </DomainObject.Predmet.OstaliListNazivFormated>
  <DomainObject.Predmet.OstaliListNazivFormatedOIB>
    <izvorni_sadrzaj>
      <item>Antonela Jolić Zubčić, OIB 03188914525</item>
    </izvorni_sadrzaj>
    <derivirana_varijabla naziv="DomainObject.Predmet.OstaliListNazivFormatedOIB_1">
      <item>Antonela Jolić Zubčić, OIB 03188914525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ANTIĆ NOVA d.o.o.  Labin</izvorni_sadrzaj>
    <derivirana_varijabla naziv="DomainObject.Predmet.ProtustrankaIDrugi_1">ANTIĆ NOVA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ANTIĆ NOVA d.o.o.  Labin, OIB 31000511763, Prilaz Vetva 24, 52 220 Labin</izvorni_sadrzaj>
    <derivirana_varijabla naziv="DomainObject.Predmet.ProtustrankaIDrugiAdressOIB_1">ANTIĆ NOVA d.o.o.  Labin, OIB 31000511763, Prilaz Vetva 24,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ANTIĆ NOVA d.o.o.  Labin</item>
      <item>Antonela Jolić Zubčić</item>
    </izvorni_sadrzaj>
    <derivirana_varijabla naziv="DomainObject.Predmet.SudioniciListNaziv_1">
      <item>FINA  Pula</item>
      <item>ANTIĆ NOVA d.o.o.  Labin</item>
      <item>Antonela Jolić Zubčić</item>
    </derivirana_varijabla>
  </DomainObject.Predmet.SudioniciListNaziv>
  <DomainObject.Predmet.SudioniciListAdressOIB>
    <izvorni_sadrzaj>
      <item>FINA  Pula, OIB 85821130368, Giardini 5,52 100 Pula</item>
      <item>ANTIĆ NOVA d.o.o.  Labin, OIB 31000511763, Prilaz Vetva 24,52 220 Labin</item>
      <item>Antonela Jolić Zubčić, OIB 03188914525, A. Starčevića 5,51000 Rijeka</item>
    </izvorni_sadrzaj>
    <derivirana_varijabla naziv="DomainObject.Predmet.SudioniciListAdressOIB_1">
      <item>FINA  Pula, OIB 85821130368, Giardini 5,52 100 Pula</item>
      <item>ANTIĆ NOVA d.o.o.  Labin, OIB 31000511763, Prilaz Vetva 24,52 220 Labin</item>
      <item>Antonela Jolić Zubčić, OIB 03188914525, A.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31000511763</item>
      <item>, OIB 03188914525</item>
    </izvorni_sadrzaj>
    <derivirana_varijabla naziv="DomainObject.Predmet.SudioniciListNazivOIB_1">
      <item>, OIB 85821130368</item>
      <item>, OIB 31000511763</item>
      <item>, OIB 03188914525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2F86DE-EFD6-40A8-BF9E-8A7DC2620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727</properties:Words>
  <properties:Characters>3887</properties:Characters>
  <properties:Lines>103</properties:Lines>
  <properties:Paragraphs>34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2015-12-21T15:44:00Z</dcterms:created>
  <dc:creator>nmarkovic</dc:creator>
  <cp:lastModifiedBy>Dajana Jurković</cp:lastModifiedBy>
  <cp:lastPrinted>2015-03-05T09:55:00Z</cp:lastPrinted>
  <dcterms:modified xmlns:xsi="http://www.w3.org/2001/XMLSchema-instance" xsi:type="dcterms:W3CDTF">2015-12-22T08:58:00Z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