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fa01" w14:paraId="dcbfa0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BD754B">
        <w:rPr>
          <w:sz w:val="24"/>
          <w:szCs w:val="24"/>
        </w:rPr>
        <w:t>9</w:t>
      </w:r>
      <w:r w:rsidR="000137A6">
        <w:rPr>
          <w:sz w:val="24"/>
          <w:szCs w:val="24"/>
        </w:rPr>
        <w:t>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137A6">
        <w:rPr>
          <w:sz w:val="24"/>
          <w:szCs w:val="24"/>
          <w:lang w:val="pt-BR"/>
        </w:rPr>
        <w:t>SREBRNA KUNA j.d.o.o. za trgovinu i usluge, OIB 12310137112, Sisak, Andrije Hebranga 25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137A6">
        <w:rPr>
          <w:sz w:val="24"/>
          <w:szCs w:val="24"/>
          <w:lang w:val="pt-BR"/>
        </w:rPr>
        <w:t>SREBRNA KUNA j.d.o.o. za trgovinu i usluge, OIB 12310137112, Sisak, Andrije Hebranga 25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137A6">
        <w:rPr>
          <w:sz w:val="24"/>
          <w:szCs w:val="24"/>
        </w:rPr>
        <w:t>Siniši Jurilju, OIB 12459156445, Sisak, Andrije Hebranga 25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3D7DA8">
        <w:rPr>
          <w:sz w:val="24"/>
          <w:szCs w:val="24"/>
        </w:rPr>
        <w:t xml:space="preserve">: </w:t>
      </w:r>
      <w:r w:rsidR="000137A6">
        <w:rPr>
          <w:sz w:val="24"/>
          <w:szCs w:val="24"/>
        </w:rPr>
        <w:t>Raiffeisenbank Austria</w:t>
      </w:r>
      <w:r w:rsidR="003D7DA8">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0137A6">
        <w:rPr>
          <w:sz w:val="24"/>
          <w:szCs w:val="24"/>
          <w:lang w:val="pt-BR"/>
        </w:rPr>
        <w:t>SREBRNA KUNA j.d.o.o. za trgovinu i usluge, OIB 12310137112, Sisak, Andrije Hebranga 25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137A6">
        <w:rPr>
          <w:sz w:val="24"/>
          <w:szCs w:val="24"/>
        </w:rPr>
        <w:t>637</w:t>
      </w:r>
      <w:r w:rsidRPr="00070D63">
        <w:rPr>
          <w:sz w:val="24"/>
          <w:szCs w:val="24"/>
        </w:rPr>
        <w:t xml:space="preserve"> dana, u ukupnom iznosu od </w:t>
      </w:r>
      <w:r w:rsidR="000137A6">
        <w:rPr>
          <w:sz w:val="24"/>
          <w:szCs w:val="24"/>
        </w:rPr>
        <w:t>3.754,64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D3C2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D3C2A" w:rsidP="002B3342" w:rsidR="008D3C2A" w:rsidRPr="00694D64">
      <w:pPr>
        <w:rPr>
          <w:sz w:val="24"/>
          <w:szCs w:val="24"/>
        </w:rPr>
      </w:pPr>
      <w:r w:rsidRPr="00694D64">
        <w:rPr>
          <w:sz w:val="24"/>
          <w:szCs w:val="24"/>
        </w:rPr>
        <w:t>Za točnost otpravka-ovlašteni službenik:</w:t>
      </w:r>
    </w:p>
    <w:p w:rsidRDefault="008D3C2A" w:rsidP="002B3342" w:rsidR="008D3C2A" w:rsidRPr="00694D64">
      <w:pPr>
        <w:rPr>
          <w:sz w:val="24"/>
          <w:szCs w:val="24"/>
        </w:rPr>
      </w:pPr>
      <w:r w:rsidRPr="00694D64">
        <w:rPr>
          <w:sz w:val="24"/>
          <w:szCs w:val="24"/>
        </w:rPr>
        <w:t>Karmela Dolenc</w:t>
      </w:r>
    </w:p>
    <w:p w:rsidRDefault="008D3C2A" w:rsidP="002B3342" w:rsidR="008D3C2A">
      <w:pPr>
        <w:pStyle w:val="Bezproreda"/>
      </w:pPr>
    </w:p>
    <w:p w:rsidRDefault="00583146" w:rsidP="002B3342" w:rsidR="00583146">
      <w:pPr>
        <w:pStyle w:val="Bezproreda"/>
      </w:pPr>
    </w:p>
    <w:p w:rsidRDefault="00B32E61" w:rsidP="008D3C2A" w:rsidR="00B32E61">
      <w:pPr>
        <w:jc w:val="both"/>
        <w:rPr>
          <w:sz w:val="24"/>
          <w:szCs w:val="24"/>
        </w:rPr>
      </w:pPr>
    </w:p>
    <w:p w:rsidRDefault="008D3C2A" w:rsidP="008D3C2A" w:rsidR="008D3C2A" w:rsidRPr="00070D63">
      <w:pPr>
        <w:jc w:val="both"/>
        <w:rPr>
          <w:sz w:val="24"/>
          <w:szCs w:val="24"/>
        </w:rPr>
      </w:pPr>
    </w:p>
    <w:sectPr w:rsidSect="0031046B" w:rsidR="008D3C2A"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D3C2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BD754B">
      <w:rPr>
        <w:sz w:val="24"/>
        <w:szCs w:val="24"/>
      </w:rPr>
      <w:t>9</w:t>
    </w:r>
    <w:r w:rsidR="000137A6">
      <w:rPr>
        <w:sz w:val="24"/>
        <w:szCs w:val="24"/>
      </w:rPr>
      <w:t>1</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D3C2A"/>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D3C2A"/>
    <w:rPr>
      <w:color w:val="808080"/>
      <w:bdr w:space="0" w:sz="0" w:color="auto" w:val="none"/>
      <w:shd w:fill="auto" w:color="auto" w:val="clear"/>
    </w:rPr>
  </w:style>
  <w:style w:customStyle="true" w:styleId="eSPISCCParagraphDefaultFont" w:type="character">
    <w:name w:val="eSPIS_CC_Paragraph Default Font"/>
    <w:basedOn w:val="Zadanifontodlomka"/>
    <w:rsid w:val="008D3C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C2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3C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C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2191</izvorni_sadrzaj>
    <derivirana_varijabla naziv="DomainObject.Predmet.Broj_1">2191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St-2191/2016</izvorni_sadrzaj>
    <derivirana_varijabla naziv="DomainObject.Predmet.OznakaBroj_1">St-2191/2016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SREBRNA KUNA j.d.o.o. za trgovinu i usluge zastupanog po punomoćniku SINIŠA JURILJ</izvorni_sadrzaj>
    <derivirana_varijabla naziv="DomainObject.Predmet.ProtustrankaFormated_1">  SREBRNA KUNA j.d.o.o. za trgovinu i usluge zastupanog po punomoćniku SINIŠA JURILJ</derivirana_varijabla>
  </DomainObject.Predmet.ProtustrankaFormated>
  <DomainObject.Predmet.ProtustrankaFormatedOIB>
    <izvorni_sadrzaj>  SREBRNA KUNA j.d.o.o. za trgovinu i usluge, OIB 12310137112 zastupanog po punomoćniku SINIŠA JURILJ</izvorni_sadrzaj>
    <derivirana_varijabla naziv="DomainObject.Predmet.ProtustrankaFormatedOIB_1">  SREBRNA KUNA j.d.o.o. za trgovinu i usluge, OIB 12310137112 zastupanog po punomoćniku SINIŠA JURILJ</derivirana_varijabla>
  </DomainObject.Predmet.ProtustrankaFormatedOIB>
  <DomainObject.Predmet.ProtustrankaFormatedWithAdress>
    <izvorni_sadrzaj> SREBRNA KUNA j.d.o.o. za trgovinu i usluge, Andrije Hebranga 25, 44000 Sisak zastupanog po punomoćniku SINIŠA JURILJ</izvorni_sadrzaj>
    <derivirana_varijabla naziv="DomainObject.Predmet.ProtustrankaFormatedWithAdress_1"> SREBRNA KUNA j.d.o.o. za trgovinu i usluge, Andrije Hebranga 25, 44000 Sisak zastupanog po punomoćniku SINIŠA JURILJ</derivirana_varijabla>
  </DomainObject.Predmet.ProtustrankaFormatedWithAdress>
  <DomainObject.Predmet.ProtustrankaFormatedWithAdressOIB>
    <izvorni_sadrzaj> SREBRNA KUNA j.d.o.o. za trgovinu i usluge, OIB 12310137112, Andrije Hebranga 25, 44000 Sisak zastupanog po punomoćniku SINIŠA JURILJ</izvorni_sadrzaj>
    <derivirana_varijabla naziv="DomainObject.Predmet.ProtustrankaFormatedWithAdressOIB_1"> SREBRNA KUNA j.d.o.o. za trgovinu i usluge, OIB 12310137112, Andrije Hebranga 25, 44000 Sisak zastupanog po punomoćniku SINIŠA JURILJ</derivirana_varijabla>
  </DomainObject.Predmet.ProtustrankaFormatedWithAdressOIB>
  <DomainObject.Predmet.ProtustrankaWithAdress>
    <izvorni_sadrzaj>SREBRNA KUNA j.d.o.o. za trgovinu i usluge Andrije Hebranga 25, 44000 Sisak</izvorni_sadrzaj>
    <derivirana_varijabla naziv="DomainObject.Predmet.ProtustrankaWithAdress_1">SREBRNA KUNA j.d.o.o. za trgovinu i usluge Andrije Hebranga 25, 44000 Sisak</derivirana_varijabla>
  </DomainObject.Predmet.ProtustrankaWithAdress>
  <DomainObject.Predmet.ProtustrankaWithAdressOIB>
    <izvorni_sadrzaj>SREBRNA KUNA j.d.o.o. za trgovinu i usluge, OIB 12310137112, Andrije Hebranga 25, 44000 Sisak</izvorni_sadrzaj>
    <derivirana_varijabla naziv="DomainObject.Predmet.ProtustrankaWithAdressOIB_1">SREBRNA KUNA j.d.o.o. za trgovinu i usluge, OIB 12310137112, Andrije Hebranga 25, 44000 Sisak</derivirana_varijabla>
  </DomainObject.Predmet.ProtustrankaWithAdressOIB>
  <DomainObject.Predmet.ProtustrankaNazivFormated>
    <izvorni_sadrzaj>SREBRNA KUNA j.d.o.o. za trgovinu i usluge</izvorni_sadrzaj>
    <derivirana_varijabla naziv="DomainObject.Predmet.ProtustrankaNazivFormated_1">SREBRNA KUNA j.d.o.o. za trgovinu i usluge</derivirana_varijabla>
  </DomainObject.Predmet.ProtustrankaNazivFormated>
  <DomainObject.Predmet.ProtustrankaNazivFormatedOIB>
    <izvorni_sadrzaj>SREBRNA KUNA j.d.o.o. za trgovinu i usluge, OIB 12310137112</izvorni_sadrzaj>
    <derivirana_varijabla naziv="DomainObject.Predmet.ProtustrankaNazivFormatedOIB_1">SREBRNA KUNA j.d.o.o. za trgovinu i usluge, OIB 12310137112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SREBRNA KUNA j.d.o.o. za trgovinu i usluge zastupanog po punomoćniku SINIŠA JURILJ</item>
    </izvorni_sadrzaj>
    <derivirana_varijabla naziv="DomainObject.Predmet.ProtuStrankaListFormated_1">
      <item>SREBRNA KUNA j.d.o.o. za trgovinu i usluge zastupanog po punomoćniku SINIŠA JURILJ</item>
    </derivirana_varijabla>
  </DomainObject.Predmet.ProtuStrankaListFormated>
  <DomainObject.Predmet.ProtuStrankaListFormatedOIB>
    <izvorni_sadrzaj>
      <item>SREBRNA KUNA j.d.o.o. za trgovinu i usluge, OIB 12310137112 zastupanog po punomoćniku SINIŠA JURILJ</item>
    </izvorni_sadrzaj>
    <derivirana_varijabla naziv="DomainObject.Predmet.ProtuStrankaListFormatedOIB_1">
      <item>SREBRNA KUNA j.d.o.o. za trgovinu i usluge, OIB 12310137112 zastupanog po punomoćniku SINIŠA JURILJ</item>
    </derivirana_varijabla>
  </DomainObject.Predmet.ProtuStrankaListFormatedOIB>
  <DomainObject.Predmet.ProtuStrankaListFormatedWithAdress>
    <izvorni_sadrzaj>
      <item>SREBRNA KUNA j.d.o.o. za trgovinu i usluge, Andrije Hebranga 25, 44000 Sisak zastupanog po punomoćniku SINIŠA JURILJ</item>
    </izvorni_sadrzaj>
    <derivirana_varijabla naziv="DomainObject.Predmet.ProtuStrankaListFormatedWithAdress_1">
      <item>SREBRNA KUNA j.d.o.o. za trgovinu i usluge, Andrije Hebranga 25, 44000 Sisak zastupanog po punomoćniku SINIŠA JURILJ</item>
    </derivirana_varijabla>
  </DomainObject.Predmet.ProtuStrankaListFormatedWithAdress>
  <DomainObject.Predmet.ProtuStrankaListFormatedWithAdressOIB>
    <izvorni_sadrzaj>
      <item>SREBRNA KUNA j.d.o.o. za trgovinu i usluge, OIB 12310137112, Andrije Hebranga 25, 44000 Sisak zastupanog po punomoćniku SINIŠA JURILJ</item>
    </izvorni_sadrzaj>
    <derivirana_varijabla naziv="DomainObject.Predmet.ProtuStrankaListFormatedWithAdressOIB_1">
      <item>SREBRNA KUNA j.d.o.o. za trgovinu i usluge, OIB 12310137112, Andrije Hebranga 25, 44000 Sisak zastupanog po punomoćniku SINIŠA JURILJ</item>
    </derivirana_varijabla>
  </DomainObject.Predmet.ProtuStrankaListFormatedWithAdressOIB>
  <DomainObject.Predmet.ProtuStrankaListNazivFormated>
    <izvorni_sadrzaj>
      <item>SREBRNA KUNA j.d.o.o. za trgovinu i usluge</item>
    </izvorni_sadrzaj>
    <derivirana_varijabla naziv="DomainObject.Predmet.ProtuStrankaListNazivFormated_1">
      <item>SREBRNA KUNA j.d.o.o. za trgovinu i usluge</item>
    </derivirana_varijabla>
  </DomainObject.Predmet.ProtuStrankaListNazivFormated>
  <DomainObject.Predmet.ProtuStrankaListNazivFormatedOIB>
    <izvorni_sadrzaj>
      <item>SREBRNA KUNA j.d.o.o. za trgovinu i usluge, OIB 12310137112</item>
    </izvorni_sadrzaj>
    <derivirana_varijabla naziv="DomainObject.Predmet.ProtuStrankaListNazivFormatedOIB_1">
      <item>SREBRNA KUNA j.d.o.o. za trgovinu i usluge, OIB 12310137112</item>
    </derivirana_varijabla>
  </DomainObject.Predmet.ProtuStrankaListNazivFormatedOIB>
  <DomainObject.Predmet.OstaliListFormated>
    <izvorni_sadrzaj>
      <item>SINIŠA JURILJ punomoćnik sudionika u postupku SREBRNA KUNA j.d.o.o. za trgovinu i usluge</item>
    </izvorni_sadrzaj>
    <derivirana_varijabla naziv="DomainObject.Predmet.OstaliListFormated_1">
      <item>SINIŠA JURILJ punomoćnik sudionika u postupku SREBRNA KUNA j.d.o.o. za trgovinu i usluge</item>
    </derivirana_varijabla>
  </DomainObject.Predmet.OstaliListFormated>
  <DomainObject.Predmet.OstaliListFormatedOIB>
    <izvorni_sadrzaj>
      <item>SINIŠA JURILJ, OIB 12459156445 punomoćnik sudionika u postupku SREBRNA KUNA j.d.o.o. za trgovinu i usluge</item>
    </izvorni_sadrzaj>
    <derivirana_varijabla naziv="DomainObject.Predmet.OstaliListFormatedOIB_1">
      <item>SINIŠA JURILJ, OIB 12459156445 punomoćnik sudionika u postupku SREBRNA KUNA j.d.o.o. za trgovinu i usluge</item>
    </derivirana_varijabla>
  </DomainObject.Predmet.OstaliListFormatedOIB>
  <DomainObject.Predmet.OstaliListFormatedWithAdress>
    <izvorni_sadrzaj>
      <item>SINIŠA JURILJ, Andrije Hebranga 25, 44000 Sisak punomoćnik sudionika u postupku SREBRNA KUNA j.d.o.o. za trgovinu i usluge</item>
    </izvorni_sadrzaj>
    <derivirana_varijabla naziv="DomainObject.Predmet.OstaliListFormatedWithAdress_1">
      <item>SINIŠA JURILJ, Andrije Hebranga 25, 44000 Sisak punomoćnik sudionika u postupku SREBRNA KUNA j.d.o.o. za trgovinu i usluge</item>
    </derivirana_varijabla>
  </DomainObject.Predmet.OstaliListFormatedWithAdress>
  <DomainObject.Predmet.OstaliListFormatedWithAdressOIB>
    <izvorni_sadrzaj>
      <item>SINIŠA JURILJ, OIB 12459156445, Andrije Hebranga 25, 44000 Sisak punomoćnik sudionika u postupku SREBRNA KUNA j.d.o.o. za trgovinu i usluge</item>
    </izvorni_sadrzaj>
    <derivirana_varijabla naziv="DomainObject.Predmet.OstaliListFormatedWithAdressOIB_1">
      <item>SINIŠA JURILJ, OIB 12459156445, Andrije Hebranga 25, 44000 Sisak punomoćnik sudionika u postupku SREBRNA KUNA j.d.o.o. za trgovinu i usluge</item>
    </derivirana_varijabla>
  </DomainObject.Predmet.OstaliListFormatedWithAdressOIB>
  <DomainObject.Predmet.OstaliListNazivFormated>
    <izvorni_sadrzaj>
      <item>SINIŠA JURILJ</item>
    </izvorni_sadrzaj>
    <derivirana_varijabla naziv="DomainObject.Predmet.OstaliListNazivFormated_1">
      <item>SINIŠA JURILJ</item>
    </derivirana_varijabla>
  </DomainObject.Predmet.OstaliListNazivFormated>
  <DomainObject.Predmet.OstaliListNazivFormatedOIB>
    <izvorni_sadrzaj>
      <item>SINIŠA JURILJ, OIB 12459156445</item>
    </izvorni_sadrzaj>
    <derivirana_varijabla naziv="DomainObject.Predmet.OstaliListNazivFormatedOIB_1">
      <item>SINIŠA JURILJ, OIB 12459156445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SREBRNA KUNA j.d.o.o. za trgovinu i usluge</izvorni_sadrzaj>
    <derivirana_varijabla naziv="DomainObject.Predmet.ProtustrankaIDrugi_1">SREBRNA KUNA j.d.o.o. za trgovinu i usluge</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SREBRNA KUNA j.d.o.o. za trgovinu i usluge, OIB 12310137112, Andrije Hebranga 25, 44000 Sisak</izvorni_sadrzaj>
    <derivirana_varijabla naziv="DomainObject.Predmet.ProtustrankaIDrugiAdressOIB_1">SREBRNA KUNA j.d.o.o. za trgovinu i usluge, OIB 12310137112, Andrije Hebranga 25,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SREBRNA KUNA j.d.o.o. za trgovinu i usluge</item>
      <item>SINIŠA JURILJ</item>
    </izvorni_sadrzaj>
    <derivirana_varijabla naziv="DomainObject.Predmet.SudioniciListNaziv_1">
      <item>FINA Regionalni centar Zagreb</item>
      <item>SREBRNA KUNA j.d.o.o. za trgovinu i usluge</item>
      <item>SINIŠA JURILJ</item>
    </derivirana_varijabla>
  </DomainObject.Predmet.SudioniciListNaziv>
  <DomainObject.Predmet.SudioniciListAdressOIB>
    <izvorni_sadrzaj>
      <item>FINA Regionalni centar Zagreb, OIB 85821130368, Trg svibanjskih žrtava 1995. br.,10000 Zagreb</item>
      <item>SREBRNA KUNA j.d.o.o. za trgovinu i usluge, OIB 12310137112, Andrije Hebranga 25,44000 Sisak</item>
      <item>SINIŠA JURILJ, OIB 12459156445, Andrije Hebranga 25,44000 Sisak</item>
    </izvorni_sadrzaj>
    <derivirana_varijabla naziv="DomainObject.Predmet.SudioniciListAdressOIB_1">
      <item>FINA Regionalni centar Zagreb, OIB 85821130368, Trg svibanjskih žrtava 1995. br.,10000 Zagreb</item>
      <item>SREBRNA KUNA j.d.o.o. za trgovinu i usluge, OIB 12310137112, Andrije Hebranga 25,44000 Sisak</item>
      <item>SINIŠA JURILJ, OIB 12459156445, Andrije Hebranga 25,44000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12310137112</item>
      <item>, OIB 12459156445</item>
    </izvorni_sadrzaj>
    <derivirana_varijabla naziv="DomainObject.Predmet.SudioniciListNazivOIB_1">
      <item>, OIB 85821130368</item>
      <item>, OIB 12310137112</item>
      <item>, OIB 12459156445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583B6-7C5A-452A-9C95-D38B91CADC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5259</properties:Characters>
  <properties:Lines>126</properties:Lines>
  <properties:Paragraphs>43</properties:Paragraphs>
  <properties:TotalTime>568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2016-12-28T08:37:00Z</cp:lastPrinted>
  <dcterms:modified xmlns:xsi="http://www.w3.org/2001/XMLSchema-instance" xsi:type="dcterms:W3CDTF">2016-12-28T08:37:00Z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