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8a9bc" w14:paraId="b98a9bc" w:rsidRDefault="00FA3766" w:rsidP="00873465" w:rsidR="00FA3766">
      <w:pPr>
        <w15:collapsed w:val="false"/>
        <w:rPr>
          <w:b/>
          <w:noProof/>
        </w:rPr>
      </w:pPr>
      <w:bookmarkStart w:name="_GoBack" w:id="0"/>
      <w:bookmarkEnd w:id="0"/>
      <w:r w:rsidRPr="00CD19D8">
        <w:rPr>
          <w:b/>
          <w:noProof/>
        </w:rPr>
        <w:t xml:space="preserve">          </w:t>
      </w:r>
      <w:r w:rsidRPr="00CD19D8">
        <w:rPr>
          <w:b/>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A24A2C" w:rsidP="00873465" w:rsidR="00A24A2C" w:rsidRPr="00CD19D8">
      <w:pPr>
        <w:rPr>
          <w:b/>
          <w:noProof/>
        </w:rPr>
      </w:pPr>
    </w:p>
    <w:p w:rsidRDefault="00E575E9" w:rsidP="00E575E9" w:rsidR="00E575E9">
      <w:pPr>
        <w:jc w:val="both"/>
      </w:pPr>
      <w:r>
        <w:t>REPUBLIKA HRVATSKA</w:t>
      </w:r>
      <w:r>
        <w:tab/>
      </w:r>
      <w:r>
        <w:tab/>
      </w:r>
      <w:r>
        <w:tab/>
      </w:r>
      <w:r>
        <w:tab/>
      </w:r>
      <w:r>
        <w:tab/>
      </w:r>
    </w:p>
    <w:p w:rsidRDefault="00E575E9" w:rsidP="00E575E9" w:rsidR="00E575E9">
      <w:pPr>
        <w:jc w:val="both"/>
      </w:pPr>
      <w:r>
        <w:t>TRGOVAČKI SUD U ZAGREBU</w:t>
      </w:r>
    </w:p>
    <w:p w:rsidRDefault="00E575E9" w:rsidP="00E575E9" w:rsidR="00E575E9">
      <w:pPr>
        <w:jc w:val="both"/>
      </w:pPr>
      <w:r>
        <w:t>Zagreb, Amruševa 2/II</w:t>
      </w:r>
      <w:r>
        <w:tab/>
        <w:t xml:space="preserve">                                          </w:t>
      </w:r>
      <w:r w:rsidR="005E0212">
        <w:t xml:space="preserve">                     </w:t>
      </w:r>
      <w:r w:rsidR="00FA71F1">
        <w:t xml:space="preserve">      </w:t>
      </w:r>
      <w:r w:rsidR="005E0212">
        <w:t xml:space="preserve"> </w:t>
      </w:r>
      <w:r w:rsidR="00FA71F1">
        <w:t xml:space="preserve">      </w:t>
      </w:r>
      <w:r w:rsidR="00F01F11">
        <w:t>70.St-</w:t>
      </w:r>
      <w:r w:rsidR="00E327EE">
        <w:t>458/2014</w:t>
      </w:r>
      <w:r>
        <w:tab/>
      </w:r>
      <w:r>
        <w:tab/>
      </w:r>
      <w:r>
        <w:tab/>
      </w:r>
      <w:r>
        <w:tab/>
      </w:r>
      <w:r>
        <w:tab/>
      </w:r>
    </w:p>
    <w:p w:rsidRDefault="00E575E9" w:rsidP="00E575E9" w:rsidR="00E575E9">
      <w:pPr>
        <w:jc w:val="both"/>
      </w:pPr>
    </w:p>
    <w:p w:rsidRDefault="00E575E9" w:rsidP="00E575E9" w:rsidR="00E575E9">
      <w:pPr>
        <w:jc w:val="center"/>
      </w:pPr>
      <w:r>
        <w:t>R E P U B L I K A   H R VA T S K A</w:t>
      </w:r>
    </w:p>
    <w:p w:rsidRDefault="00E575E9" w:rsidP="00E575E9" w:rsidR="00E575E9">
      <w:pPr>
        <w:jc w:val="center"/>
      </w:pPr>
    </w:p>
    <w:p w:rsidRDefault="00E575E9" w:rsidP="00E575E9" w:rsidR="00E575E9">
      <w:pPr>
        <w:jc w:val="center"/>
      </w:pPr>
      <w:r>
        <w:t>R J E Š E N J E</w:t>
      </w:r>
    </w:p>
    <w:p w:rsidRDefault="00E327EE" w:rsidP="00E327EE" w:rsidR="00E327EE">
      <w:pPr>
        <w:jc w:val="both"/>
        <w:rPr>
          <w:b/>
        </w:rPr>
      </w:pPr>
    </w:p>
    <w:p w:rsidRDefault="00E327EE" w:rsidP="00E327EE" w:rsidR="00E327EE">
      <w:pPr>
        <w:jc w:val="center"/>
        <w:rPr>
          <w:b/>
        </w:rPr>
      </w:pPr>
    </w:p>
    <w:p w:rsidRDefault="00E327EE" w:rsidP="00E327EE" w:rsidR="00E327EE">
      <w:pPr>
        <w:jc w:val="both"/>
      </w:pPr>
      <w:r>
        <w:t xml:space="preserve">            Trgovački sud u Zagrebu po sucu Maji Jurovicki, kao stečajnom sucu u stečajnom predmetu, povodom prijedloga predlagatelja ZAGREBAČKA BANKA d.d., Zagreb, Trg bana Josipa Jelačića 10, OIB: 92963223473, zastupan po punomoćnicima iz OD Hanžeković &amp; partneri d.o.o., Zagreb, Radnička cesta 22,  za otvaranjem stečajnog postupka nad dužnikom RO IZGRADNJA d.o.o., Zaprešić, Miška Šestanja 5, OIB: 34199535670, MBS: 080555424,  zastupano po punomoćnicima </w:t>
      </w:r>
      <w:r w:rsidR="00A40927">
        <w:t>Branislavu Vukojević, odvjetniku iz Pule, Valdemuška 18 i Brank</w:t>
      </w:r>
      <w:r w:rsidR="006019BA">
        <w:t>i</w:t>
      </w:r>
      <w:r w:rsidR="00A40927">
        <w:t xml:space="preserve"> Vukojević, odvjetnic</w:t>
      </w:r>
      <w:r w:rsidR="006019BA">
        <w:t>i</w:t>
      </w:r>
      <w:r w:rsidR="00A40927">
        <w:t xml:space="preserve"> iz Zagreba, Ulica grada Mainza 32, </w:t>
      </w:r>
      <w:r>
        <w:t xml:space="preserve"> dana </w:t>
      </w:r>
      <w:r w:rsidR="008C41C4">
        <w:t>0</w:t>
      </w:r>
      <w:r w:rsidR="00983B12">
        <w:t>5</w:t>
      </w:r>
      <w:r w:rsidR="008C41C4">
        <w:t xml:space="preserve">. travnja </w:t>
      </w:r>
      <w:r>
        <w:t xml:space="preserve">2018.  </w:t>
      </w:r>
    </w:p>
    <w:p w:rsidRDefault="00E327EE" w:rsidP="00E327EE" w:rsidR="00E327EE">
      <w:pPr>
        <w:ind w:firstLine="720"/>
        <w:jc w:val="both"/>
      </w:pPr>
      <w:r>
        <w:t xml:space="preserve">                   </w:t>
      </w:r>
    </w:p>
    <w:p w:rsidRDefault="00E327EE" w:rsidP="00E327EE" w:rsidR="00E327EE">
      <w:pPr>
        <w:ind w:firstLine="720"/>
        <w:jc w:val="center"/>
      </w:pPr>
      <w:r>
        <w:t>r i j e š i o  j e</w:t>
      </w:r>
    </w:p>
    <w:p w:rsidRDefault="00E327EE" w:rsidP="00E327EE" w:rsidR="00E327EE">
      <w:pPr>
        <w:ind w:firstLine="720"/>
      </w:pPr>
    </w:p>
    <w:p w:rsidRDefault="00E327EE" w:rsidP="00E327EE" w:rsidR="00E327EE">
      <w:pPr>
        <w:pStyle w:val="BodyText21"/>
        <w:rPr>
          <w:rFonts w:hAnsi="Times New Roman" w:ascii="Times New Roman"/>
          <w:szCs w:val="24"/>
        </w:rPr>
      </w:pPr>
      <w:r w:rsidRPr="00983B12">
        <w:rPr>
          <w:rFonts w:hAnsi="Times New Roman" w:ascii="Times New Roman"/>
          <w:szCs w:val="24"/>
        </w:rPr>
        <w:t>I</w:t>
      </w:r>
      <w:r>
        <w:rPr>
          <w:rFonts w:hAnsi="Times New Roman" w:ascii="Times New Roman"/>
          <w:szCs w:val="24"/>
        </w:rPr>
        <w:tab/>
        <w:t>Otvara se stečajni postupak nad trgovačkim društvom</w:t>
      </w:r>
      <w:r>
        <w:rPr>
          <w:rFonts w:hAnsi="Times New Roman" w:ascii="Times New Roman"/>
          <w:b/>
          <w:szCs w:val="24"/>
        </w:rPr>
        <w:t xml:space="preserve"> </w:t>
      </w:r>
      <w:r>
        <w:rPr>
          <w:rFonts w:hAnsi="Times New Roman" w:ascii="Times New Roman"/>
          <w:szCs w:val="24"/>
        </w:rPr>
        <w:t>RO IZGRADNJA d.o.o., Zaprešić, Miška Šestanja 5, OIB: 3419</w:t>
      </w:r>
      <w:r w:rsidR="00C20774">
        <w:rPr>
          <w:rFonts w:hAnsi="Times New Roman" w:ascii="Times New Roman"/>
          <w:szCs w:val="24"/>
        </w:rPr>
        <w:t xml:space="preserve">9535670, MBS: 080555424, dana </w:t>
      </w:r>
      <w:r w:rsidR="00CD40BB">
        <w:rPr>
          <w:rFonts w:hAnsi="Times New Roman" w:ascii="Times New Roman"/>
          <w:szCs w:val="24"/>
        </w:rPr>
        <w:t>0</w:t>
      </w:r>
      <w:r w:rsidR="00983B12">
        <w:rPr>
          <w:rFonts w:hAnsi="Times New Roman" w:ascii="Times New Roman"/>
          <w:szCs w:val="24"/>
        </w:rPr>
        <w:t>5</w:t>
      </w:r>
      <w:r w:rsidR="00CD40BB">
        <w:rPr>
          <w:rFonts w:hAnsi="Times New Roman" w:ascii="Times New Roman"/>
          <w:szCs w:val="24"/>
        </w:rPr>
        <w:t xml:space="preserve">. travnja </w:t>
      </w:r>
      <w:r w:rsidR="00C20774">
        <w:rPr>
          <w:rFonts w:hAnsi="Times New Roman" w:ascii="Times New Roman"/>
          <w:szCs w:val="24"/>
        </w:rPr>
        <w:t>2018</w:t>
      </w:r>
      <w:r>
        <w:rPr>
          <w:rFonts w:hAnsi="Times New Roman" w:ascii="Times New Roman"/>
          <w:szCs w:val="24"/>
        </w:rPr>
        <w:t xml:space="preserve">. </w:t>
      </w:r>
      <w:r w:rsidR="00C20774">
        <w:rPr>
          <w:rFonts w:hAnsi="Times New Roman" w:ascii="Times New Roman"/>
          <w:szCs w:val="24"/>
        </w:rPr>
        <w:t xml:space="preserve">u </w:t>
      </w:r>
      <w:r w:rsidR="00983B12">
        <w:rPr>
          <w:rFonts w:hAnsi="Times New Roman" w:ascii="Times New Roman"/>
          <w:szCs w:val="24"/>
        </w:rPr>
        <w:t>1</w:t>
      </w:r>
      <w:r w:rsidR="006019BA">
        <w:rPr>
          <w:rFonts w:hAnsi="Times New Roman" w:ascii="Times New Roman"/>
          <w:szCs w:val="24"/>
        </w:rPr>
        <w:t>5</w:t>
      </w:r>
      <w:r w:rsidR="00983B12">
        <w:rPr>
          <w:rFonts w:hAnsi="Times New Roman" w:ascii="Times New Roman"/>
          <w:szCs w:val="24"/>
        </w:rPr>
        <w:t xml:space="preserve">,00 </w:t>
      </w:r>
      <w:r>
        <w:rPr>
          <w:rFonts w:hAnsi="Times New Roman" w:ascii="Times New Roman"/>
          <w:szCs w:val="24"/>
        </w:rPr>
        <w:t xml:space="preserve">sati. </w:t>
      </w:r>
    </w:p>
    <w:p w:rsidRDefault="00E327EE" w:rsidP="00E327EE" w:rsidR="00E327EE">
      <w:pPr>
        <w:pStyle w:val="BodyText21"/>
        <w:ind w:firstLine="0" w:left="0"/>
        <w:rPr>
          <w:rFonts w:hAnsi="Times New Roman" w:ascii="Times New Roman"/>
          <w:szCs w:val="24"/>
        </w:rPr>
      </w:pPr>
    </w:p>
    <w:p w:rsidRDefault="00E327EE" w:rsidP="00E327EE" w:rsidR="00E327EE">
      <w:pPr>
        <w:ind w:hanging="720" w:left="720"/>
        <w:jc w:val="both"/>
      </w:pPr>
      <w:r w:rsidRPr="00983B12">
        <w:t>II</w:t>
      </w:r>
      <w:r>
        <w:tab/>
        <w:t xml:space="preserve">Za stečajnog upravitelja imenuje se Anamaria Ivanković,  iz Zagreba, Britanski trg 10, OIB: 26902318451.       </w:t>
      </w:r>
    </w:p>
    <w:p w:rsidRDefault="00E327EE" w:rsidP="00E327EE" w:rsidR="00E327EE">
      <w:pPr>
        <w:ind w:hanging="720" w:left="720"/>
        <w:jc w:val="both"/>
      </w:pPr>
    </w:p>
    <w:p w:rsidRDefault="00E327EE" w:rsidP="00E327EE" w:rsidR="00E327EE">
      <w:pPr>
        <w:ind w:hanging="720" w:left="720"/>
        <w:jc w:val="both"/>
      </w:pPr>
      <w:r w:rsidRPr="00983B12">
        <w:t>III</w:t>
      </w:r>
      <w:r>
        <w:rPr>
          <w:b/>
        </w:rPr>
        <w:tab/>
      </w:r>
      <w:r>
        <w:t xml:space="preserve">Stečajni postupak otvoren je dana </w:t>
      </w:r>
      <w:r w:rsidR="00CD40BB">
        <w:t>0</w:t>
      </w:r>
      <w:r w:rsidR="00A40927">
        <w:t>5</w:t>
      </w:r>
      <w:r w:rsidR="00CD40BB">
        <w:t xml:space="preserve">. travnja </w:t>
      </w:r>
      <w:r w:rsidR="00A40927">
        <w:t xml:space="preserve">2018. u </w:t>
      </w:r>
      <w:r w:rsidR="006019BA">
        <w:t>15,00</w:t>
      </w:r>
      <w:r w:rsidR="00C20774" w:rsidRPr="00C20774">
        <w:t xml:space="preserve"> </w:t>
      </w:r>
      <w:r>
        <w:t xml:space="preserve">sati kojeg dana je oglas o otvaranju objavljen na oglasnoj ploči suda.     </w:t>
      </w:r>
    </w:p>
    <w:p w:rsidRDefault="0043019C" w:rsidP="00E327EE" w:rsidR="0043019C">
      <w:pPr>
        <w:ind w:hanging="720" w:left="720"/>
        <w:jc w:val="both"/>
      </w:pPr>
    </w:p>
    <w:p w:rsidRDefault="0043019C" w:rsidP="0043019C" w:rsidR="0043019C">
      <w:pPr>
        <w:ind w:hanging="720" w:left="720"/>
        <w:jc w:val="both"/>
      </w:pPr>
      <w:r>
        <w:t>IV</w:t>
      </w:r>
      <w:r w:rsidR="00983B12">
        <w:t xml:space="preserve">   </w:t>
      </w:r>
      <w:r>
        <w:t xml:space="preserve">   </w:t>
      </w:r>
      <w:r w:rsidR="00A578C0">
        <w:t xml:space="preserve"> </w:t>
      </w:r>
      <w:r>
        <w:t xml:space="preserve">Pozivaju se vjerovnici u roku od 60 dana od dana </w:t>
      </w:r>
      <w:r w:rsidR="00CD40BB">
        <w:t>objave ovog rješenja na mrežnoj</w:t>
      </w:r>
      <w:r w:rsidR="00A578C0">
        <w:t xml:space="preserve"> </w:t>
      </w:r>
      <w:r>
        <w:t xml:space="preserve">stranici e-oglasna ploča Trgovačkog suda u Zagrebu prijaviti svoje tražbine stečajnom upravitelju, u skladu s pravilima Stečajnog zakona o prijavi tražbina,  na propisanom obrascu, u 2 primjerka, s ispravama iz kojih tražbina proizlazi, odnosno kojima se dokazuje, te priložiti, potvrdu o uplaćenoj sudskoj pristojbi, na adresu stečajnog upravitelja: </w:t>
      </w:r>
      <w:r w:rsidRPr="0043019C">
        <w:t xml:space="preserve">Anamaria Ivanković,  iz Zagreba, Britanski trg 10, OIB: 26902318451.       </w:t>
      </w:r>
    </w:p>
    <w:p w:rsidRDefault="0043019C" w:rsidP="0043019C" w:rsidR="0043019C">
      <w:pPr>
        <w:ind w:hanging="720" w:left="720"/>
        <w:jc w:val="both"/>
      </w:pPr>
    </w:p>
    <w:p w:rsidRDefault="0043019C" w:rsidP="0043019C" w:rsidR="0043019C">
      <w:pPr>
        <w:ind w:hanging="720" w:left="720"/>
        <w:jc w:val="both"/>
      </w:pPr>
      <w:r>
        <w:t xml:space="preserve">V </w:t>
      </w:r>
      <w:r>
        <w:tab/>
        <w:t xml:space="preserve">Pozivaju se razlučni i izlučni vjerovnici u roku od 60 dana od dana objave ovog rješenja na mrežnoj stranici e-oglasna ploča Trgovačkog suda u Zagrebu podneskom obavijestiti stečajnog upravitelja  o postojanju svog razlučnog ili izlučnog prava. </w:t>
      </w:r>
    </w:p>
    <w:p w:rsidRDefault="0043019C" w:rsidP="0043019C" w:rsidR="0043019C">
      <w:pPr>
        <w:ind w:hanging="720" w:left="720"/>
        <w:jc w:val="both"/>
      </w:pPr>
    </w:p>
    <w:p w:rsidRDefault="0043019C" w:rsidP="0043019C" w:rsidR="0043019C">
      <w:pPr>
        <w:ind w:hanging="720" w:left="720"/>
        <w:jc w:val="both"/>
      </w:pPr>
      <w:r>
        <w:t xml:space="preserve">VI </w:t>
      </w:r>
      <w:r>
        <w:tab/>
        <w:t>Pozivaju se dužnikovi dužnici da svoje obveze bez odgode ispunjavaju stečajnom upravitelju za stečajnog dužnika.</w:t>
      </w:r>
    </w:p>
    <w:p w:rsidRDefault="0043019C" w:rsidP="0043019C" w:rsidR="0043019C">
      <w:pPr>
        <w:ind w:hanging="720" w:left="720"/>
        <w:jc w:val="both"/>
      </w:pPr>
    </w:p>
    <w:p w:rsidRDefault="0043019C" w:rsidP="0043019C" w:rsidR="0043019C">
      <w:pPr>
        <w:ind w:hanging="720" w:left="720"/>
        <w:jc w:val="both"/>
      </w:pPr>
      <w:r>
        <w:lastRenderedPageBreak/>
        <w:t xml:space="preserve">VII </w:t>
      </w:r>
      <w:r>
        <w:tab/>
        <w:t>Određuje se ročište vjerovnika na kojem će se ispitati prijavljene traž</w:t>
      </w:r>
      <w:r w:rsidR="00E4242C">
        <w:t xml:space="preserve">bine (ispitno ročište) za dan </w:t>
      </w:r>
      <w:r w:rsidR="00E4242C" w:rsidRPr="00E4242C">
        <w:rPr>
          <w:b/>
        </w:rPr>
        <w:t>07. lip</w:t>
      </w:r>
      <w:r w:rsidRPr="00E4242C">
        <w:rPr>
          <w:b/>
        </w:rPr>
        <w:t>nja 2018. u 09,30 sati</w:t>
      </w:r>
      <w:r>
        <w:t xml:space="preserve"> koje će se održati u zgradi ovog suda, Zagreb, Petrinjska 8, soba broj 30/I (dvorišna  zgrada). </w:t>
      </w:r>
    </w:p>
    <w:p w:rsidRDefault="0043019C" w:rsidP="0043019C" w:rsidR="0043019C">
      <w:pPr>
        <w:ind w:hanging="720" w:left="720"/>
        <w:jc w:val="both"/>
      </w:pPr>
    </w:p>
    <w:p w:rsidRDefault="0043019C" w:rsidP="0043019C" w:rsidR="0043019C">
      <w:pPr>
        <w:ind w:hanging="720" w:left="720"/>
        <w:jc w:val="both"/>
      </w:pPr>
      <w:r>
        <w:t>VIII</w:t>
      </w:r>
      <w:r>
        <w:tab/>
        <w:t xml:space="preserve">Ročište vjerovnika na kojem će se na temelju izvješća stečajnog upravitelja odlučivati o daljnjem tijeku stečajnog postupka (izvještajno ročište) određuje se za dan  </w:t>
      </w:r>
      <w:r w:rsidR="00E4242C" w:rsidRPr="00E81A8B">
        <w:rPr>
          <w:b/>
        </w:rPr>
        <w:t>07. lip</w:t>
      </w:r>
      <w:r w:rsidR="00E81A8B" w:rsidRPr="00E81A8B">
        <w:rPr>
          <w:b/>
        </w:rPr>
        <w:t>nja 2018. u 10</w:t>
      </w:r>
      <w:r w:rsidR="00E4242C" w:rsidRPr="00E81A8B">
        <w:rPr>
          <w:b/>
        </w:rPr>
        <w:t>,30 sati</w:t>
      </w:r>
      <w:r w:rsidR="00E4242C" w:rsidRPr="00E4242C">
        <w:t xml:space="preserve"> </w:t>
      </w:r>
      <w:r>
        <w:t xml:space="preserve">koje će se održati u zgradi ovog suda, Zagreb, Petrinjska 8, soba broj 30/I (dvorišna  zgrada). </w:t>
      </w:r>
    </w:p>
    <w:p w:rsidRDefault="0043019C" w:rsidP="0043019C" w:rsidR="0043019C">
      <w:pPr>
        <w:ind w:hanging="720" w:left="720"/>
        <w:jc w:val="both"/>
      </w:pPr>
    </w:p>
    <w:p w:rsidRDefault="00E81A8B" w:rsidP="00C7429D" w:rsidR="0043019C">
      <w:pPr>
        <w:ind w:hanging="720" w:left="720"/>
        <w:jc w:val="both"/>
      </w:pPr>
      <w:r>
        <w:t>IX</w:t>
      </w:r>
      <w:r w:rsidR="00983B12">
        <w:t xml:space="preserve">    </w:t>
      </w:r>
      <w:r>
        <w:t xml:space="preserve"> </w:t>
      </w:r>
      <w:r w:rsidR="0043019C">
        <w:t xml:space="preserve">Određuje se upis ovog rješenja o otvaranju stečajnog postupka nad dužnikom </w:t>
      </w:r>
      <w:r w:rsidR="00A578C0">
        <w:t xml:space="preserve">RO </w:t>
      </w:r>
      <w:r w:rsidRPr="00E81A8B">
        <w:t>IZGRADNJA d.o.o., Zaprešić, Miška Šestanja 5, OIB: 34199535670</w:t>
      </w:r>
      <w:r>
        <w:t xml:space="preserve"> </w:t>
      </w:r>
      <w:r w:rsidR="0043019C">
        <w:t xml:space="preserve">u zemljišnim knjigama te se nalaže Općinskom sudu u </w:t>
      </w:r>
      <w:r w:rsidR="003A6DDE">
        <w:t xml:space="preserve">Novom Zagrebu, </w:t>
      </w:r>
      <w:r w:rsidR="0043019C">
        <w:t>Zemljišnoknjižnom odjelu</w:t>
      </w:r>
      <w:r w:rsidR="003A6DDE">
        <w:t xml:space="preserve"> Zaprešić </w:t>
      </w:r>
      <w:r w:rsidR="0043019C">
        <w:t xml:space="preserve">zabilježba otvaranja stečajnog postupka nad dužnikom </w:t>
      </w:r>
      <w:r w:rsidR="00B4777B" w:rsidRPr="00B4777B">
        <w:t>RO IZGRADNJA d.o.o., Zaprešić, Miška Šestanja 5, OIB: 34199535670</w:t>
      </w:r>
      <w:r w:rsidR="00B4777B">
        <w:t xml:space="preserve"> </w:t>
      </w:r>
      <w:r w:rsidR="0043019C">
        <w:t xml:space="preserve">na nekretninama dužnika upisanim </w:t>
      </w:r>
      <w:r w:rsidR="005A5549">
        <w:t>½ dijela nekretnina</w:t>
      </w:r>
      <w:r w:rsidR="000A4C64">
        <w:t xml:space="preserve"> </w:t>
      </w:r>
      <w:r w:rsidR="0043019C">
        <w:t>u zk.</w:t>
      </w:r>
      <w:r w:rsidR="005628E8">
        <w:t xml:space="preserve"> </w:t>
      </w:r>
      <w:r w:rsidR="0043019C">
        <w:t xml:space="preserve">ul br. </w:t>
      </w:r>
      <w:r w:rsidR="000A4C64">
        <w:t>1093 zk</w:t>
      </w:r>
      <w:r w:rsidR="005628E8">
        <w:t>.</w:t>
      </w:r>
      <w:r w:rsidR="000A4C64">
        <w:t xml:space="preserve"> č</w:t>
      </w:r>
      <w:r w:rsidR="00B6448F">
        <w:t>.</w:t>
      </w:r>
      <w:r w:rsidR="000A4C64">
        <w:t>br. 5131/1 i to etaža 26, 27,28,29,30,31,32 i 33 koje u naravi predstavljaju</w:t>
      </w:r>
      <w:r w:rsidR="005628E8">
        <w:t xml:space="preserve"> garažna parkirna mjesta.</w:t>
      </w:r>
    </w:p>
    <w:p w:rsidRDefault="0043019C" w:rsidP="00E327EE" w:rsidR="0043019C">
      <w:pPr>
        <w:ind w:hanging="720" w:left="720"/>
        <w:jc w:val="both"/>
      </w:pPr>
    </w:p>
    <w:p w:rsidRDefault="00E327EE" w:rsidP="00E327EE" w:rsidR="00E327EE">
      <w:pPr>
        <w:jc w:val="both"/>
      </w:pPr>
    </w:p>
    <w:p w:rsidRDefault="00E327EE" w:rsidP="00E327EE" w:rsidR="00E327EE">
      <w:pPr>
        <w:ind w:firstLine="720"/>
        <w:jc w:val="center"/>
      </w:pPr>
      <w:r>
        <w:t>Obrazloženje</w:t>
      </w:r>
    </w:p>
    <w:p w:rsidRDefault="00E327EE" w:rsidP="00E327EE" w:rsidR="00E327EE">
      <w:pPr>
        <w:ind w:firstLine="720"/>
        <w:jc w:val="center"/>
      </w:pPr>
    </w:p>
    <w:p w:rsidRDefault="00E327EE" w:rsidP="00E327EE" w:rsidR="00E327EE">
      <w:pPr>
        <w:ind w:firstLine="720"/>
        <w:jc w:val="both"/>
      </w:pPr>
      <w:r>
        <w:t>Predlagatelj, zastupan po punomoćnicima, podnio je  dana 10. lipnja 2014. godine, prijedlog za otvaranjem stečajnog postupka nad trgovačkim društvom RO IZGRADNJA d.o.o., Zaprešić, Miška Šestanja 5, OIB: 34199535670, MBS: 080555424, navodeći da je predloženi stečajni dužnik nesposoban za plaćanje obzirom da u razdoblju duljem od 60 dana ima evidentirane  neizvršene osnove za plaćanje koje je trebalo na temelju valjanih osnova za plaćanje bez daljnjeg pristanka dužnika naplatiti s bilo kojeg od njegovih računa. Nastavno se navodi kako predlagatelj ima tražbinu prema predloženom stečajnom dužniku temeljem:</w:t>
      </w:r>
    </w:p>
    <w:p w:rsidRDefault="003A4175" w:rsidP="003A4175" w:rsidR="00E327EE">
      <w:pPr>
        <w:jc w:val="both"/>
      </w:pPr>
      <w:r>
        <w:t xml:space="preserve">- </w:t>
      </w:r>
      <w:r w:rsidR="00E327EE">
        <w:t>Ugovora o dugoročnom kreditu s valutnom klauzulom, broj: 3219652628, partija 5100231480 od 18.3.2011. i  I. Dodatka Ugovoru o dugoročnom kreditu s valutnom klauzulom broj 3219652628 od 18.3.2011. u ukupnom iznosu od 1.907.582,67 EUR (što u kunskoj protuvrijednosti iznosi 14.491.924,62 kuna),</w:t>
      </w:r>
    </w:p>
    <w:p w:rsidRDefault="008B29C0" w:rsidP="008B29C0" w:rsidR="00E327EE">
      <w:pPr>
        <w:jc w:val="both"/>
      </w:pPr>
      <w:r>
        <w:t xml:space="preserve">-U </w:t>
      </w:r>
      <w:r w:rsidR="00E327EE">
        <w:t>govora o izdavanju i korištenju go! business MasterCard kreditne kartice i kreditu za podmirivanje troškova učinjenih go! business MasterCard kreditnim karticama, broj ugovora 3219085063, partija br. 5700723460 od 12.3.2010., u ukupnom iznosu od 79.148,62 kuna,</w:t>
      </w:r>
    </w:p>
    <w:p w:rsidRDefault="008B29C0" w:rsidP="008B29C0" w:rsidR="00E327EE">
      <w:pPr>
        <w:jc w:val="both"/>
      </w:pPr>
      <w:r>
        <w:t>- p</w:t>
      </w:r>
      <w:r w:rsidR="0043421D">
        <w:t xml:space="preserve">otraživanje po naknadama u </w:t>
      </w:r>
      <w:r w:rsidR="00E327EE">
        <w:t xml:space="preserve"> ukopnom iznosu od 3.789,97 kuna.</w:t>
      </w:r>
    </w:p>
    <w:p w:rsidRDefault="00E327EE" w:rsidP="002B0394" w:rsidR="002B0394">
      <w:pPr>
        <w:ind w:firstLine="720"/>
        <w:jc w:val="both"/>
      </w:pPr>
      <w:r>
        <w:t>Predlagatelj uz prijedlog dostavlja: Potvrdu FINA-e od 13.5.2014.,  izvatke iz poslovnih knjiga predlagatelja, presliku Ugovora o dugoročnom kreditu s valutnom klauzulom, broj ugovora 3219652628, partija br. 5100231480 od 18.10.2011. i I. Dodatka Ugovoru o dugoročnom kreditu s valutnom klauzulom broj 3219652628 od 18.3.2011,  presliku Ugovora o izdavanju i korištenju go! business MasterCard kreditne kartice i kreditu za podmirivanje troškova učinjenih go! business MasterCard kreditnim karticama, broj ugovora 3219085063, partija br. 5700723460 od 12.3.2010.</w:t>
      </w:r>
    </w:p>
    <w:p w:rsidRDefault="00E327EE" w:rsidP="00E327EE" w:rsidR="00E327EE">
      <w:pPr>
        <w:ind w:firstLine="720"/>
        <w:jc w:val="both"/>
      </w:pPr>
      <w:r>
        <w:t>Sud je utvrdio da je predlagatelj ovlašten podnijeti prijedlog za otvaranje stečajnog postupka nad dužnikom sukladno čl. 39.st.2. Stečajnog zakona.</w:t>
      </w:r>
    </w:p>
    <w:p w:rsidRDefault="00E327EE" w:rsidP="00E327EE" w:rsidR="00E327EE">
      <w:pPr>
        <w:ind w:firstLine="720"/>
        <w:jc w:val="both"/>
      </w:pPr>
      <w:r>
        <w:t xml:space="preserve">Iz Potvrde FINA-e od dana od 13.5.2014 sud je utvrdio postojanje stečajnog razloga u vidu nesposobnosti za plaćanje, obzirom da je račun dužnika blokiran dulje od 60 dana, sukladno članku 4. st. 2. u vezi stavka 7. Stečajnog zakona. </w:t>
      </w:r>
    </w:p>
    <w:p w:rsidRDefault="00E327EE" w:rsidP="00E327EE" w:rsidR="00E327EE">
      <w:pPr>
        <w:ind w:firstLine="720"/>
        <w:jc w:val="both"/>
      </w:pPr>
      <w:r>
        <w:t>Kako se stečajni postupak pokreće prijedlogom vjerovnika ili dužnika, prema članku 39. st. 2. Stečajnog zakona (NN br. 44/96, 29/99, 129/00, 123/03, 197/03, 187/04 i 82/06; dalje SZ), predlagatelj je na opisani način dokazao da je ovlašten podnijeti prijedlog u smislu članka 39. st. 1. i 2. SZ-a, jer su ostvarene sve propisane pretpostavke z</w:t>
      </w:r>
      <w:r w:rsidR="00D2192E">
        <w:t>a pokretanje stečajnog postupka.</w:t>
      </w:r>
    </w:p>
    <w:p w:rsidRDefault="00481C0F" w:rsidP="00E327EE" w:rsidR="00D2192E">
      <w:pPr>
        <w:ind w:firstLine="720"/>
        <w:jc w:val="both"/>
      </w:pPr>
      <w:r>
        <w:lastRenderedPageBreak/>
        <w:t xml:space="preserve">Sud je rješenjem St-458/2014 dana 24. rujna 2015.  otvorio </w:t>
      </w:r>
      <w:r w:rsidR="00DE5F71">
        <w:t>stečajni postupak nad stečajnim dužnikom.</w:t>
      </w:r>
    </w:p>
    <w:p w:rsidRDefault="001D33D7" w:rsidP="00E327EE" w:rsidR="00CB00AF">
      <w:pPr>
        <w:ind w:firstLine="720"/>
        <w:jc w:val="both"/>
      </w:pPr>
      <w:r>
        <w:t>Zakonski zastupnik s</w:t>
      </w:r>
      <w:r w:rsidR="00DE5F71">
        <w:t>te</w:t>
      </w:r>
      <w:r>
        <w:t xml:space="preserve">čajnog dužnika </w:t>
      </w:r>
      <w:r w:rsidR="003C6366">
        <w:t xml:space="preserve">do dana otvaranja stečajnog postupka </w:t>
      </w:r>
      <w:r>
        <w:t xml:space="preserve">je dana 07. listopada 2015. </w:t>
      </w:r>
      <w:r w:rsidR="003C6366">
        <w:t>u</w:t>
      </w:r>
      <w:r>
        <w:t>ložio žalbu na rješenje o otvaranju stečajnog postupka</w:t>
      </w:r>
      <w:r w:rsidR="00CB00AF">
        <w:t>.</w:t>
      </w:r>
    </w:p>
    <w:p w:rsidRDefault="00CB00AF" w:rsidP="00E327EE" w:rsidR="00ED6BCF">
      <w:pPr>
        <w:ind w:firstLine="720"/>
        <w:jc w:val="both"/>
      </w:pPr>
      <w:r>
        <w:t xml:space="preserve">Visoki trgovački sud Republike Hrvatske je rješenjem Pž-7266/2015 od 28. listopada 2015. </w:t>
      </w:r>
      <w:r w:rsidR="00F45E86">
        <w:t xml:space="preserve">ukinuo rješenje ovog suda posl. br. St-458/2014 i predmet vratio na ponovni postupak s uputom </w:t>
      </w:r>
      <w:r w:rsidR="00B44A61">
        <w:t xml:space="preserve">da sud ocijeni je li prijedlog za otvaranje stečajnog postupka podnesen od ovlaštene osobe kao i da li je predlagatelj učinio vjerojatnim da se njegova tražbina neće moći </w:t>
      </w:r>
      <w:r w:rsidR="00ED6BCF">
        <w:t>namiriti iz predmeta na koja se odnosi njegovo razlučno pravo.</w:t>
      </w:r>
    </w:p>
    <w:p w:rsidRDefault="000B35E2" w:rsidP="000B35E2" w:rsidR="000B35E2">
      <w:pPr>
        <w:ind w:firstLine="720"/>
        <w:jc w:val="both"/>
      </w:pPr>
      <w:r>
        <w:t>Prije ostalog valja naglasiti kako je u međuvremenu, od dana podnošenja prijedloga za otvaranje stečajnog postupka dana 01. rujna 2015. na snagu stupio Stečajni zakon (N.N. br, 71/15, dalje SZ15).</w:t>
      </w:r>
    </w:p>
    <w:p w:rsidRDefault="000B35E2" w:rsidP="000B35E2" w:rsidR="000B35E2">
      <w:pPr>
        <w:ind w:firstLine="720"/>
        <w:jc w:val="both"/>
      </w:pPr>
      <w:r>
        <w:t>Prema odredbi članka 441. stavak 1. SZ 15 stečajni postupci pokrenuti prije stupanja na snagu SZ 15 dovršiti će se prema odredbama Stečajnog zakona koji je bio na snazi u vrijeme njihova pokretanja postupka.</w:t>
      </w:r>
    </w:p>
    <w:p w:rsidRDefault="005422DB" w:rsidP="00E327EE" w:rsidR="005422DB">
      <w:pPr>
        <w:ind w:firstLine="720"/>
        <w:jc w:val="both"/>
      </w:pPr>
      <w:r w:rsidRPr="005422DB">
        <w:t>Kako je u ovom stečajnom postupku  prijedlog za otvaranje stečajnog postupka pokrenut dana 10. lipnja 2014. tj. prije stupanja na snagu SZ 15 (01.rujna 2015.) to će se temeljem naprijed citiranog članka 441. stavak 1. SZ 15 dovršiti po odredbama Stečajnog zakona (NN br. 44/96, 29/99, 129/00, 123/03, 82/06, 116/10, 25/12, i 133/12, dalje: SZ)</w:t>
      </w:r>
    </w:p>
    <w:p w:rsidRDefault="002C5DD2" w:rsidP="0087260E" w:rsidR="00CB3FDC" w:rsidRPr="002C5DD2">
      <w:pPr>
        <w:pStyle w:val="Bezproreda"/>
        <w:ind w:firstLine="708"/>
        <w:jc w:val="both"/>
      </w:pPr>
      <w:r w:rsidRPr="002C5DD2">
        <w:t>Su</w:t>
      </w:r>
      <w:r>
        <w:t>kladno uputi VTS RH p</w:t>
      </w:r>
      <w:r w:rsidR="00CB3FDC" w:rsidRPr="002C5DD2">
        <w:t xml:space="preserve">redlagatelj </w:t>
      </w:r>
      <w:r>
        <w:t xml:space="preserve">podneskom od 29.12.2015. </w:t>
      </w:r>
      <w:r w:rsidR="00CB3FDC" w:rsidRPr="002C5DD2">
        <w:t>ističe, a kao što je razvidno i iz njegovog prijedloga od 10.06.2014. te priloga navedenom prijedlogu, kako prema dužniku ima i tražbinu temeljem Ugovora o izdavanju i korištenju go! business MasterCard kreditne kartice i kreditu za podmirivanje troškova učinjenih go! business MasterCard kreditnim karticama, broj ugovora 3219085063, partija br. 5700723460, od 12.03.2010.</w:t>
      </w:r>
      <w:r w:rsidR="0087260E">
        <w:t xml:space="preserve"> te kako su č</w:t>
      </w:r>
      <w:r w:rsidR="00CB3FDC" w:rsidRPr="002C5DD2">
        <w:t>l. 5. cit. Ugovora o izdavanju i korištenju go! business MasterCard kreditne kartice i kreditu za podmirivanje troškova učinjenih go! business MasterCard kreditnim karti</w:t>
      </w:r>
      <w:r w:rsidR="0087260E">
        <w:t xml:space="preserve">cama od 12.03.2010. ugovoreni </w:t>
      </w:r>
      <w:r w:rsidR="00CB3FDC" w:rsidRPr="002C5DD2">
        <w:t xml:space="preserve"> instrumenti osiguranja koje se korisnik kredita (ovdje dužnik) obvezao dostaviti kreditoru (ovdje predlagatelju) a radi naplate dospjele tražbine po cit. Ugovoru, i to jedna zadužnica i tri bianco vlastite akceptirane mjenice.</w:t>
      </w:r>
    </w:p>
    <w:p w:rsidRDefault="00CB3FDC" w:rsidP="00CB3FDC" w:rsidR="00CB3FDC" w:rsidRPr="002C5DD2">
      <w:pPr>
        <w:pStyle w:val="Bezproreda"/>
        <w:ind w:firstLine="708"/>
        <w:jc w:val="both"/>
      </w:pPr>
      <w:r w:rsidRPr="002C5DD2">
        <w:t>Zasnivanje založnog prava kao instrument osiguranja predlagateljevog potraživanja prema dužniku temeljem cit. Ugovora od 12.03.2010. nije ugovoreno te slijedom navedenog potraživanje koje predlagatelj ima prema dužniku temeljem Ugovora o izdavanju i korištenju go! business MasterCard kreditne kartice i kreditu za podmirivanje troškova učinjenih go! business MasterCard kreditnim karticama od 12.03.2010. nije osigurano založnim pravom.</w:t>
      </w:r>
    </w:p>
    <w:p w:rsidRDefault="00CB3FDC" w:rsidP="00CB3FDC" w:rsidR="00CB3FDC" w:rsidRPr="002C5DD2">
      <w:pPr>
        <w:pStyle w:val="Bezproreda"/>
        <w:ind w:firstLine="708"/>
        <w:jc w:val="both"/>
      </w:pPr>
      <w:r w:rsidRPr="002C5DD2">
        <w:t>Iz svega gore navedenog jasno proizlazi kako predlagateljevo potraživanje prema dužniku temeljem Ugovora o izdavanju i korištenju go! business MasterCard kreditne kartice i kreditu za podmirivanje troškova učinjenih go! business MasterCard</w:t>
      </w:r>
      <w:r w:rsidR="00B86B99" w:rsidRPr="002C5DD2">
        <w:t xml:space="preserve"> kreditnim karticama, broj ugovora 3219085063, partija br. 5700723460, od 12.03.2010. nije osigurano založnim pravom te da u odnosu na ovo potraživanje predlagatelj nema svojstvo razlučnog vjerovnika.</w:t>
      </w:r>
    </w:p>
    <w:p w:rsidRDefault="00B86B99" w:rsidP="00CB3FDC" w:rsidR="00B86B99" w:rsidRPr="002C5DD2">
      <w:pPr>
        <w:pStyle w:val="Bezproreda"/>
        <w:ind w:firstLine="708"/>
        <w:jc w:val="both"/>
      </w:pPr>
      <w:r w:rsidRPr="002C5DD2">
        <w:t>Nadalje, predlagatelj ističe da je uz prijedlog od 10.06.2014. dostavio potvrdu Financijske agencije od 13.05.2014. iz koje je razvidno da dužnik u razdoblju dužem od 60 dana ima evidentirane neizvršene osnove za plaćanje, a koje je trebalo, na temelju valjanih osnova za plaćanje, bez daljnjeg pristanka dužnika naplatiti s bilo kojeg od njegovih računa te iz navedenog jasno proizlazi da je dužnik sukladno odredbi čl. 4. st. 6. i st. 7. Stečajnog zakona, nesposoban za plaćanje.</w:t>
      </w:r>
    </w:p>
    <w:p w:rsidRDefault="00B86B99" w:rsidP="00CB3FDC" w:rsidR="00B86B99" w:rsidRPr="002C5DD2">
      <w:pPr>
        <w:pStyle w:val="Bezproreda"/>
        <w:ind w:firstLine="708"/>
        <w:jc w:val="both"/>
      </w:pPr>
      <w:r w:rsidRPr="002C5DD2">
        <w:t>Iz svega gore navedenog jasno proizlazi da je predlagatelj učinio vjerojatnim postojanje svoje tražbine temeljem Ugovora o izdavanju i korištenju go! business MasterCard kreditne kartice i kreditu za podmirivanje troškova učinjenih go! business MasterCard kreditnim karticama, broj ugovora 3219085063, partija br. 5700723460, od 12.03.2010. kao i postojanje stečajnog razloga nesposobnosti za plaćanje.</w:t>
      </w:r>
    </w:p>
    <w:p w:rsidRDefault="00B86B99" w:rsidP="00CB3FDC" w:rsidR="00B86B99" w:rsidRPr="002C5DD2">
      <w:pPr>
        <w:pStyle w:val="Bezproreda"/>
        <w:ind w:firstLine="708"/>
        <w:jc w:val="both"/>
      </w:pPr>
      <w:r w:rsidRPr="002C5DD2">
        <w:lastRenderedPageBreak/>
        <w:t xml:space="preserve">Također, a budući da predlagateljevo potraživanje prema dužniku temeljem Ugovora o izdavanju i korištenju go! business MasterCard kreditne kartice i kreditu za podmirivanje troškova učinjenih go! business MasterCard kreditnim karticama, broj ugovora 3219085063, partija br. 5700723460, od 12.03.2010. </w:t>
      </w:r>
      <w:r w:rsidR="006A37E1" w:rsidRPr="002C5DD2">
        <w:t>nije osigurano založnim pravom te budući da u odnosu na ovo potraživanje predlagatelj nema status razlučnog vjerovnika, jasno je kako je predlagatelj kao vjerovnik temeljem Ugovora o izdavanju i korištenju go! business MasterCard kreditne kartice i kreditu za podmirivanje troškova učinjenih go! business MasterCard kreditnim karticama, broj ugovora 3219085063, partija br. 5700723460, od 12.03.2010. ovlašten podnijeti prijedlog za otvaranje stečajnog postupka nad dužnikom sukladno odredbi čl. 39. st. 2. Stečajnog zakona.</w:t>
      </w:r>
    </w:p>
    <w:p w:rsidRDefault="00E327EE" w:rsidP="000A02C4" w:rsidR="00E327EE">
      <w:pPr>
        <w:ind w:firstLine="720"/>
        <w:jc w:val="both"/>
      </w:pPr>
      <w:r w:rsidRPr="001E59E1">
        <w:t xml:space="preserve">Ročište radi izjašnjenja o prijedlogu za otvaranjem </w:t>
      </w:r>
      <w:r w:rsidR="00FC41B5" w:rsidRPr="001E59E1">
        <w:t>stečajnog postupka održano je 29</w:t>
      </w:r>
      <w:r w:rsidRPr="001E59E1">
        <w:t xml:space="preserve">. </w:t>
      </w:r>
      <w:r w:rsidR="00FC41B5" w:rsidRPr="001E59E1">
        <w:t>ožujka 2018</w:t>
      </w:r>
      <w:r w:rsidRPr="001E59E1">
        <w:t>. godine.</w:t>
      </w:r>
      <w:r>
        <w:t xml:space="preserve"> Na navedeno ročište pristupio je zastupnik po zakonu predloženog stečajnog dužnika. Isti se protivio prijedlogu za otvaranjem stečajnog postupka. Predlagatelj je ustrajao kod prijedloga. </w:t>
      </w:r>
    </w:p>
    <w:p w:rsidRDefault="00FC41B5" w:rsidP="00E327EE" w:rsidR="00FC41B5">
      <w:pPr>
        <w:jc w:val="both"/>
      </w:pPr>
      <w:r>
        <w:t xml:space="preserve">          </w:t>
      </w:r>
      <w:r w:rsidR="006B3798">
        <w:t>Pročitana je potvrda FINA-e od 23.3.2018.godine.</w:t>
      </w:r>
      <w:r w:rsidR="00E327EE">
        <w:tab/>
      </w:r>
    </w:p>
    <w:p w:rsidRDefault="00BD1514" w:rsidP="00BD1514" w:rsidR="00BD1514">
      <w:pPr>
        <w:jc w:val="both"/>
      </w:pPr>
      <w:r>
        <w:t xml:space="preserve">          Privremeni stečajni upravitelj je predao dopunu izvješća i nove zk izvatke za sve nekretnine  i potvrdu Fine o blokadi računa iz koje proizlazi da su svi računi dužnika zatvoreni, ali da je na dan 23.09.2015., prije zatvaranja računa bilo evidentirano 1269 dana neprekidne blokade, a nepodmirene obveze s neizvršenim obvezama za plaćanje su iznosile 12.275.012,44 kn i predlaže otvaranje stečaja.</w:t>
      </w:r>
      <w:r w:rsidR="00A7254E" w:rsidRPr="00A7254E">
        <w:t xml:space="preserve"> Steč</w:t>
      </w:r>
      <w:r w:rsidR="00A7254E">
        <w:t xml:space="preserve">ajni </w:t>
      </w:r>
      <w:r w:rsidR="00A7254E" w:rsidRPr="00A7254E">
        <w:t xml:space="preserve"> upravitelj ističe kako se tijekom ovog postupka u zemljišnim knjigama vrše promjene prava vlasništva </w:t>
      </w:r>
      <w:r w:rsidR="00A7254E">
        <w:t xml:space="preserve">i to na povezane osobe dužnika iako </w:t>
      </w:r>
      <w:r w:rsidR="00A7254E" w:rsidRPr="00A7254E">
        <w:t>je donesena zabrana raspolaganja nekretninama kao i obveza dužnika da o svemu obavijesti privremenog steč</w:t>
      </w:r>
      <w:r w:rsidR="00A7254E">
        <w:t>ajnog</w:t>
      </w:r>
      <w:r w:rsidR="000A72BB">
        <w:t xml:space="preserve"> </w:t>
      </w:r>
      <w:r w:rsidR="00A7254E" w:rsidRPr="00A7254E">
        <w:t>upravitelja, a što nije učinjeno te predlaže otvaranje stečajnog postupka.</w:t>
      </w:r>
    </w:p>
    <w:p w:rsidRDefault="0071016E" w:rsidP="00BD1514" w:rsidR="00BD1514">
      <w:pPr>
        <w:jc w:val="both"/>
      </w:pPr>
      <w:r>
        <w:t xml:space="preserve">         </w:t>
      </w:r>
      <w:r w:rsidR="00BD1514">
        <w:t>Pun. predlagatelja navodi kako ostaje kod prijedloga za pokretanjem stečajnog postupka  navodeći kako se ne može namiriti iz nekretnina na kojima ima razlučno pravo. Ističe kako se svakim danom njegovo potraživanje povećava tako da je na dan 15.12.2017. iz</w:t>
      </w:r>
      <w:r>
        <w:t xml:space="preserve">nosilo 19.202.766,96 kn te </w:t>
      </w:r>
      <w:r w:rsidR="00BD1514">
        <w:t>dugovanje nije u eurima nego u kunama.</w:t>
      </w:r>
    </w:p>
    <w:p w:rsidRDefault="00C53AAD" w:rsidP="000A72BB" w:rsidR="00C53AAD" w:rsidRPr="000A72BB">
      <w:pPr>
        <w:jc w:val="both"/>
      </w:pPr>
      <w:r>
        <w:rPr>
          <w:b/>
        </w:rPr>
        <w:t xml:space="preserve">           </w:t>
      </w:r>
      <w:r w:rsidRPr="000A72BB">
        <w:t xml:space="preserve">Pun. dužnika  ističe kako nalaz  vještaka dokazuje da je vrijednost imovine kojim je osigurano potraživanje predlagatelja veće od tražbine predlagatelja,  odnosno  da je njegovo  potraživanje pokriveno u cijelosti razlučnim pravom,  iako </w:t>
      </w:r>
      <w:r w:rsidR="00526C94" w:rsidRPr="000A72BB">
        <w:t xml:space="preserve">smatra </w:t>
      </w:r>
      <w:r w:rsidRPr="000A72BB">
        <w:t xml:space="preserve">da su u nalazu vještaka </w:t>
      </w:r>
      <w:r w:rsidR="00526C94" w:rsidRPr="000A72BB">
        <w:t>upotrjebljene</w:t>
      </w:r>
      <w:r w:rsidRPr="000A72BB">
        <w:t xml:space="preserve"> cijene daleko manje od onih cijena za nekretnine</w:t>
      </w:r>
      <w:r w:rsidR="00526C94" w:rsidRPr="000A72BB">
        <w:t xml:space="preserve"> na toj lokaciji u tom periodu, </w:t>
      </w:r>
      <w:r w:rsidRPr="000A72BB">
        <w:t xml:space="preserve">ali i takva vrijednost koju je vještak </w:t>
      </w:r>
      <w:r w:rsidR="00EC087B" w:rsidRPr="000A72BB">
        <w:t xml:space="preserve">naveo </w:t>
      </w:r>
      <w:r w:rsidRPr="000A72BB">
        <w:t xml:space="preserve">dokazuje da je potraživanje predlagatelja </w:t>
      </w:r>
      <w:r w:rsidR="00EC087B" w:rsidRPr="000A72BB">
        <w:t xml:space="preserve">pokriveno </w:t>
      </w:r>
      <w:r w:rsidRPr="000A72BB">
        <w:t xml:space="preserve">razlučnim pravom obzirom da </w:t>
      </w:r>
      <w:r w:rsidR="00EC087B" w:rsidRPr="000A72BB">
        <w:t xml:space="preserve">je </w:t>
      </w:r>
      <w:r w:rsidRPr="000A72BB">
        <w:t xml:space="preserve">vrijednost nekretnina veća od potraživanja koje ima predlagatelj,  slijedom čega se protivi otvaranju stečajnog postupka i predlaže odbiti prijedlog. </w:t>
      </w:r>
    </w:p>
    <w:p w:rsidRDefault="00C53AAD" w:rsidP="00C53AAD" w:rsidR="00C53AAD" w:rsidRPr="00ED35F8">
      <w:pPr>
        <w:jc w:val="both"/>
      </w:pPr>
      <w:r w:rsidRPr="00C53AAD">
        <w:rPr>
          <w:b/>
        </w:rPr>
        <w:tab/>
      </w:r>
      <w:r w:rsidRPr="00D57756">
        <w:t xml:space="preserve">Zakonski zastupnik dužnika </w:t>
      </w:r>
      <w:r w:rsidR="000A72BB" w:rsidRPr="00D57756">
        <w:t xml:space="preserve">do otvaranja stečaja </w:t>
      </w:r>
      <w:r w:rsidRPr="00D57756">
        <w:t>navodi kako nakon određivanja mjera osiguranja nij</w:t>
      </w:r>
      <w:r w:rsidR="003E1697" w:rsidRPr="00D57756">
        <w:t>e raspolagalo imovinom tvrtke RO</w:t>
      </w:r>
      <w:r w:rsidRPr="00D57756">
        <w:t xml:space="preserve"> Izgradnja d.o.o.  već su se sva ta raspolaganja događala od 2011. do 2014. godine o čemu privremena stečajna upraviteljica nije niti trebala biti obaviještena. </w:t>
      </w:r>
      <w:r w:rsidRPr="00C53AAD">
        <w:rPr>
          <w:b/>
        </w:rPr>
        <w:tab/>
      </w:r>
    </w:p>
    <w:p w:rsidRDefault="00C53AAD" w:rsidP="00C53AAD" w:rsidR="00BD1514" w:rsidRPr="00ED35F8">
      <w:pPr>
        <w:jc w:val="both"/>
      </w:pPr>
      <w:r w:rsidRPr="00C53AAD">
        <w:rPr>
          <w:b/>
        </w:rPr>
        <w:tab/>
      </w:r>
      <w:r w:rsidRPr="00ED35F8">
        <w:t>Zakonski zastupnik dužnika navodi kako iz potvrde Fine koja je danas predana u spis proizlazi da je iznos blokade 12.275.012,44 kn od dana 23.09.2015., a ne 19.202.766,96 kn. Ističe kako se zatezne kamate na kredit nisu mogle,  odnosno nisu smjele zaračunati prije 01.05.2014. jer postoji sporazum Zagrebačke banke d.d. kao predlagatelja i dužnika da kredit dospijeva na naplatu 30.04.2014.,  a dodaje kako predlagatelj nikada nije izdao pismo namjere, ovdje dužniku čime bi omogućio dužniku prodaju stanova i v</w:t>
      </w:r>
      <w:r w:rsidR="00ED35F8">
        <w:t>raćanje kredita te se protivi otvaranju stečajnog postupka.</w:t>
      </w:r>
    </w:p>
    <w:p w:rsidRDefault="00FC41B5" w:rsidP="00FC41B5" w:rsidR="00E327EE">
      <w:pPr>
        <w:jc w:val="both"/>
      </w:pPr>
      <w:r>
        <w:t xml:space="preserve">          </w:t>
      </w:r>
      <w:r w:rsidR="00E327EE" w:rsidRPr="00832702">
        <w:t>Ročište radi</w:t>
      </w:r>
      <w:r w:rsidR="00E327EE">
        <w:t xml:space="preserve"> rasprave o uvjetima za pokretanje stečajnog postup</w:t>
      </w:r>
      <w:r w:rsidR="006B3798">
        <w:t>ka, sukladno odredbi članka 53.</w:t>
      </w:r>
      <w:r w:rsidR="00E327EE">
        <w:t>st.5. Stečajnog zakona, provedeno je zajedno sa ročištem radi izjašnjenja o prijedlogu za otvaranjem stečajnog postupka. Na ročištu radi rasprave o uvjetima za pokretanje stečajnog postupka pročitano je izvješće privremenog stečajnog upravitelja od</w:t>
      </w:r>
      <w:r w:rsidR="00352802">
        <w:t xml:space="preserve"> 29.03.2018</w:t>
      </w:r>
      <w:r w:rsidR="00E327EE">
        <w:t xml:space="preserve">.g. u kojem isti potvrđuje postojanje stečajnog razloga u vidu nesposobnosti za plaćanje, kao i činjenicu da predloženi stečajni dužnik ima nekretnine u bruto površini od 1500 m2 na kojima postoji hipoteka Zagrebačke banke. Zakonski zastupnik složio se i potvrdio je navode privremenog stečajnog upravitelja, te je dodao kako nekretninu nije bilo moguće prodati iz razloga što je na svakoj etažnoj jedinici hipoteka od 15 </w:t>
      </w:r>
      <w:r w:rsidR="00E327EE">
        <w:lastRenderedPageBreak/>
        <w:t xml:space="preserve">milijuna kuna, kao i iz razloga što Zagrebačka banka nije željela izdati pismo namjere ili regulirati hipoteku imajući u vidu odnos etažne jedinice odnosno njezinog udjela u cjelokupnoj nekretnini, slijedom čega nekretnine nije bilo moguće prodati. </w:t>
      </w:r>
    </w:p>
    <w:p w:rsidRDefault="00E327EE" w:rsidP="00E327EE" w:rsidR="00E327EE">
      <w:pPr>
        <w:ind w:firstLine="720"/>
        <w:jc w:val="both"/>
      </w:pPr>
      <w:r>
        <w:t xml:space="preserve">Nakon ovako provedenog postupka sud je nedvojbeno utvrdio kako je predlagatelj učinio vjerojatnim svoje potraživanje prema predloženom stečajnom dužniku po Ugovoru o kreditu s valutnom klauzulom br. 3219652628, partija br. 5100231480 od 18.3.2011 i dodatku Ugovora o dugoročnom kreditu s valutnom klauzulom br. 3219652628 od 18.3.2011.g. u ukupnom iznosu 1.907.582,67 EUR u kunskoj protuvrijednosti 14.491.924,62 kn i  Ugovoru o izdavanju korištenju GO business master card kreditne kartice i kreditu za podmirivanje troškova učinjenih po karticama br. Ugovora 3219085063 od 12.3.2010.g. s iznosom od 79.148,62 kn i potraživanja po naknadama u ukupnom iznosu od 3.789,97 kn, </w:t>
      </w:r>
      <w:r w:rsidR="003455A9">
        <w:t>kao i da</w:t>
      </w:r>
      <w:r w:rsidR="001B731C">
        <w:t xml:space="preserve"> to potraživanje</w:t>
      </w:r>
      <w:r w:rsidR="003455A9">
        <w:t xml:space="preserve"> </w:t>
      </w:r>
      <w:r w:rsidR="001B731C">
        <w:t xml:space="preserve">nije osigurano založnim pravom te </w:t>
      </w:r>
      <w:r w:rsidR="00082A9B">
        <w:t xml:space="preserve">je </w:t>
      </w:r>
      <w:r w:rsidR="00082A9B" w:rsidRPr="00082A9B">
        <w:t>predlagatelj učinio vjerojatnim da se njegova tražbina neće moći namiriti iz predmeta na koja se odnosi njegovo razlučno pravo.</w:t>
      </w:r>
      <w:r w:rsidR="00082A9B">
        <w:t xml:space="preserve"> </w:t>
      </w:r>
      <w:r w:rsidRPr="00082A9B">
        <w:t>čime</w:t>
      </w:r>
      <w:r w:rsidRPr="00246B3D">
        <w:rPr>
          <w:color w:val="C00000"/>
        </w:rPr>
        <w:t xml:space="preserve"> </w:t>
      </w:r>
      <w:r>
        <w:t>je u cijelosti ostvaren uvjet iz čla</w:t>
      </w:r>
      <w:r w:rsidR="00EB4770">
        <w:t>nka 39.st.2. Stečajnog zakona, t</w:t>
      </w:r>
      <w:r>
        <w:t>im više što je i zas</w:t>
      </w:r>
      <w:r w:rsidR="00EB4770">
        <w:t>tupnik po zakonu na ročištu od 29. ožujka 2018.</w:t>
      </w:r>
      <w:r>
        <w:t xml:space="preserve"> potvrdio postojanje dugovanja po navedenim ugovorima. </w:t>
      </w:r>
    </w:p>
    <w:p w:rsidRDefault="00E327EE" w:rsidP="00E327EE" w:rsidR="00E327EE">
      <w:pPr>
        <w:ind w:firstLine="720"/>
        <w:jc w:val="both"/>
      </w:pPr>
      <w:r>
        <w:t xml:space="preserve">Postojanje stečajnog razloga nesposobnosti za plaćanje, sud je nedvojbeno utvrdio uvidom u </w:t>
      </w:r>
      <w:r w:rsidR="0007147F">
        <w:t xml:space="preserve">Očevidnik </w:t>
      </w:r>
      <w:r w:rsidR="00EA0E76">
        <w:t xml:space="preserve">o redoslijedu plaćanja </w:t>
      </w:r>
      <w:r>
        <w:t>FINA-e od</w:t>
      </w:r>
      <w:r w:rsidR="00EA0E76">
        <w:t xml:space="preserve"> 28.03.2018. </w:t>
      </w:r>
      <w:r>
        <w:t>a i zakonski zastupnik predloženog stečajnog dužnika potvrdio je kako je dužnik blokiran od 2.4.2012.g.</w:t>
      </w:r>
    </w:p>
    <w:p w:rsidRDefault="00E327EE" w:rsidP="00E327EE" w:rsidR="00E327EE">
      <w:pPr>
        <w:ind w:firstLine="720"/>
        <w:jc w:val="both"/>
      </w:pPr>
      <w:r>
        <w:t xml:space="preserve">Sukladno izvješću privremenog stečajnog upravitelja, prijedlogu predlagatelja te stanju spisa utvrđeno je da su ispunjeni razlozi iz članka 4. Stečajnog zakona pa je doneseno rješenje o otvaranju stečajnog postupka nad navedenim dužnikom i odlučeno kao u izreci sukladno odredbama 53., 54. i 55. Stečajnog zakona. </w:t>
      </w:r>
    </w:p>
    <w:p w:rsidRDefault="00E327EE" w:rsidP="00E327EE" w:rsidR="00E327EE">
      <w:pPr>
        <w:numPr>
          <w:ilvl w:val="12"/>
          <w:numId w:val="0"/>
        </w:numPr>
        <w:jc w:val="center"/>
      </w:pPr>
    </w:p>
    <w:p w:rsidRDefault="00EA0E76" w:rsidP="00E327EE" w:rsidR="00E327EE">
      <w:pPr>
        <w:numPr>
          <w:ilvl w:val="12"/>
          <w:numId w:val="0"/>
        </w:numPr>
        <w:jc w:val="center"/>
      </w:pPr>
      <w:r>
        <w:t>U  Zagrebu, 05</w:t>
      </w:r>
      <w:r w:rsidR="00EB0E5D">
        <w:t>. travnja 2018.</w:t>
      </w:r>
    </w:p>
    <w:p w:rsidRDefault="00E327EE" w:rsidP="00E327EE" w:rsidR="00E327EE">
      <w:pPr>
        <w:pStyle w:val="Tijeloteksta"/>
        <w:ind w:left="5760"/>
        <w:rPr>
          <w:rFonts w:hAnsi="Times New Roman" w:ascii="Times New Roman"/>
          <w:szCs w:val="24"/>
        </w:rPr>
      </w:pPr>
      <w:r>
        <w:rPr>
          <w:rFonts w:hAnsi="Times New Roman" w:ascii="Times New Roman"/>
          <w:szCs w:val="24"/>
        </w:rPr>
        <w:tab/>
      </w:r>
    </w:p>
    <w:p w:rsidRDefault="00E327EE" w:rsidP="00EB0E5D" w:rsidR="00E327EE">
      <w:pPr>
        <w:pStyle w:val="Podnaslov"/>
        <w:ind w:firstLine="708" w:left="4956"/>
        <w:jc w:val="right"/>
        <w:rPr>
          <w:rFonts w:hAnsi="Times New Roman" w:ascii="Times New Roman"/>
          <w:b w:val="false"/>
          <w:color w:val="auto"/>
          <w:szCs w:val="24"/>
        </w:rPr>
      </w:pPr>
      <w:r>
        <w:rPr>
          <w:rFonts w:hAnsi="Times New Roman" w:ascii="Times New Roman"/>
          <w:szCs w:val="24"/>
        </w:rPr>
        <w:t xml:space="preserve">   </w:t>
      </w:r>
      <w:r>
        <w:rPr>
          <w:rFonts w:hAnsi="Times New Roman" w:ascii="Times New Roman"/>
          <w:b w:val="false"/>
          <w:color w:val="auto"/>
          <w:szCs w:val="24"/>
        </w:rPr>
        <w:t>Stečajni sudac:</w:t>
      </w:r>
    </w:p>
    <w:p w:rsidRDefault="00EB0E5D" w:rsidP="00EB0E5D" w:rsidR="00EB0E5D">
      <w:pPr>
        <w:pStyle w:val="Podnaslov"/>
        <w:ind w:firstLine="708" w:left="4956"/>
        <w:jc w:val="right"/>
        <w:rPr>
          <w:rFonts w:hAnsi="Times New Roman" w:ascii="Times New Roman"/>
          <w:b w:val="false"/>
          <w:color w:val="auto"/>
          <w:szCs w:val="24"/>
        </w:rPr>
      </w:pPr>
    </w:p>
    <w:p w:rsidRDefault="00EB0E5D" w:rsidP="00EB0E5D" w:rsidR="00EB0E5D">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Maja Jurovicki</w:t>
      </w:r>
      <w:r w:rsidR="00636E6A">
        <w:rPr>
          <w:rFonts w:hAnsi="Times New Roman" w:ascii="Times New Roman"/>
          <w:b w:val="false"/>
          <w:color w:val="auto"/>
          <w:szCs w:val="24"/>
        </w:rPr>
        <w:t xml:space="preserve">, v.r. </w:t>
      </w:r>
    </w:p>
    <w:p w:rsidRDefault="00C7429D" w:rsidP="00EB0E5D" w:rsidR="00C7429D">
      <w:pPr>
        <w:pStyle w:val="Podnaslov"/>
        <w:ind w:firstLine="708" w:left="4956"/>
        <w:jc w:val="right"/>
        <w:rPr>
          <w:rFonts w:hAnsi="Times New Roman" w:ascii="Times New Roman"/>
          <w:b w:val="false"/>
          <w:color w:val="auto"/>
          <w:szCs w:val="24"/>
        </w:rPr>
      </w:pPr>
    </w:p>
    <w:p w:rsidRDefault="00EB0E5D" w:rsidP="00EB0E5D" w:rsidR="00EB0E5D">
      <w:pPr>
        <w:pStyle w:val="Podnaslov"/>
        <w:ind w:firstLine="708" w:left="4956"/>
        <w:jc w:val="right"/>
        <w:rPr>
          <w:rFonts w:hAnsi="Times New Roman" w:ascii="Times New Roman"/>
          <w:b w:val="false"/>
          <w:color w:val="auto"/>
          <w:szCs w:val="24"/>
        </w:rPr>
      </w:pPr>
    </w:p>
    <w:p w:rsidRDefault="00E327EE" w:rsidP="00E327EE" w:rsidR="00E327EE">
      <w:pPr>
        <w:numPr>
          <w:ilvl w:val="12"/>
          <w:numId w:val="0"/>
        </w:numPr>
        <w:jc w:val="both"/>
      </w:pPr>
    </w:p>
    <w:p w:rsidRDefault="00E327EE" w:rsidP="00E327EE" w:rsidR="00E327EE" w:rsidRPr="00EB0E5D">
      <w:pPr>
        <w:numPr>
          <w:ilvl w:val="12"/>
          <w:numId w:val="0"/>
        </w:numPr>
        <w:jc w:val="both"/>
      </w:pPr>
      <w:r w:rsidRPr="00EB0E5D">
        <w:t>UPUTA O PRAVNOM LIJEKU:</w:t>
      </w:r>
    </w:p>
    <w:p w:rsidRDefault="00E327EE" w:rsidP="00E327EE" w:rsidR="00E327EE">
      <w:pPr>
        <w:numPr>
          <w:ilvl w:val="12"/>
          <w:numId w:val="0"/>
        </w:numPr>
        <w:jc w:val="both"/>
      </w:pPr>
      <w:r>
        <w:t>Protiv ovog rješenja žalbu može podnijeti osoba koja je bila zakonski zastupnik dužnika do dana nastupanja pravnih posljedica otvaranja stečajnog postupka ( čl. 53.st.5. i 11. Stečajnog zakona) u roku od 8 dana od dana primitka. Žalba se ulaže putem ovog suda Visokom trgovačkom sudu Republike Hrvatske u 3 primjerka.</w:t>
      </w:r>
    </w:p>
    <w:p w:rsidRDefault="00E327EE" w:rsidP="00E327EE" w:rsidR="00E327EE"/>
    <w:p w:rsidRDefault="00636E6A" w:rsidP="004F5146" w:rsidR="00636E6A">
      <w:pPr>
        <w:jc w:val="right"/>
      </w:pPr>
      <w:r>
        <w:t>za točnost otpravka-ovlašteni službenik</w:t>
      </w:r>
    </w:p>
    <w:p w:rsidRDefault="00636E6A" w:rsidP="004F5146" w:rsidR="00636E6A">
      <w:pPr>
        <w:jc w:val="right"/>
      </w:pPr>
      <w:r>
        <w:t xml:space="preserve">Mirjana Gašparić </w:t>
      </w:r>
    </w:p>
    <w:p w:rsidRDefault="00E327EE" w:rsidP="00983B12" w:rsidR="00E327EE" w:rsidRPr="00983B12">
      <w:pPr>
        <w:pStyle w:val="Podnaslov"/>
        <w:ind w:hanging="372" w:left="372"/>
        <w:rPr>
          <w:rFonts w:hAnsi="Times New Roman" w:ascii="Times New Roman"/>
          <w:b w:val="false"/>
          <w:color w:val="auto"/>
          <w:szCs w:val="24"/>
        </w:rPr>
      </w:pPr>
    </w:p>
    <w:p w:rsidRDefault="0009017F" w:rsidP="009C021C" w:rsidR="0009017F" w:rsidRPr="00CD19D8">
      <w:pPr>
        <w:jc w:val="both"/>
      </w:pPr>
    </w:p>
    <w:sectPr w:rsidSect="00456A48" w:rsidR="0009017F" w:rsidRPr="00CD19D8">
      <w:headerReference w:type="default" r:id="rId11"/>
      <w:footerReference w:type="even" r:id="rId12"/>
      <w:footerReference w:type="default" r:id="rId13"/>
      <w:pgSz w:code="9" w:h="16838" w:w="11906"/>
      <w:pgMar w:gutter="0" w:footer="709" w:header="709" w:left="1080" w:bottom="1440" w:right="108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4FEB" w:rsidR="00CD4FEB">
      <w:r>
        <w:separator/>
      </w:r>
    </w:p>
  </w:endnote>
  <w:endnote w:id="0" w:type="continuationSeparator">
    <w:p w:rsidRDefault="00CD4FEB" w:rsidR="00CD4F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671A" w:rsidP="006A3646" w:rsidR="0072671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671A" w:rsidP="0067578D" w:rsidR="0072671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671A" w:rsidP="0067578D" w:rsidR="0072671A">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4FEB" w:rsidR="00CD4FEB">
      <w:r>
        <w:separator/>
      </w:r>
    </w:p>
  </w:footnote>
  <w:footnote w:id="0" w:type="continuationSeparator">
    <w:p w:rsidRDefault="00CD4FEB" w:rsidR="00CD4F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0086283"/>
      <w:docPartObj>
        <w:docPartGallery w:val="Page Numbers (Top of Page)"/>
        <w:docPartUnique/>
      </w:docPartObj>
    </w:sdtPr>
    <w:sdtEndPr/>
    <w:sdtContent>
      <w:p w:rsidRDefault="00332D67" w:rsidP="00332D67" w:rsidR="00332D67">
        <w:pPr>
          <w:pStyle w:val="Zaglavlje"/>
          <w:jc w:val="right"/>
        </w:pPr>
        <w:r>
          <w:t xml:space="preserve">               </w:t>
        </w:r>
        <w:r>
          <w:fldChar w:fldCharType="begin"/>
        </w:r>
        <w:r>
          <w:instrText>PAGE   \* MERGEFORMAT</w:instrText>
        </w:r>
        <w:r>
          <w:fldChar w:fldCharType="separate"/>
        </w:r>
        <w:r w:rsidR="00636E6A">
          <w:rPr>
            <w:noProof/>
          </w:rPr>
          <w:t>5</w:t>
        </w:r>
        <w:r>
          <w:fldChar w:fldCharType="end"/>
        </w:r>
        <w:r w:rsidR="002163FA">
          <w:tab/>
        </w:r>
        <w:r w:rsidR="002A0D1A">
          <w:t>70.St-</w:t>
        </w:r>
        <w:r w:rsidR="00E327EE">
          <w:t>458/2014</w:t>
        </w:r>
      </w:p>
    </w:sdtContent>
  </w:sdt>
  <w:p w:rsidRDefault="0072671A" w:rsidP="00332D67" w:rsidR="0072671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30E2D3E4"/>
    <w:lvl w:tplc="B31E0406" w:ilvl="0">
      <w:start w:val="1"/>
      <w:numFmt w:val="decimal"/>
      <w:lvlText w:val="%1."/>
      <w:lvlJc w:val="left"/>
      <w:pPr>
        <w:ind w:hanging="360" w:left="644"/>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C43C3B"/>
    <w:multiLevelType w:val="hybridMultilevel"/>
    <w:tmpl w:val="7124F28A"/>
    <w:lvl w:tplc="2E44510A" w:ilvl="0">
      <w:start w:val="2"/>
      <w:numFmt w:val="bullet"/>
      <w:lvlText w:val="-"/>
      <w:lvlJc w:val="left"/>
      <w:pPr>
        <w:tabs>
          <w:tab w:pos="360" w:val="num"/>
        </w:tabs>
        <w:ind w:hanging="360" w:left="360"/>
      </w:pPr>
      <w:rPr>
        <w:rFonts w:cs="Times New Roman" w:eastAsia="Times New Roman" w:hAnsi="Times New Roman" w:ascii="Times New Roman" w:hint="default"/>
      </w:rPr>
    </w:lvl>
    <w:lvl w:tplc="041A0003" w:ilvl="1">
      <w:start w:val="1"/>
      <w:numFmt w:val="bullet"/>
      <w:lvlText w:val="o"/>
      <w:lvlJc w:val="left"/>
      <w:pPr>
        <w:tabs>
          <w:tab w:pos="1080" w:val="num"/>
        </w:tabs>
        <w:ind w:hanging="360" w:left="1080"/>
      </w:pPr>
      <w:rPr>
        <w:rFonts w:cs="Courier New" w:hAnsi="Courier New" w:ascii="Courier New" w:hint="default"/>
      </w:rPr>
    </w:lvl>
    <w:lvl w:tplc="041A0005" w:ilvl="2">
      <w:start w:val="1"/>
      <w:numFmt w:val="bullet"/>
      <w:lvlText w:val=""/>
      <w:lvlJc w:val="left"/>
      <w:pPr>
        <w:tabs>
          <w:tab w:pos="1800" w:val="num"/>
        </w:tabs>
        <w:ind w:hanging="360" w:left="1800"/>
      </w:pPr>
      <w:rPr>
        <w:rFonts w:hAnsi="Wingdings" w:ascii="Wingdings" w:hint="default"/>
      </w:rPr>
    </w:lvl>
    <w:lvl w:tplc="041A0001" w:ilvl="3">
      <w:start w:val="1"/>
      <w:numFmt w:val="bullet"/>
      <w:lvlText w:val=""/>
      <w:lvlJc w:val="left"/>
      <w:pPr>
        <w:tabs>
          <w:tab w:pos="2520" w:val="num"/>
        </w:tabs>
        <w:ind w:hanging="360" w:left="2520"/>
      </w:pPr>
      <w:rPr>
        <w:rFonts w:hAnsi="Symbol" w:ascii="Symbol" w:hint="default"/>
      </w:rPr>
    </w:lvl>
    <w:lvl w:tplc="041A0003" w:ilvl="4">
      <w:start w:val="1"/>
      <w:numFmt w:val="bullet"/>
      <w:lvlText w:val="o"/>
      <w:lvlJc w:val="left"/>
      <w:pPr>
        <w:tabs>
          <w:tab w:pos="3240" w:val="num"/>
        </w:tabs>
        <w:ind w:hanging="360" w:left="3240"/>
      </w:pPr>
      <w:rPr>
        <w:rFonts w:cs="Courier New" w:hAnsi="Courier New" w:ascii="Courier New" w:hint="default"/>
      </w:rPr>
    </w:lvl>
    <w:lvl w:tplc="041A0005" w:ilvl="5">
      <w:start w:val="1"/>
      <w:numFmt w:val="bullet"/>
      <w:lvlText w:val=""/>
      <w:lvlJc w:val="left"/>
      <w:pPr>
        <w:tabs>
          <w:tab w:pos="3960" w:val="num"/>
        </w:tabs>
        <w:ind w:hanging="360" w:left="3960"/>
      </w:pPr>
      <w:rPr>
        <w:rFonts w:hAnsi="Wingdings" w:ascii="Wingdings" w:hint="default"/>
      </w:rPr>
    </w:lvl>
    <w:lvl w:tplc="041A0001" w:ilvl="6">
      <w:start w:val="1"/>
      <w:numFmt w:val="bullet"/>
      <w:lvlText w:val=""/>
      <w:lvlJc w:val="left"/>
      <w:pPr>
        <w:tabs>
          <w:tab w:pos="4680" w:val="num"/>
        </w:tabs>
        <w:ind w:hanging="360" w:left="4680"/>
      </w:pPr>
      <w:rPr>
        <w:rFonts w:hAnsi="Symbol" w:ascii="Symbol" w:hint="default"/>
      </w:rPr>
    </w:lvl>
    <w:lvl w:tplc="041A0003" w:ilvl="7">
      <w:start w:val="1"/>
      <w:numFmt w:val="bullet"/>
      <w:lvlText w:val="o"/>
      <w:lvlJc w:val="left"/>
      <w:pPr>
        <w:tabs>
          <w:tab w:pos="5400" w:val="num"/>
        </w:tabs>
        <w:ind w:hanging="360" w:left="5400"/>
      </w:pPr>
      <w:rPr>
        <w:rFonts w:cs="Courier New" w:hAnsi="Courier New" w:ascii="Courier New" w:hint="default"/>
      </w:rPr>
    </w:lvl>
    <w:lvl w:tplc="041A0005" w:ilvl="8">
      <w:start w:val="1"/>
      <w:numFmt w:val="bullet"/>
      <w:lvlText w:val=""/>
      <w:lvlJc w:val="left"/>
      <w:pPr>
        <w:tabs>
          <w:tab w:pos="6120" w:val="num"/>
        </w:tabs>
        <w:ind w:hanging="360" w:left="6120"/>
      </w:pPr>
      <w:rPr>
        <w:rFonts w:hAnsi="Wingdings" w:ascii="Wingdings" w:hint="default"/>
      </w:rPr>
    </w:lvl>
  </w:abstractNum>
  <w:abstractNum w:abstractNumId="2">
    <w:nsid w:val="255D133E"/>
    <w:multiLevelType w:val="hybridMultilevel"/>
    <w:tmpl w:val="C56436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762D71BC"/>
    <w:multiLevelType w:val="hybridMultilevel"/>
    <w:tmpl w:val="8794DB5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3"/>
  </w:num>
  <w:num w:numId="2">
    <w:abstractNumId w:val="5"/>
  </w:num>
  <w:num w:numId="3">
    <w:abstractNumId w:val="4"/>
  </w:num>
  <w:num w:numId="4">
    <w:abstractNumId w:val="2"/>
  </w:num>
  <w:num w:numId="5">
    <w:abstractNumId w:val="0"/>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4C59"/>
    <w:rsid w:val="00005CF6"/>
    <w:rsid w:val="00005FB7"/>
    <w:rsid w:val="00006277"/>
    <w:rsid w:val="0000638D"/>
    <w:rsid w:val="00006D3A"/>
    <w:rsid w:val="000078E3"/>
    <w:rsid w:val="00010B23"/>
    <w:rsid w:val="00011D40"/>
    <w:rsid w:val="0001411D"/>
    <w:rsid w:val="000143AA"/>
    <w:rsid w:val="0002276D"/>
    <w:rsid w:val="000277AC"/>
    <w:rsid w:val="00034896"/>
    <w:rsid w:val="000350DA"/>
    <w:rsid w:val="0003510C"/>
    <w:rsid w:val="00035C57"/>
    <w:rsid w:val="000363DD"/>
    <w:rsid w:val="00036FB6"/>
    <w:rsid w:val="00040374"/>
    <w:rsid w:val="00041257"/>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47F"/>
    <w:rsid w:val="00071632"/>
    <w:rsid w:val="00071DF9"/>
    <w:rsid w:val="0007303B"/>
    <w:rsid w:val="00073145"/>
    <w:rsid w:val="0007498A"/>
    <w:rsid w:val="00075278"/>
    <w:rsid w:val="000773A4"/>
    <w:rsid w:val="0008076E"/>
    <w:rsid w:val="000817C6"/>
    <w:rsid w:val="00082576"/>
    <w:rsid w:val="00082A9B"/>
    <w:rsid w:val="00084637"/>
    <w:rsid w:val="00086FCE"/>
    <w:rsid w:val="0009017F"/>
    <w:rsid w:val="000908F5"/>
    <w:rsid w:val="0009127E"/>
    <w:rsid w:val="000912B9"/>
    <w:rsid w:val="00091B44"/>
    <w:rsid w:val="000945FB"/>
    <w:rsid w:val="000951B6"/>
    <w:rsid w:val="00095200"/>
    <w:rsid w:val="00096B26"/>
    <w:rsid w:val="00096BAC"/>
    <w:rsid w:val="00096CC8"/>
    <w:rsid w:val="000A02C4"/>
    <w:rsid w:val="000A4300"/>
    <w:rsid w:val="000A4C64"/>
    <w:rsid w:val="000A60ED"/>
    <w:rsid w:val="000A72BB"/>
    <w:rsid w:val="000A7314"/>
    <w:rsid w:val="000A7A33"/>
    <w:rsid w:val="000B26A6"/>
    <w:rsid w:val="000B35E2"/>
    <w:rsid w:val="000B4B9B"/>
    <w:rsid w:val="000B54A7"/>
    <w:rsid w:val="000C3448"/>
    <w:rsid w:val="000C4996"/>
    <w:rsid w:val="000C5332"/>
    <w:rsid w:val="000C79A1"/>
    <w:rsid w:val="000D01CC"/>
    <w:rsid w:val="000D125A"/>
    <w:rsid w:val="000D39D9"/>
    <w:rsid w:val="000D5CE7"/>
    <w:rsid w:val="000D67FF"/>
    <w:rsid w:val="000D72C3"/>
    <w:rsid w:val="000E06CE"/>
    <w:rsid w:val="000E0A6C"/>
    <w:rsid w:val="000E1568"/>
    <w:rsid w:val="000E2BAF"/>
    <w:rsid w:val="000E304D"/>
    <w:rsid w:val="000E357C"/>
    <w:rsid w:val="000E35D3"/>
    <w:rsid w:val="000E4AFB"/>
    <w:rsid w:val="000E57EE"/>
    <w:rsid w:val="000E694D"/>
    <w:rsid w:val="000E6E83"/>
    <w:rsid w:val="000E79FF"/>
    <w:rsid w:val="000E7DE5"/>
    <w:rsid w:val="000F2BF5"/>
    <w:rsid w:val="000F4E1B"/>
    <w:rsid w:val="000F5051"/>
    <w:rsid w:val="000F5EE3"/>
    <w:rsid w:val="00100819"/>
    <w:rsid w:val="00104028"/>
    <w:rsid w:val="00110CF3"/>
    <w:rsid w:val="00111F49"/>
    <w:rsid w:val="00112300"/>
    <w:rsid w:val="00113837"/>
    <w:rsid w:val="00113BB5"/>
    <w:rsid w:val="001170FC"/>
    <w:rsid w:val="00117A3B"/>
    <w:rsid w:val="00121F5E"/>
    <w:rsid w:val="00123271"/>
    <w:rsid w:val="00126F70"/>
    <w:rsid w:val="001270D8"/>
    <w:rsid w:val="001272C4"/>
    <w:rsid w:val="00130246"/>
    <w:rsid w:val="0013051E"/>
    <w:rsid w:val="00130EE2"/>
    <w:rsid w:val="00132269"/>
    <w:rsid w:val="00134BA4"/>
    <w:rsid w:val="00134F88"/>
    <w:rsid w:val="00136B6F"/>
    <w:rsid w:val="00136C5D"/>
    <w:rsid w:val="00137001"/>
    <w:rsid w:val="00137DD7"/>
    <w:rsid w:val="00140173"/>
    <w:rsid w:val="001444F3"/>
    <w:rsid w:val="001452E2"/>
    <w:rsid w:val="00145BA7"/>
    <w:rsid w:val="00146D5A"/>
    <w:rsid w:val="001508FC"/>
    <w:rsid w:val="00150C92"/>
    <w:rsid w:val="00155C83"/>
    <w:rsid w:val="001622D8"/>
    <w:rsid w:val="00163273"/>
    <w:rsid w:val="00164FF9"/>
    <w:rsid w:val="00165D88"/>
    <w:rsid w:val="0016613D"/>
    <w:rsid w:val="00167E56"/>
    <w:rsid w:val="00170DBD"/>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67FC"/>
    <w:rsid w:val="00197D23"/>
    <w:rsid w:val="00197F30"/>
    <w:rsid w:val="001A2A93"/>
    <w:rsid w:val="001A5BFB"/>
    <w:rsid w:val="001B19B3"/>
    <w:rsid w:val="001B39F1"/>
    <w:rsid w:val="001B3A7D"/>
    <w:rsid w:val="001B559B"/>
    <w:rsid w:val="001B62CE"/>
    <w:rsid w:val="001B6FF9"/>
    <w:rsid w:val="001B731C"/>
    <w:rsid w:val="001C18AE"/>
    <w:rsid w:val="001C36E6"/>
    <w:rsid w:val="001C36F3"/>
    <w:rsid w:val="001C3DB9"/>
    <w:rsid w:val="001C41EC"/>
    <w:rsid w:val="001C4EAB"/>
    <w:rsid w:val="001C55CD"/>
    <w:rsid w:val="001C5609"/>
    <w:rsid w:val="001C58D7"/>
    <w:rsid w:val="001C6BDB"/>
    <w:rsid w:val="001D1C60"/>
    <w:rsid w:val="001D33D7"/>
    <w:rsid w:val="001D4448"/>
    <w:rsid w:val="001D766C"/>
    <w:rsid w:val="001D7DEE"/>
    <w:rsid w:val="001E1649"/>
    <w:rsid w:val="001E3AC5"/>
    <w:rsid w:val="001E3E82"/>
    <w:rsid w:val="001E3ED9"/>
    <w:rsid w:val="001E5509"/>
    <w:rsid w:val="001E59E1"/>
    <w:rsid w:val="001E5DFA"/>
    <w:rsid w:val="001E68EC"/>
    <w:rsid w:val="001F2E3A"/>
    <w:rsid w:val="001F5C82"/>
    <w:rsid w:val="001F655B"/>
    <w:rsid w:val="001F676B"/>
    <w:rsid w:val="00202CAB"/>
    <w:rsid w:val="00203F72"/>
    <w:rsid w:val="002047E5"/>
    <w:rsid w:val="00205DCF"/>
    <w:rsid w:val="00206183"/>
    <w:rsid w:val="00207B71"/>
    <w:rsid w:val="00210EA1"/>
    <w:rsid w:val="002119E6"/>
    <w:rsid w:val="002141B2"/>
    <w:rsid w:val="00215FAF"/>
    <w:rsid w:val="002163FA"/>
    <w:rsid w:val="00217965"/>
    <w:rsid w:val="00220DF6"/>
    <w:rsid w:val="00220F12"/>
    <w:rsid w:val="002211B2"/>
    <w:rsid w:val="0022146A"/>
    <w:rsid w:val="00222F98"/>
    <w:rsid w:val="00226551"/>
    <w:rsid w:val="00230166"/>
    <w:rsid w:val="0023026F"/>
    <w:rsid w:val="00231EEA"/>
    <w:rsid w:val="00233A39"/>
    <w:rsid w:val="00233F3B"/>
    <w:rsid w:val="00233F55"/>
    <w:rsid w:val="00234302"/>
    <w:rsid w:val="002346A4"/>
    <w:rsid w:val="00237017"/>
    <w:rsid w:val="00237433"/>
    <w:rsid w:val="002400CC"/>
    <w:rsid w:val="002413EA"/>
    <w:rsid w:val="0024580E"/>
    <w:rsid w:val="00245C82"/>
    <w:rsid w:val="002467B8"/>
    <w:rsid w:val="00246B3D"/>
    <w:rsid w:val="00254298"/>
    <w:rsid w:val="00255156"/>
    <w:rsid w:val="002557A4"/>
    <w:rsid w:val="002568D9"/>
    <w:rsid w:val="00257650"/>
    <w:rsid w:val="00257CB6"/>
    <w:rsid w:val="0026664D"/>
    <w:rsid w:val="00267134"/>
    <w:rsid w:val="0027050A"/>
    <w:rsid w:val="00270B5C"/>
    <w:rsid w:val="002724DA"/>
    <w:rsid w:val="002737F4"/>
    <w:rsid w:val="002738F1"/>
    <w:rsid w:val="00273CDD"/>
    <w:rsid w:val="002752DB"/>
    <w:rsid w:val="002759B2"/>
    <w:rsid w:val="00275D03"/>
    <w:rsid w:val="00276DCB"/>
    <w:rsid w:val="00277DBB"/>
    <w:rsid w:val="00280B38"/>
    <w:rsid w:val="002810C8"/>
    <w:rsid w:val="002826BD"/>
    <w:rsid w:val="0028418B"/>
    <w:rsid w:val="00284B1B"/>
    <w:rsid w:val="00287BFE"/>
    <w:rsid w:val="00293154"/>
    <w:rsid w:val="002931E1"/>
    <w:rsid w:val="0029362F"/>
    <w:rsid w:val="002938B2"/>
    <w:rsid w:val="0029580B"/>
    <w:rsid w:val="002975B9"/>
    <w:rsid w:val="002A0D1A"/>
    <w:rsid w:val="002A0DEA"/>
    <w:rsid w:val="002A1D32"/>
    <w:rsid w:val="002A2E95"/>
    <w:rsid w:val="002A3F94"/>
    <w:rsid w:val="002A4B05"/>
    <w:rsid w:val="002A6A2C"/>
    <w:rsid w:val="002A6F1B"/>
    <w:rsid w:val="002A729D"/>
    <w:rsid w:val="002A74EA"/>
    <w:rsid w:val="002A7568"/>
    <w:rsid w:val="002B0394"/>
    <w:rsid w:val="002B0E7C"/>
    <w:rsid w:val="002B1BC0"/>
    <w:rsid w:val="002B2138"/>
    <w:rsid w:val="002B28CC"/>
    <w:rsid w:val="002B2E63"/>
    <w:rsid w:val="002B2F39"/>
    <w:rsid w:val="002B3FE7"/>
    <w:rsid w:val="002B427E"/>
    <w:rsid w:val="002B435E"/>
    <w:rsid w:val="002B45C7"/>
    <w:rsid w:val="002B6ABE"/>
    <w:rsid w:val="002B7F89"/>
    <w:rsid w:val="002C0F91"/>
    <w:rsid w:val="002C17ED"/>
    <w:rsid w:val="002C1B6E"/>
    <w:rsid w:val="002C2B02"/>
    <w:rsid w:val="002C4657"/>
    <w:rsid w:val="002C5DD2"/>
    <w:rsid w:val="002C6E3C"/>
    <w:rsid w:val="002C7567"/>
    <w:rsid w:val="002D06C2"/>
    <w:rsid w:val="002D13FF"/>
    <w:rsid w:val="002D2C4F"/>
    <w:rsid w:val="002D540F"/>
    <w:rsid w:val="002D5A33"/>
    <w:rsid w:val="002D5BCA"/>
    <w:rsid w:val="002D6100"/>
    <w:rsid w:val="002D65C3"/>
    <w:rsid w:val="002E101C"/>
    <w:rsid w:val="002E29D0"/>
    <w:rsid w:val="002E302A"/>
    <w:rsid w:val="002E4A19"/>
    <w:rsid w:val="002E4C38"/>
    <w:rsid w:val="002E52C5"/>
    <w:rsid w:val="002E7154"/>
    <w:rsid w:val="002E73C0"/>
    <w:rsid w:val="002F0759"/>
    <w:rsid w:val="002F1DFB"/>
    <w:rsid w:val="002F31E1"/>
    <w:rsid w:val="002F3881"/>
    <w:rsid w:val="002F46FF"/>
    <w:rsid w:val="002F4A46"/>
    <w:rsid w:val="002F51E0"/>
    <w:rsid w:val="002F5212"/>
    <w:rsid w:val="00300C7D"/>
    <w:rsid w:val="0030114A"/>
    <w:rsid w:val="003018B7"/>
    <w:rsid w:val="00302940"/>
    <w:rsid w:val="00302981"/>
    <w:rsid w:val="00302D8A"/>
    <w:rsid w:val="00303C60"/>
    <w:rsid w:val="0030430A"/>
    <w:rsid w:val="00304DA3"/>
    <w:rsid w:val="00305494"/>
    <w:rsid w:val="0031124B"/>
    <w:rsid w:val="0031423A"/>
    <w:rsid w:val="00314320"/>
    <w:rsid w:val="00320383"/>
    <w:rsid w:val="0032428E"/>
    <w:rsid w:val="003261B2"/>
    <w:rsid w:val="0033196C"/>
    <w:rsid w:val="003322BE"/>
    <w:rsid w:val="00332D67"/>
    <w:rsid w:val="003331FB"/>
    <w:rsid w:val="003340CB"/>
    <w:rsid w:val="003361D7"/>
    <w:rsid w:val="003403D3"/>
    <w:rsid w:val="00340CD0"/>
    <w:rsid w:val="003455A9"/>
    <w:rsid w:val="00346622"/>
    <w:rsid w:val="0034664A"/>
    <w:rsid w:val="00347F5D"/>
    <w:rsid w:val="0035015C"/>
    <w:rsid w:val="00351F4B"/>
    <w:rsid w:val="003526B5"/>
    <w:rsid w:val="00352802"/>
    <w:rsid w:val="0035319B"/>
    <w:rsid w:val="00353D98"/>
    <w:rsid w:val="00357F9F"/>
    <w:rsid w:val="0036000D"/>
    <w:rsid w:val="0036047F"/>
    <w:rsid w:val="00361842"/>
    <w:rsid w:val="00363CC7"/>
    <w:rsid w:val="0036459C"/>
    <w:rsid w:val="0036655A"/>
    <w:rsid w:val="00366D3A"/>
    <w:rsid w:val="00371314"/>
    <w:rsid w:val="00372693"/>
    <w:rsid w:val="00372FE4"/>
    <w:rsid w:val="0037598E"/>
    <w:rsid w:val="00375FF5"/>
    <w:rsid w:val="00376C5E"/>
    <w:rsid w:val="0037788C"/>
    <w:rsid w:val="003811F3"/>
    <w:rsid w:val="00382B22"/>
    <w:rsid w:val="00384436"/>
    <w:rsid w:val="0038526D"/>
    <w:rsid w:val="0038734F"/>
    <w:rsid w:val="0039202E"/>
    <w:rsid w:val="00393B79"/>
    <w:rsid w:val="0039428B"/>
    <w:rsid w:val="00394343"/>
    <w:rsid w:val="003967D2"/>
    <w:rsid w:val="00397032"/>
    <w:rsid w:val="00397DEC"/>
    <w:rsid w:val="003A0BD1"/>
    <w:rsid w:val="003A1D86"/>
    <w:rsid w:val="003A21A8"/>
    <w:rsid w:val="003A3088"/>
    <w:rsid w:val="003A4064"/>
    <w:rsid w:val="003A4175"/>
    <w:rsid w:val="003A53F6"/>
    <w:rsid w:val="003A5428"/>
    <w:rsid w:val="003A5A14"/>
    <w:rsid w:val="003A6DDE"/>
    <w:rsid w:val="003A7232"/>
    <w:rsid w:val="003A738F"/>
    <w:rsid w:val="003A7942"/>
    <w:rsid w:val="003B039B"/>
    <w:rsid w:val="003B1CAF"/>
    <w:rsid w:val="003B2301"/>
    <w:rsid w:val="003B2E58"/>
    <w:rsid w:val="003B3140"/>
    <w:rsid w:val="003B4704"/>
    <w:rsid w:val="003B5C6E"/>
    <w:rsid w:val="003B63A6"/>
    <w:rsid w:val="003C2828"/>
    <w:rsid w:val="003C2EA3"/>
    <w:rsid w:val="003C4ABD"/>
    <w:rsid w:val="003C4F9E"/>
    <w:rsid w:val="003C6090"/>
    <w:rsid w:val="003C6366"/>
    <w:rsid w:val="003C7664"/>
    <w:rsid w:val="003D0569"/>
    <w:rsid w:val="003D23A0"/>
    <w:rsid w:val="003D443A"/>
    <w:rsid w:val="003D770E"/>
    <w:rsid w:val="003E1697"/>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2F49"/>
    <w:rsid w:val="00414178"/>
    <w:rsid w:val="00415217"/>
    <w:rsid w:val="00417A86"/>
    <w:rsid w:val="00417B65"/>
    <w:rsid w:val="004207CD"/>
    <w:rsid w:val="00420EB8"/>
    <w:rsid w:val="00421160"/>
    <w:rsid w:val="004222F7"/>
    <w:rsid w:val="004225AE"/>
    <w:rsid w:val="004242BA"/>
    <w:rsid w:val="00424630"/>
    <w:rsid w:val="00425979"/>
    <w:rsid w:val="0042726E"/>
    <w:rsid w:val="00427EAD"/>
    <w:rsid w:val="0043019C"/>
    <w:rsid w:val="0043068A"/>
    <w:rsid w:val="00430DDF"/>
    <w:rsid w:val="004331DE"/>
    <w:rsid w:val="0043421D"/>
    <w:rsid w:val="00435DD5"/>
    <w:rsid w:val="00435E5D"/>
    <w:rsid w:val="0044274E"/>
    <w:rsid w:val="00446CC0"/>
    <w:rsid w:val="00447166"/>
    <w:rsid w:val="00447595"/>
    <w:rsid w:val="0045019F"/>
    <w:rsid w:val="00450A26"/>
    <w:rsid w:val="00451C1F"/>
    <w:rsid w:val="004520F8"/>
    <w:rsid w:val="0045278D"/>
    <w:rsid w:val="00452FC7"/>
    <w:rsid w:val="004536F2"/>
    <w:rsid w:val="0045382F"/>
    <w:rsid w:val="00456A48"/>
    <w:rsid w:val="00456E1F"/>
    <w:rsid w:val="00457E1D"/>
    <w:rsid w:val="004603B1"/>
    <w:rsid w:val="00460578"/>
    <w:rsid w:val="00460A25"/>
    <w:rsid w:val="00462A41"/>
    <w:rsid w:val="004647A3"/>
    <w:rsid w:val="0046520B"/>
    <w:rsid w:val="0046542B"/>
    <w:rsid w:val="00465A38"/>
    <w:rsid w:val="00466005"/>
    <w:rsid w:val="00470021"/>
    <w:rsid w:val="00470515"/>
    <w:rsid w:val="004708DD"/>
    <w:rsid w:val="00470C90"/>
    <w:rsid w:val="00470E34"/>
    <w:rsid w:val="00470F5E"/>
    <w:rsid w:val="00472A07"/>
    <w:rsid w:val="004753E7"/>
    <w:rsid w:val="00475C3A"/>
    <w:rsid w:val="0047669C"/>
    <w:rsid w:val="0047755B"/>
    <w:rsid w:val="00480A62"/>
    <w:rsid w:val="0048164C"/>
    <w:rsid w:val="00481C0F"/>
    <w:rsid w:val="00482BB6"/>
    <w:rsid w:val="004861E9"/>
    <w:rsid w:val="004867B9"/>
    <w:rsid w:val="00490FD4"/>
    <w:rsid w:val="004918F5"/>
    <w:rsid w:val="004925F3"/>
    <w:rsid w:val="00493DB7"/>
    <w:rsid w:val="004954E3"/>
    <w:rsid w:val="00495A65"/>
    <w:rsid w:val="00496564"/>
    <w:rsid w:val="0049758D"/>
    <w:rsid w:val="00497635"/>
    <w:rsid w:val="00497809"/>
    <w:rsid w:val="00497FE2"/>
    <w:rsid w:val="004A01F1"/>
    <w:rsid w:val="004A1AF9"/>
    <w:rsid w:val="004A30CA"/>
    <w:rsid w:val="004A34EB"/>
    <w:rsid w:val="004A3DD7"/>
    <w:rsid w:val="004A6775"/>
    <w:rsid w:val="004A6D9C"/>
    <w:rsid w:val="004A7368"/>
    <w:rsid w:val="004A7619"/>
    <w:rsid w:val="004B1965"/>
    <w:rsid w:val="004B2EE3"/>
    <w:rsid w:val="004B314D"/>
    <w:rsid w:val="004B590C"/>
    <w:rsid w:val="004B5BAE"/>
    <w:rsid w:val="004B6AB2"/>
    <w:rsid w:val="004C16F6"/>
    <w:rsid w:val="004C2491"/>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E17ED"/>
    <w:rsid w:val="004E4625"/>
    <w:rsid w:val="004E5DAA"/>
    <w:rsid w:val="004E625B"/>
    <w:rsid w:val="004F22F2"/>
    <w:rsid w:val="004F407F"/>
    <w:rsid w:val="004F4600"/>
    <w:rsid w:val="004F5453"/>
    <w:rsid w:val="004F5773"/>
    <w:rsid w:val="004F651B"/>
    <w:rsid w:val="0050061A"/>
    <w:rsid w:val="00502364"/>
    <w:rsid w:val="00503C48"/>
    <w:rsid w:val="005044D2"/>
    <w:rsid w:val="00505982"/>
    <w:rsid w:val="0051074A"/>
    <w:rsid w:val="00513E97"/>
    <w:rsid w:val="005176A5"/>
    <w:rsid w:val="00520CBB"/>
    <w:rsid w:val="0052421B"/>
    <w:rsid w:val="005255C4"/>
    <w:rsid w:val="00525BF3"/>
    <w:rsid w:val="00525F7D"/>
    <w:rsid w:val="00526AA8"/>
    <w:rsid w:val="00526C94"/>
    <w:rsid w:val="00527C07"/>
    <w:rsid w:val="00530EFA"/>
    <w:rsid w:val="0053132A"/>
    <w:rsid w:val="00532D99"/>
    <w:rsid w:val="0053414A"/>
    <w:rsid w:val="00534CFB"/>
    <w:rsid w:val="0053673A"/>
    <w:rsid w:val="00537A9D"/>
    <w:rsid w:val="00537F7C"/>
    <w:rsid w:val="00540251"/>
    <w:rsid w:val="00540912"/>
    <w:rsid w:val="0054184F"/>
    <w:rsid w:val="005422DB"/>
    <w:rsid w:val="00543008"/>
    <w:rsid w:val="005472A8"/>
    <w:rsid w:val="00547D42"/>
    <w:rsid w:val="00550438"/>
    <w:rsid w:val="00552D3A"/>
    <w:rsid w:val="00561B90"/>
    <w:rsid w:val="005628E8"/>
    <w:rsid w:val="005641A5"/>
    <w:rsid w:val="005642E1"/>
    <w:rsid w:val="00564897"/>
    <w:rsid w:val="00565A63"/>
    <w:rsid w:val="0056604C"/>
    <w:rsid w:val="00567099"/>
    <w:rsid w:val="00570ACB"/>
    <w:rsid w:val="00570EA0"/>
    <w:rsid w:val="0057138F"/>
    <w:rsid w:val="0057147A"/>
    <w:rsid w:val="00574651"/>
    <w:rsid w:val="0057772F"/>
    <w:rsid w:val="005800AF"/>
    <w:rsid w:val="00585532"/>
    <w:rsid w:val="00585728"/>
    <w:rsid w:val="00585C0C"/>
    <w:rsid w:val="00586ED6"/>
    <w:rsid w:val="00594568"/>
    <w:rsid w:val="00595A31"/>
    <w:rsid w:val="005964C6"/>
    <w:rsid w:val="005977AA"/>
    <w:rsid w:val="005A5549"/>
    <w:rsid w:val="005A58A0"/>
    <w:rsid w:val="005B038C"/>
    <w:rsid w:val="005B1184"/>
    <w:rsid w:val="005B1FAB"/>
    <w:rsid w:val="005B35D8"/>
    <w:rsid w:val="005B3B38"/>
    <w:rsid w:val="005B5E33"/>
    <w:rsid w:val="005B6344"/>
    <w:rsid w:val="005B6709"/>
    <w:rsid w:val="005C087C"/>
    <w:rsid w:val="005C27C1"/>
    <w:rsid w:val="005C4E23"/>
    <w:rsid w:val="005C781A"/>
    <w:rsid w:val="005D00B5"/>
    <w:rsid w:val="005D0D90"/>
    <w:rsid w:val="005D5E30"/>
    <w:rsid w:val="005D6E0C"/>
    <w:rsid w:val="005D7DE5"/>
    <w:rsid w:val="005E0212"/>
    <w:rsid w:val="005E08AA"/>
    <w:rsid w:val="005E1509"/>
    <w:rsid w:val="005E1558"/>
    <w:rsid w:val="005E474E"/>
    <w:rsid w:val="005E4E9F"/>
    <w:rsid w:val="005E53E0"/>
    <w:rsid w:val="005E62CC"/>
    <w:rsid w:val="005E7018"/>
    <w:rsid w:val="005F1BE3"/>
    <w:rsid w:val="005F2621"/>
    <w:rsid w:val="005F2906"/>
    <w:rsid w:val="005F32F2"/>
    <w:rsid w:val="005F42AB"/>
    <w:rsid w:val="005F44A6"/>
    <w:rsid w:val="005F5EAF"/>
    <w:rsid w:val="006019BA"/>
    <w:rsid w:val="00601DC2"/>
    <w:rsid w:val="006040D4"/>
    <w:rsid w:val="006041C9"/>
    <w:rsid w:val="006059C1"/>
    <w:rsid w:val="0060676D"/>
    <w:rsid w:val="00606BB1"/>
    <w:rsid w:val="0060715C"/>
    <w:rsid w:val="0060748A"/>
    <w:rsid w:val="00610D48"/>
    <w:rsid w:val="00611E26"/>
    <w:rsid w:val="00613AA0"/>
    <w:rsid w:val="00613B61"/>
    <w:rsid w:val="006140AC"/>
    <w:rsid w:val="00614A0A"/>
    <w:rsid w:val="00614A93"/>
    <w:rsid w:val="0061769D"/>
    <w:rsid w:val="00621A0A"/>
    <w:rsid w:val="00622DC5"/>
    <w:rsid w:val="0062446A"/>
    <w:rsid w:val="00624DF2"/>
    <w:rsid w:val="00625B27"/>
    <w:rsid w:val="006279D0"/>
    <w:rsid w:val="006303D8"/>
    <w:rsid w:val="0063159C"/>
    <w:rsid w:val="00631F47"/>
    <w:rsid w:val="00633956"/>
    <w:rsid w:val="00633CBB"/>
    <w:rsid w:val="00633FBA"/>
    <w:rsid w:val="00634174"/>
    <w:rsid w:val="0063493D"/>
    <w:rsid w:val="00636E6A"/>
    <w:rsid w:val="006415AE"/>
    <w:rsid w:val="00641E1C"/>
    <w:rsid w:val="00642BAF"/>
    <w:rsid w:val="0064374F"/>
    <w:rsid w:val="00645715"/>
    <w:rsid w:val="00645D16"/>
    <w:rsid w:val="00646EBB"/>
    <w:rsid w:val="00650A3E"/>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578D"/>
    <w:rsid w:val="0067650D"/>
    <w:rsid w:val="00677378"/>
    <w:rsid w:val="00677445"/>
    <w:rsid w:val="00677C48"/>
    <w:rsid w:val="00683FFF"/>
    <w:rsid w:val="00684C8B"/>
    <w:rsid w:val="0068586E"/>
    <w:rsid w:val="00686A31"/>
    <w:rsid w:val="006873D0"/>
    <w:rsid w:val="00687B3A"/>
    <w:rsid w:val="00690AED"/>
    <w:rsid w:val="00691B0A"/>
    <w:rsid w:val="006924B3"/>
    <w:rsid w:val="00692DF0"/>
    <w:rsid w:val="00693B42"/>
    <w:rsid w:val="00694411"/>
    <w:rsid w:val="006966F0"/>
    <w:rsid w:val="0069671A"/>
    <w:rsid w:val="00697712"/>
    <w:rsid w:val="006A07B6"/>
    <w:rsid w:val="006A0A89"/>
    <w:rsid w:val="006A1DA5"/>
    <w:rsid w:val="006A20E3"/>
    <w:rsid w:val="006A2601"/>
    <w:rsid w:val="006A2C30"/>
    <w:rsid w:val="006A3609"/>
    <w:rsid w:val="006A3646"/>
    <w:rsid w:val="006A37E1"/>
    <w:rsid w:val="006A3966"/>
    <w:rsid w:val="006A45C0"/>
    <w:rsid w:val="006A588B"/>
    <w:rsid w:val="006A5EA0"/>
    <w:rsid w:val="006A61B2"/>
    <w:rsid w:val="006A76C2"/>
    <w:rsid w:val="006B0455"/>
    <w:rsid w:val="006B3798"/>
    <w:rsid w:val="006B51DC"/>
    <w:rsid w:val="006B76E7"/>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052A"/>
    <w:rsid w:val="006F13F2"/>
    <w:rsid w:val="006F19F5"/>
    <w:rsid w:val="006F280F"/>
    <w:rsid w:val="006F321F"/>
    <w:rsid w:val="006F4708"/>
    <w:rsid w:val="006F7E84"/>
    <w:rsid w:val="007008B6"/>
    <w:rsid w:val="00700969"/>
    <w:rsid w:val="00705B57"/>
    <w:rsid w:val="00706686"/>
    <w:rsid w:val="0071016E"/>
    <w:rsid w:val="00710FDA"/>
    <w:rsid w:val="0071158F"/>
    <w:rsid w:val="0071241D"/>
    <w:rsid w:val="007142CB"/>
    <w:rsid w:val="00714804"/>
    <w:rsid w:val="007175C3"/>
    <w:rsid w:val="0072001F"/>
    <w:rsid w:val="0072216A"/>
    <w:rsid w:val="007226B4"/>
    <w:rsid w:val="00722983"/>
    <w:rsid w:val="00722FDA"/>
    <w:rsid w:val="0072321D"/>
    <w:rsid w:val="00723966"/>
    <w:rsid w:val="007239D0"/>
    <w:rsid w:val="00724279"/>
    <w:rsid w:val="00725737"/>
    <w:rsid w:val="00725FBE"/>
    <w:rsid w:val="0072671A"/>
    <w:rsid w:val="00726F6B"/>
    <w:rsid w:val="00727169"/>
    <w:rsid w:val="00731066"/>
    <w:rsid w:val="007337BB"/>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41E"/>
    <w:rsid w:val="00760534"/>
    <w:rsid w:val="00761C9B"/>
    <w:rsid w:val="0076438B"/>
    <w:rsid w:val="00764485"/>
    <w:rsid w:val="0076461D"/>
    <w:rsid w:val="00764D6B"/>
    <w:rsid w:val="00765D2B"/>
    <w:rsid w:val="007674D6"/>
    <w:rsid w:val="00770157"/>
    <w:rsid w:val="0077182A"/>
    <w:rsid w:val="00771C19"/>
    <w:rsid w:val="00772E72"/>
    <w:rsid w:val="00775630"/>
    <w:rsid w:val="00777934"/>
    <w:rsid w:val="007817C0"/>
    <w:rsid w:val="00781AB5"/>
    <w:rsid w:val="00781C32"/>
    <w:rsid w:val="00782FFB"/>
    <w:rsid w:val="007849C1"/>
    <w:rsid w:val="00785E0A"/>
    <w:rsid w:val="00787028"/>
    <w:rsid w:val="00787716"/>
    <w:rsid w:val="00795357"/>
    <w:rsid w:val="007A0A68"/>
    <w:rsid w:val="007A0EE4"/>
    <w:rsid w:val="007A196A"/>
    <w:rsid w:val="007A1E18"/>
    <w:rsid w:val="007A628A"/>
    <w:rsid w:val="007A7C7E"/>
    <w:rsid w:val="007B0BEA"/>
    <w:rsid w:val="007B38D9"/>
    <w:rsid w:val="007B3CB3"/>
    <w:rsid w:val="007B4CAF"/>
    <w:rsid w:val="007B5483"/>
    <w:rsid w:val="007B6A53"/>
    <w:rsid w:val="007B7727"/>
    <w:rsid w:val="007B7864"/>
    <w:rsid w:val="007B7C17"/>
    <w:rsid w:val="007C2177"/>
    <w:rsid w:val="007C58EE"/>
    <w:rsid w:val="007C5901"/>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E6CE3"/>
    <w:rsid w:val="007E6E4B"/>
    <w:rsid w:val="007F06B1"/>
    <w:rsid w:val="007F10EC"/>
    <w:rsid w:val="007F21B6"/>
    <w:rsid w:val="007F4A55"/>
    <w:rsid w:val="007F4B62"/>
    <w:rsid w:val="007F5758"/>
    <w:rsid w:val="007F6D60"/>
    <w:rsid w:val="007F712F"/>
    <w:rsid w:val="008013CE"/>
    <w:rsid w:val="00801DD3"/>
    <w:rsid w:val="00804FDF"/>
    <w:rsid w:val="008065B5"/>
    <w:rsid w:val="0081008F"/>
    <w:rsid w:val="00810ABE"/>
    <w:rsid w:val="00814D10"/>
    <w:rsid w:val="00815596"/>
    <w:rsid w:val="00815B34"/>
    <w:rsid w:val="008161DA"/>
    <w:rsid w:val="00816DD1"/>
    <w:rsid w:val="00820910"/>
    <w:rsid w:val="00830817"/>
    <w:rsid w:val="00831FAC"/>
    <w:rsid w:val="00832702"/>
    <w:rsid w:val="00833C1C"/>
    <w:rsid w:val="00833EDA"/>
    <w:rsid w:val="00835868"/>
    <w:rsid w:val="00836D82"/>
    <w:rsid w:val="0084224E"/>
    <w:rsid w:val="00842276"/>
    <w:rsid w:val="00843CAC"/>
    <w:rsid w:val="00843DF8"/>
    <w:rsid w:val="008448B4"/>
    <w:rsid w:val="00845044"/>
    <w:rsid w:val="00845FA7"/>
    <w:rsid w:val="00846794"/>
    <w:rsid w:val="008518F0"/>
    <w:rsid w:val="00852E37"/>
    <w:rsid w:val="008532CF"/>
    <w:rsid w:val="00854EDD"/>
    <w:rsid w:val="00856DDD"/>
    <w:rsid w:val="00856F98"/>
    <w:rsid w:val="00857E57"/>
    <w:rsid w:val="00861979"/>
    <w:rsid w:val="00861DD3"/>
    <w:rsid w:val="00862614"/>
    <w:rsid w:val="0086534E"/>
    <w:rsid w:val="008654B5"/>
    <w:rsid w:val="00866DAB"/>
    <w:rsid w:val="0087100C"/>
    <w:rsid w:val="0087199F"/>
    <w:rsid w:val="0087260E"/>
    <w:rsid w:val="008728FA"/>
    <w:rsid w:val="00873465"/>
    <w:rsid w:val="00873925"/>
    <w:rsid w:val="008802C7"/>
    <w:rsid w:val="00880BA3"/>
    <w:rsid w:val="00882D0B"/>
    <w:rsid w:val="00883430"/>
    <w:rsid w:val="0088592C"/>
    <w:rsid w:val="00886A35"/>
    <w:rsid w:val="00887ADA"/>
    <w:rsid w:val="00887CE6"/>
    <w:rsid w:val="00887F6F"/>
    <w:rsid w:val="00890448"/>
    <w:rsid w:val="00890C49"/>
    <w:rsid w:val="00890D6F"/>
    <w:rsid w:val="008927FD"/>
    <w:rsid w:val="00895644"/>
    <w:rsid w:val="00895BC4"/>
    <w:rsid w:val="00896F1C"/>
    <w:rsid w:val="00897676"/>
    <w:rsid w:val="008A0E3B"/>
    <w:rsid w:val="008A1BF3"/>
    <w:rsid w:val="008A1C03"/>
    <w:rsid w:val="008A2B31"/>
    <w:rsid w:val="008A33A5"/>
    <w:rsid w:val="008A43AD"/>
    <w:rsid w:val="008A46F8"/>
    <w:rsid w:val="008A5C0D"/>
    <w:rsid w:val="008A6E1E"/>
    <w:rsid w:val="008A729F"/>
    <w:rsid w:val="008A757C"/>
    <w:rsid w:val="008A76ED"/>
    <w:rsid w:val="008A7F72"/>
    <w:rsid w:val="008B023E"/>
    <w:rsid w:val="008B0D80"/>
    <w:rsid w:val="008B25AC"/>
    <w:rsid w:val="008B29C0"/>
    <w:rsid w:val="008B5559"/>
    <w:rsid w:val="008B5B0C"/>
    <w:rsid w:val="008B6044"/>
    <w:rsid w:val="008B7CE0"/>
    <w:rsid w:val="008B7E21"/>
    <w:rsid w:val="008C0E8D"/>
    <w:rsid w:val="008C31F1"/>
    <w:rsid w:val="008C3877"/>
    <w:rsid w:val="008C3CAC"/>
    <w:rsid w:val="008C41C4"/>
    <w:rsid w:val="008C4402"/>
    <w:rsid w:val="008C5DD9"/>
    <w:rsid w:val="008C7D13"/>
    <w:rsid w:val="008D13C4"/>
    <w:rsid w:val="008D13F0"/>
    <w:rsid w:val="008D1CFF"/>
    <w:rsid w:val="008D2BC9"/>
    <w:rsid w:val="008D2F09"/>
    <w:rsid w:val="008D3016"/>
    <w:rsid w:val="008D4F62"/>
    <w:rsid w:val="008D54CD"/>
    <w:rsid w:val="008D616F"/>
    <w:rsid w:val="008D6C63"/>
    <w:rsid w:val="008D6C94"/>
    <w:rsid w:val="008D6F36"/>
    <w:rsid w:val="008D780A"/>
    <w:rsid w:val="008E15BB"/>
    <w:rsid w:val="008E416E"/>
    <w:rsid w:val="008E5724"/>
    <w:rsid w:val="008E6F2B"/>
    <w:rsid w:val="008E73E7"/>
    <w:rsid w:val="008E79B9"/>
    <w:rsid w:val="008F01A2"/>
    <w:rsid w:val="008F13C3"/>
    <w:rsid w:val="008F1661"/>
    <w:rsid w:val="008F1A67"/>
    <w:rsid w:val="008F2693"/>
    <w:rsid w:val="008F2D65"/>
    <w:rsid w:val="008F46B3"/>
    <w:rsid w:val="008F5EFD"/>
    <w:rsid w:val="008F6F1E"/>
    <w:rsid w:val="008F73DB"/>
    <w:rsid w:val="009004C2"/>
    <w:rsid w:val="00900F31"/>
    <w:rsid w:val="00901211"/>
    <w:rsid w:val="00901599"/>
    <w:rsid w:val="00901650"/>
    <w:rsid w:val="00903D18"/>
    <w:rsid w:val="00910E0A"/>
    <w:rsid w:val="00911277"/>
    <w:rsid w:val="009115B8"/>
    <w:rsid w:val="00913E7B"/>
    <w:rsid w:val="00914EAA"/>
    <w:rsid w:val="00916C4F"/>
    <w:rsid w:val="00917A2C"/>
    <w:rsid w:val="009218DD"/>
    <w:rsid w:val="00921D5C"/>
    <w:rsid w:val="009222FB"/>
    <w:rsid w:val="00922862"/>
    <w:rsid w:val="00924E4A"/>
    <w:rsid w:val="009267E0"/>
    <w:rsid w:val="00927A86"/>
    <w:rsid w:val="009306EA"/>
    <w:rsid w:val="009333FE"/>
    <w:rsid w:val="00933500"/>
    <w:rsid w:val="009348B4"/>
    <w:rsid w:val="0094032C"/>
    <w:rsid w:val="009424E0"/>
    <w:rsid w:val="009473E6"/>
    <w:rsid w:val="00951250"/>
    <w:rsid w:val="00952055"/>
    <w:rsid w:val="0095423A"/>
    <w:rsid w:val="00954CBF"/>
    <w:rsid w:val="0095623C"/>
    <w:rsid w:val="00957367"/>
    <w:rsid w:val="0095748A"/>
    <w:rsid w:val="00957759"/>
    <w:rsid w:val="00957CA8"/>
    <w:rsid w:val="00957FF8"/>
    <w:rsid w:val="0096147D"/>
    <w:rsid w:val="009622E6"/>
    <w:rsid w:val="00965977"/>
    <w:rsid w:val="00966311"/>
    <w:rsid w:val="00966855"/>
    <w:rsid w:val="00966DDA"/>
    <w:rsid w:val="009715B0"/>
    <w:rsid w:val="00972FB8"/>
    <w:rsid w:val="00973B6C"/>
    <w:rsid w:val="00973FB6"/>
    <w:rsid w:val="00974C90"/>
    <w:rsid w:val="00974F1B"/>
    <w:rsid w:val="00974FE5"/>
    <w:rsid w:val="009752F6"/>
    <w:rsid w:val="009753AB"/>
    <w:rsid w:val="00975C2B"/>
    <w:rsid w:val="00976AB7"/>
    <w:rsid w:val="0097773C"/>
    <w:rsid w:val="00980BF5"/>
    <w:rsid w:val="009812BE"/>
    <w:rsid w:val="00981E6F"/>
    <w:rsid w:val="00983B12"/>
    <w:rsid w:val="00987094"/>
    <w:rsid w:val="00990245"/>
    <w:rsid w:val="00991E17"/>
    <w:rsid w:val="009A258F"/>
    <w:rsid w:val="009A26D9"/>
    <w:rsid w:val="009A2DEB"/>
    <w:rsid w:val="009A3C6D"/>
    <w:rsid w:val="009B20F8"/>
    <w:rsid w:val="009B2A60"/>
    <w:rsid w:val="009B2D8B"/>
    <w:rsid w:val="009B3777"/>
    <w:rsid w:val="009B6E59"/>
    <w:rsid w:val="009B6EFB"/>
    <w:rsid w:val="009B75EA"/>
    <w:rsid w:val="009C021C"/>
    <w:rsid w:val="009C0D7A"/>
    <w:rsid w:val="009C1FB6"/>
    <w:rsid w:val="009C2949"/>
    <w:rsid w:val="009C63B3"/>
    <w:rsid w:val="009C770A"/>
    <w:rsid w:val="009D0430"/>
    <w:rsid w:val="009D16EC"/>
    <w:rsid w:val="009D2DC3"/>
    <w:rsid w:val="009D3EA6"/>
    <w:rsid w:val="009D4DE4"/>
    <w:rsid w:val="009D6566"/>
    <w:rsid w:val="009D6668"/>
    <w:rsid w:val="009D7A0A"/>
    <w:rsid w:val="009E0A4E"/>
    <w:rsid w:val="009E0CE3"/>
    <w:rsid w:val="009E103B"/>
    <w:rsid w:val="009E53B9"/>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1704"/>
    <w:rsid w:val="00A13035"/>
    <w:rsid w:val="00A13127"/>
    <w:rsid w:val="00A14342"/>
    <w:rsid w:val="00A147CC"/>
    <w:rsid w:val="00A15C49"/>
    <w:rsid w:val="00A17A02"/>
    <w:rsid w:val="00A20050"/>
    <w:rsid w:val="00A2164E"/>
    <w:rsid w:val="00A22047"/>
    <w:rsid w:val="00A24A2C"/>
    <w:rsid w:val="00A253AA"/>
    <w:rsid w:val="00A25686"/>
    <w:rsid w:val="00A33209"/>
    <w:rsid w:val="00A37058"/>
    <w:rsid w:val="00A40927"/>
    <w:rsid w:val="00A40952"/>
    <w:rsid w:val="00A41571"/>
    <w:rsid w:val="00A4192A"/>
    <w:rsid w:val="00A42FEE"/>
    <w:rsid w:val="00A43DBC"/>
    <w:rsid w:val="00A43EB9"/>
    <w:rsid w:val="00A447E4"/>
    <w:rsid w:val="00A459A0"/>
    <w:rsid w:val="00A477A7"/>
    <w:rsid w:val="00A51AE1"/>
    <w:rsid w:val="00A5201A"/>
    <w:rsid w:val="00A536C9"/>
    <w:rsid w:val="00A56F5C"/>
    <w:rsid w:val="00A578C0"/>
    <w:rsid w:val="00A57A0E"/>
    <w:rsid w:val="00A61CFA"/>
    <w:rsid w:val="00A639EC"/>
    <w:rsid w:val="00A642D6"/>
    <w:rsid w:val="00A64A1E"/>
    <w:rsid w:val="00A660F0"/>
    <w:rsid w:val="00A6724D"/>
    <w:rsid w:val="00A70403"/>
    <w:rsid w:val="00A7050C"/>
    <w:rsid w:val="00A7254E"/>
    <w:rsid w:val="00A734F7"/>
    <w:rsid w:val="00A73FAB"/>
    <w:rsid w:val="00A764D2"/>
    <w:rsid w:val="00A76DE3"/>
    <w:rsid w:val="00A775FF"/>
    <w:rsid w:val="00A81FE5"/>
    <w:rsid w:val="00A82A3F"/>
    <w:rsid w:val="00A82B1C"/>
    <w:rsid w:val="00A84A93"/>
    <w:rsid w:val="00A85711"/>
    <w:rsid w:val="00A8582C"/>
    <w:rsid w:val="00A861AB"/>
    <w:rsid w:val="00A864E1"/>
    <w:rsid w:val="00A87061"/>
    <w:rsid w:val="00A87123"/>
    <w:rsid w:val="00A9284A"/>
    <w:rsid w:val="00A939CF"/>
    <w:rsid w:val="00A94650"/>
    <w:rsid w:val="00A970A9"/>
    <w:rsid w:val="00AA0BF4"/>
    <w:rsid w:val="00AA0F84"/>
    <w:rsid w:val="00AA0FB9"/>
    <w:rsid w:val="00AA243B"/>
    <w:rsid w:val="00AA29CA"/>
    <w:rsid w:val="00AA2DCD"/>
    <w:rsid w:val="00AA3E94"/>
    <w:rsid w:val="00AA6507"/>
    <w:rsid w:val="00AA6A4F"/>
    <w:rsid w:val="00AB0D4F"/>
    <w:rsid w:val="00AB0E74"/>
    <w:rsid w:val="00AB0FC3"/>
    <w:rsid w:val="00AB2F47"/>
    <w:rsid w:val="00AB62D8"/>
    <w:rsid w:val="00AC3399"/>
    <w:rsid w:val="00AC5A21"/>
    <w:rsid w:val="00AC6137"/>
    <w:rsid w:val="00AC6A36"/>
    <w:rsid w:val="00AC715B"/>
    <w:rsid w:val="00AC7CDD"/>
    <w:rsid w:val="00AD1746"/>
    <w:rsid w:val="00AD2AEF"/>
    <w:rsid w:val="00AD3C9E"/>
    <w:rsid w:val="00AD4831"/>
    <w:rsid w:val="00AD4967"/>
    <w:rsid w:val="00AD58DA"/>
    <w:rsid w:val="00AD594D"/>
    <w:rsid w:val="00AD6AC9"/>
    <w:rsid w:val="00AE53FC"/>
    <w:rsid w:val="00AE6679"/>
    <w:rsid w:val="00AE6F8F"/>
    <w:rsid w:val="00AF0765"/>
    <w:rsid w:val="00AF344F"/>
    <w:rsid w:val="00AF412F"/>
    <w:rsid w:val="00AF5E7C"/>
    <w:rsid w:val="00AF7608"/>
    <w:rsid w:val="00AF76B1"/>
    <w:rsid w:val="00B00CEB"/>
    <w:rsid w:val="00B014B4"/>
    <w:rsid w:val="00B01E1D"/>
    <w:rsid w:val="00B03103"/>
    <w:rsid w:val="00B04E87"/>
    <w:rsid w:val="00B06139"/>
    <w:rsid w:val="00B1057F"/>
    <w:rsid w:val="00B11715"/>
    <w:rsid w:val="00B11EAE"/>
    <w:rsid w:val="00B11ED3"/>
    <w:rsid w:val="00B12B73"/>
    <w:rsid w:val="00B148EB"/>
    <w:rsid w:val="00B14A1C"/>
    <w:rsid w:val="00B1796C"/>
    <w:rsid w:val="00B17D78"/>
    <w:rsid w:val="00B22853"/>
    <w:rsid w:val="00B22F5E"/>
    <w:rsid w:val="00B2300B"/>
    <w:rsid w:val="00B23EAE"/>
    <w:rsid w:val="00B24F47"/>
    <w:rsid w:val="00B2742D"/>
    <w:rsid w:val="00B27DB2"/>
    <w:rsid w:val="00B33D40"/>
    <w:rsid w:val="00B36840"/>
    <w:rsid w:val="00B40F15"/>
    <w:rsid w:val="00B44A61"/>
    <w:rsid w:val="00B47080"/>
    <w:rsid w:val="00B4777B"/>
    <w:rsid w:val="00B50495"/>
    <w:rsid w:val="00B514D6"/>
    <w:rsid w:val="00B51B19"/>
    <w:rsid w:val="00B533C2"/>
    <w:rsid w:val="00B5382B"/>
    <w:rsid w:val="00B53B43"/>
    <w:rsid w:val="00B55226"/>
    <w:rsid w:val="00B5727D"/>
    <w:rsid w:val="00B57719"/>
    <w:rsid w:val="00B60DB9"/>
    <w:rsid w:val="00B63953"/>
    <w:rsid w:val="00B63A3A"/>
    <w:rsid w:val="00B63BB3"/>
    <w:rsid w:val="00B6448F"/>
    <w:rsid w:val="00B65632"/>
    <w:rsid w:val="00B65B1D"/>
    <w:rsid w:val="00B6602B"/>
    <w:rsid w:val="00B66AD3"/>
    <w:rsid w:val="00B675B1"/>
    <w:rsid w:val="00B70297"/>
    <w:rsid w:val="00B7056E"/>
    <w:rsid w:val="00B706F4"/>
    <w:rsid w:val="00B707B8"/>
    <w:rsid w:val="00B70EF9"/>
    <w:rsid w:val="00B72BBF"/>
    <w:rsid w:val="00B73F59"/>
    <w:rsid w:val="00B771FB"/>
    <w:rsid w:val="00B8398A"/>
    <w:rsid w:val="00B84E35"/>
    <w:rsid w:val="00B86A08"/>
    <w:rsid w:val="00B86B99"/>
    <w:rsid w:val="00B86CD9"/>
    <w:rsid w:val="00B87D16"/>
    <w:rsid w:val="00B91AB7"/>
    <w:rsid w:val="00B92618"/>
    <w:rsid w:val="00B95B0A"/>
    <w:rsid w:val="00BA0BC7"/>
    <w:rsid w:val="00BA0C22"/>
    <w:rsid w:val="00BA0F44"/>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579D"/>
    <w:rsid w:val="00BB5989"/>
    <w:rsid w:val="00BB672B"/>
    <w:rsid w:val="00BB6EF8"/>
    <w:rsid w:val="00BB7215"/>
    <w:rsid w:val="00BB7288"/>
    <w:rsid w:val="00BC0102"/>
    <w:rsid w:val="00BC079A"/>
    <w:rsid w:val="00BC4040"/>
    <w:rsid w:val="00BC51A2"/>
    <w:rsid w:val="00BC58FB"/>
    <w:rsid w:val="00BD1071"/>
    <w:rsid w:val="00BD1514"/>
    <w:rsid w:val="00BD32AF"/>
    <w:rsid w:val="00BD5AEB"/>
    <w:rsid w:val="00BD5DD8"/>
    <w:rsid w:val="00BD66F4"/>
    <w:rsid w:val="00BD6C04"/>
    <w:rsid w:val="00BE01D5"/>
    <w:rsid w:val="00BE1690"/>
    <w:rsid w:val="00BE2A7E"/>
    <w:rsid w:val="00BE3662"/>
    <w:rsid w:val="00BE40CB"/>
    <w:rsid w:val="00BE40CC"/>
    <w:rsid w:val="00BE5979"/>
    <w:rsid w:val="00BE6328"/>
    <w:rsid w:val="00BF064D"/>
    <w:rsid w:val="00BF0F3B"/>
    <w:rsid w:val="00BF42B7"/>
    <w:rsid w:val="00BF7190"/>
    <w:rsid w:val="00BF7DAE"/>
    <w:rsid w:val="00C008DE"/>
    <w:rsid w:val="00C01C35"/>
    <w:rsid w:val="00C02CB1"/>
    <w:rsid w:val="00C06F1A"/>
    <w:rsid w:val="00C07964"/>
    <w:rsid w:val="00C101EA"/>
    <w:rsid w:val="00C10BF5"/>
    <w:rsid w:val="00C11538"/>
    <w:rsid w:val="00C11572"/>
    <w:rsid w:val="00C131D1"/>
    <w:rsid w:val="00C1383D"/>
    <w:rsid w:val="00C15E0A"/>
    <w:rsid w:val="00C16118"/>
    <w:rsid w:val="00C16D19"/>
    <w:rsid w:val="00C173C2"/>
    <w:rsid w:val="00C17628"/>
    <w:rsid w:val="00C17CB0"/>
    <w:rsid w:val="00C20774"/>
    <w:rsid w:val="00C2183C"/>
    <w:rsid w:val="00C21E38"/>
    <w:rsid w:val="00C248CC"/>
    <w:rsid w:val="00C2512A"/>
    <w:rsid w:val="00C254A0"/>
    <w:rsid w:val="00C26103"/>
    <w:rsid w:val="00C265F9"/>
    <w:rsid w:val="00C278C4"/>
    <w:rsid w:val="00C27C03"/>
    <w:rsid w:val="00C3070C"/>
    <w:rsid w:val="00C32190"/>
    <w:rsid w:val="00C331AC"/>
    <w:rsid w:val="00C33D2C"/>
    <w:rsid w:val="00C342D9"/>
    <w:rsid w:val="00C35815"/>
    <w:rsid w:val="00C37FF2"/>
    <w:rsid w:val="00C401FE"/>
    <w:rsid w:val="00C40384"/>
    <w:rsid w:val="00C41134"/>
    <w:rsid w:val="00C42C37"/>
    <w:rsid w:val="00C43645"/>
    <w:rsid w:val="00C4387B"/>
    <w:rsid w:val="00C44A59"/>
    <w:rsid w:val="00C467C4"/>
    <w:rsid w:val="00C52804"/>
    <w:rsid w:val="00C538C5"/>
    <w:rsid w:val="00C53AAD"/>
    <w:rsid w:val="00C54716"/>
    <w:rsid w:val="00C54DFD"/>
    <w:rsid w:val="00C55831"/>
    <w:rsid w:val="00C5608F"/>
    <w:rsid w:val="00C5787E"/>
    <w:rsid w:val="00C57C0E"/>
    <w:rsid w:val="00C603AB"/>
    <w:rsid w:val="00C63894"/>
    <w:rsid w:val="00C646FC"/>
    <w:rsid w:val="00C6478D"/>
    <w:rsid w:val="00C66020"/>
    <w:rsid w:val="00C66646"/>
    <w:rsid w:val="00C66C72"/>
    <w:rsid w:val="00C67304"/>
    <w:rsid w:val="00C673F5"/>
    <w:rsid w:val="00C6743C"/>
    <w:rsid w:val="00C72D54"/>
    <w:rsid w:val="00C7429D"/>
    <w:rsid w:val="00C75AF3"/>
    <w:rsid w:val="00C75B57"/>
    <w:rsid w:val="00C77451"/>
    <w:rsid w:val="00C806CD"/>
    <w:rsid w:val="00C80A19"/>
    <w:rsid w:val="00C81363"/>
    <w:rsid w:val="00C8348B"/>
    <w:rsid w:val="00C87A63"/>
    <w:rsid w:val="00C90114"/>
    <w:rsid w:val="00C90C2E"/>
    <w:rsid w:val="00C90D58"/>
    <w:rsid w:val="00C91168"/>
    <w:rsid w:val="00C91208"/>
    <w:rsid w:val="00C92A35"/>
    <w:rsid w:val="00C931EF"/>
    <w:rsid w:val="00C95873"/>
    <w:rsid w:val="00C96164"/>
    <w:rsid w:val="00C968E1"/>
    <w:rsid w:val="00C96974"/>
    <w:rsid w:val="00C97CC6"/>
    <w:rsid w:val="00CA23C6"/>
    <w:rsid w:val="00CA37AC"/>
    <w:rsid w:val="00CA3EA2"/>
    <w:rsid w:val="00CA47AD"/>
    <w:rsid w:val="00CA5C13"/>
    <w:rsid w:val="00CB00AF"/>
    <w:rsid w:val="00CB39C2"/>
    <w:rsid w:val="00CB3FDC"/>
    <w:rsid w:val="00CB4005"/>
    <w:rsid w:val="00CB4E3C"/>
    <w:rsid w:val="00CB5DEE"/>
    <w:rsid w:val="00CB67D8"/>
    <w:rsid w:val="00CC0026"/>
    <w:rsid w:val="00CC12CE"/>
    <w:rsid w:val="00CC2387"/>
    <w:rsid w:val="00CC24AA"/>
    <w:rsid w:val="00CC259B"/>
    <w:rsid w:val="00CC27DC"/>
    <w:rsid w:val="00CC2A3D"/>
    <w:rsid w:val="00CC3455"/>
    <w:rsid w:val="00CC3745"/>
    <w:rsid w:val="00CC3C3C"/>
    <w:rsid w:val="00CC4FBE"/>
    <w:rsid w:val="00CC5629"/>
    <w:rsid w:val="00CD032A"/>
    <w:rsid w:val="00CD0DCD"/>
    <w:rsid w:val="00CD1031"/>
    <w:rsid w:val="00CD1842"/>
    <w:rsid w:val="00CD19D8"/>
    <w:rsid w:val="00CD1E3A"/>
    <w:rsid w:val="00CD2172"/>
    <w:rsid w:val="00CD2F5D"/>
    <w:rsid w:val="00CD40BB"/>
    <w:rsid w:val="00CD4FEB"/>
    <w:rsid w:val="00CD601A"/>
    <w:rsid w:val="00CE14BA"/>
    <w:rsid w:val="00CE4A89"/>
    <w:rsid w:val="00CE5B85"/>
    <w:rsid w:val="00CE6D18"/>
    <w:rsid w:val="00CF1E3E"/>
    <w:rsid w:val="00CF1F41"/>
    <w:rsid w:val="00CF2100"/>
    <w:rsid w:val="00CF269C"/>
    <w:rsid w:val="00CF3909"/>
    <w:rsid w:val="00CF47A5"/>
    <w:rsid w:val="00CF47FA"/>
    <w:rsid w:val="00CF5D90"/>
    <w:rsid w:val="00CF645A"/>
    <w:rsid w:val="00CF6AC4"/>
    <w:rsid w:val="00D038E2"/>
    <w:rsid w:val="00D04B37"/>
    <w:rsid w:val="00D06381"/>
    <w:rsid w:val="00D0643F"/>
    <w:rsid w:val="00D06891"/>
    <w:rsid w:val="00D06E51"/>
    <w:rsid w:val="00D0763E"/>
    <w:rsid w:val="00D11531"/>
    <w:rsid w:val="00D117F4"/>
    <w:rsid w:val="00D13A06"/>
    <w:rsid w:val="00D146B0"/>
    <w:rsid w:val="00D151D2"/>
    <w:rsid w:val="00D1610A"/>
    <w:rsid w:val="00D2192E"/>
    <w:rsid w:val="00D2252D"/>
    <w:rsid w:val="00D22C61"/>
    <w:rsid w:val="00D2340E"/>
    <w:rsid w:val="00D236E7"/>
    <w:rsid w:val="00D248E3"/>
    <w:rsid w:val="00D24DF5"/>
    <w:rsid w:val="00D25AF6"/>
    <w:rsid w:val="00D27CC1"/>
    <w:rsid w:val="00D315A3"/>
    <w:rsid w:val="00D31A60"/>
    <w:rsid w:val="00D3284F"/>
    <w:rsid w:val="00D331D1"/>
    <w:rsid w:val="00D332FB"/>
    <w:rsid w:val="00D33AC7"/>
    <w:rsid w:val="00D33AE1"/>
    <w:rsid w:val="00D35CD9"/>
    <w:rsid w:val="00D363D6"/>
    <w:rsid w:val="00D418DF"/>
    <w:rsid w:val="00D41C55"/>
    <w:rsid w:val="00D43A6A"/>
    <w:rsid w:val="00D443FA"/>
    <w:rsid w:val="00D44A09"/>
    <w:rsid w:val="00D53877"/>
    <w:rsid w:val="00D53D8F"/>
    <w:rsid w:val="00D56D65"/>
    <w:rsid w:val="00D57222"/>
    <w:rsid w:val="00D57756"/>
    <w:rsid w:val="00D603C3"/>
    <w:rsid w:val="00D6170B"/>
    <w:rsid w:val="00D65498"/>
    <w:rsid w:val="00D665C9"/>
    <w:rsid w:val="00D67197"/>
    <w:rsid w:val="00D67AF9"/>
    <w:rsid w:val="00D7029F"/>
    <w:rsid w:val="00D7138C"/>
    <w:rsid w:val="00D73DC8"/>
    <w:rsid w:val="00D73F28"/>
    <w:rsid w:val="00D74A50"/>
    <w:rsid w:val="00D76A71"/>
    <w:rsid w:val="00D7757C"/>
    <w:rsid w:val="00D8046F"/>
    <w:rsid w:val="00D808C3"/>
    <w:rsid w:val="00D81AA6"/>
    <w:rsid w:val="00D83668"/>
    <w:rsid w:val="00D83B12"/>
    <w:rsid w:val="00D8506C"/>
    <w:rsid w:val="00D85355"/>
    <w:rsid w:val="00D87E40"/>
    <w:rsid w:val="00D90AC1"/>
    <w:rsid w:val="00D922FB"/>
    <w:rsid w:val="00D932B5"/>
    <w:rsid w:val="00D93F60"/>
    <w:rsid w:val="00D94276"/>
    <w:rsid w:val="00D94A9E"/>
    <w:rsid w:val="00D95C65"/>
    <w:rsid w:val="00D96C7F"/>
    <w:rsid w:val="00D9702A"/>
    <w:rsid w:val="00DA0017"/>
    <w:rsid w:val="00DA04B4"/>
    <w:rsid w:val="00DA59B4"/>
    <w:rsid w:val="00DA6233"/>
    <w:rsid w:val="00DA67E0"/>
    <w:rsid w:val="00DA6FC6"/>
    <w:rsid w:val="00DB0C96"/>
    <w:rsid w:val="00DB188E"/>
    <w:rsid w:val="00DB1C0E"/>
    <w:rsid w:val="00DB2513"/>
    <w:rsid w:val="00DB3015"/>
    <w:rsid w:val="00DB3E10"/>
    <w:rsid w:val="00DB3F4E"/>
    <w:rsid w:val="00DB5633"/>
    <w:rsid w:val="00DB64C0"/>
    <w:rsid w:val="00DB69E8"/>
    <w:rsid w:val="00DB7C18"/>
    <w:rsid w:val="00DC146D"/>
    <w:rsid w:val="00DC2036"/>
    <w:rsid w:val="00DC4A2B"/>
    <w:rsid w:val="00DC690A"/>
    <w:rsid w:val="00DD02BB"/>
    <w:rsid w:val="00DD06E2"/>
    <w:rsid w:val="00DD0871"/>
    <w:rsid w:val="00DD0F9B"/>
    <w:rsid w:val="00DD13B6"/>
    <w:rsid w:val="00DD50FB"/>
    <w:rsid w:val="00DD7511"/>
    <w:rsid w:val="00DD7602"/>
    <w:rsid w:val="00DE1B87"/>
    <w:rsid w:val="00DE45B0"/>
    <w:rsid w:val="00DE4A45"/>
    <w:rsid w:val="00DE5F71"/>
    <w:rsid w:val="00DE6491"/>
    <w:rsid w:val="00DF09A4"/>
    <w:rsid w:val="00DF131A"/>
    <w:rsid w:val="00DF1A91"/>
    <w:rsid w:val="00DF3297"/>
    <w:rsid w:val="00DF4585"/>
    <w:rsid w:val="00DF4D9B"/>
    <w:rsid w:val="00DF5C6D"/>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0B8"/>
    <w:rsid w:val="00E24C49"/>
    <w:rsid w:val="00E256E3"/>
    <w:rsid w:val="00E25B90"/>
    <w:rsid w:val="00E25E3C"/>
    <w:rsid w:val="00E314B1"/>
    <w:rsid w:val="00E32762"/>
    <w:rsid w:val="00E327EE"/>
    <w:rsid w:val="00E4242C"/>
    <w:rsid w:val="00E46D00"/>
    <w:rsid w:val="00E47870"/>
    <w:rsid w:val="00E509F1"/>
    <w:rsid w:val="00E50FE1"/>
    <w:rsid w:val="00E5273B"/>
    <w:rsid w:val="00E530BA"/>
    <w:rsid w:val="00E54BB5"/>
    <w:rsid w:val="00E55431"/>
    <w:rsid w:val="00E56661"/>
    <w:rsid w:val="00E571FD"/>
    <w:rsid w:val="00E575E9"/>
    <w:rsid w:val="00E57E8B"/>
    <w:rsid w:val="00E646AD"/>
    <w:rsid w:val="00E70AE7"/>
    <w:rsid w:val="00E7187B"/>
    <w:rsid w:val="00E71C56"/>
    <w:rsid w:val="00E72D03"/>
    <w:rsid w:val="00E7595F"/>
    <w:rsid w:val="00E80BFA"/>
    <w:rsid w:val="00E8182D"/>
    <w:rsid w:val="00E81A8B"/>
    <w:rsid w:val="00E82242"/>
    <w:rsid w:val="00E834A9"/>
    <w:rsid w:val="00E834FC"/>
    <w:rsid w:val="00E83764"/>
    <w:rsid w:val="00E84969"/>
    <w:rsid w:val="00E85062"/>
    <w:rsid w:val="00E86026"/>
    <w:rsid w:val="00E877A7"/>
    <w:rsid w:val="00E9010F"/>
    <w:rsid w:val="00E90473"/>
    <w:rsid w:val="00E90B83"/>
    <w:rsid w:val="00E91027"/>
    <w:rsid w:val="00E910CF"/>
    <w:rsid w:val="00E91A97"/>
    <w:rsid w:val="00E9215D"/>
    <w:rsid w:val="00E92F0F"/>
    <w:rsid w:val="00E955B4"/>
    <w:rsid w:val="00E96A9F"/>
    <w:rsid w:val="00E97F1B"/>
    <w:rsid w:val="00EA0283"/>
    <w:rsid w:val="00EA0A01"/>
    <w:rsid w:val="00EA0E76"/>
    <w:rsid w:val="00EA29C5"/>
    <w:rsid w:val="00EA3017"/>
    <w:rsid w:val="00EA3AA4"/>
    <w:rsid w:val="00EA71C8"/>
    <w:rsid w:val="00EB0E5D"/>
    <w:rsid w:val="00EB1A14"/>
    <w:rsid w:val="00EB1F1D"/>
    <w:rsid w:val="00EB2C2A"/>
    <w:rsid w:val="00EB2ED1"/>
    <w:rsid w:val="00EB4770"/>
    <w:rsid w:val="00EB52F9"/>
    <w:rsid w:val="00EB54C6"/>
    <w:rsid w:val="00EB70BB"/>
    <w:rsid w:val="00EB76B1"/>
    <w:rsid w:val="00EC087B"/>
    <w:rsid w:val="00EC1714"/>
    <w:rsid w:val="00EC3695"/>
    <w:rsid w:val="00EC4E7E"/>
    <w:rsid w:val="00EC54C1"/>
    <w:rsid w:val="00EC62AC"/>
    <w:rsid w:val="00EC6DE4"/>
    <w:rsid w:val="00ED1008"/>
    <w:rsid w:val="00ED19A6"/>
    <w:rsid w:val="00ED1F52"/>
    <w:rsid w:val="00ED35F8"/>
    <w:rsid w:val="00ED37C0"/>
    <w:rsid w:val="00ED55D2"/>
    <w:rsid w:val="00ED58B8"/>
    <w:rsid w:val="00ED593B"/>
    <w:rsid w:val="00ED6BCF"/>
    <w:rsid w:val="00ED7429"/>
    <w:rsid w:val="00EE0EAC"/>
    <w:rsid w:val="00EE1761"/>
    <w:rsid w:val="00EE2112"/>
    <w:rsid w:val="00EE3836"/>
    <w:rsid w:val="00EE42B7"/>
    <w:rsid w:val="00EE4522"/>
    <w:rsid w:val="00EE45EF"/>
    <w:rsid w:val="00EE5559"/>
    <w:rsid w:val="00EE5672"/>
    <w:rsid w:val="00EE6969"/>
    <w:rsid w:val="00EE7588"/>
    <w:rsid w:val="00EE7C2E"/>
    <w:rsid w:val="00EF0D0D"/>
    <w:rsid w:val="00EF1056"/>
    <w:rsid w:val="00EF174E"/>
    <w:rsid w:val="00EF321C"/>
    <w:rsid w:val="00EF3946"/>
    <w:rsid w:val="00EF3E9C"/>
    <w:rsid w:val="00EF440A"/>
    <w:rsid w:val="00EF7E39"/>
    <w:rsid w:val="00F017FC"/>
    <w:rsid w:val="00F01F11"/>
    <w:rsid w:val="00F0305E"/>
    <w:rsid w:val="00F100A7"/>
    <w:rsid w:val="00F1519A"/>
    <w:rsid w:val="00F15D7D"/>
    <w:rsid w:val="00F20144"/>
    <w:rsid w:val="00F20E88"/>
    <w:rsid w:val="00F21218"/>
    <w:rsid w:val="00F21ED8"/>
    <w:rsid w:val="00F21F3C"/>
    <w:rsid w:val="00F230B2"/>
    <w:rsid w:val="00F32413"/>
    <w:rsid w:val="00F33713"/>
    <w:rsid w:val="00F34361"/>
    <w:rsid w:val="00F3436A"/>
    <w:rsid w:val="00F347F4"/>
    <w:rsid w:val="00F347FD"/>
    <w:rsid w:val="00F359A7"/>
    <w:rsid w:val="00F362A1"/>
    <w:rsid w:val="00F372F8"/>
    <w:rsid w:val="00F41F62"/>
    <w:rsid w:val="00F43EA7"/>
    <w:rsid w:val="00F4421D"/>
    <w:rsid w:val="00F4473F"/>
    <w:rsid w:val="00F45006"/>
    <w:rsid w:val="00F45E86"/>
    <w:rsid w:val="00F46039"/>
    <w:rsid w:val="00F47F53"/>
    <w:rsid w:val="00F51B87"/>
    <w:rsid w:val="00F529C9"/>
    <w:rsid w:val="00F55DE3"/>
    <w:rsid w:val="00F57E6A"/>
    <w:rsid w:val="00F62042"/>
    <w:rsid w:val="00F62133"/>
    <w:rsid w:val="00F623EE"/>
    <w:rsid w:val="00F64285"/>
    <w:rsid w:val="00F64B25"/>
    <w:rsid w:val="00F66028"/>
    <w:rsid w:val="00F66658"/>
    <w:rsid w:val="00F70302"/>
    <w:rsid w:val="00F717C0"/>
    <w:rsid w:val="00F71A42"/>
    <w:rsid w:val="00F7219B"/>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37B4"/>
    <w:rsid w:val="00F94772"/>
    <w:rsid w:val="00F95245"/>
    <w:rsid w:val="00F95A9D"/>
    <w:rsid w:val="00F95EC7"/>
    <w:rsid w:val="00F9735A"/>
    <w:rsid w:val="00F97738"/>
    <w:rsid w:val="00F97790"/>
    <w:rsid w:val="00FA1E74"/>
    <w:rsid w:val="00FA3766"/>
    <w:rsid w:val="00FA49D9"/>
    <w:rsid w:val="00FA4B69"/>
    <w:rsid w:val="00FA5A47"/>
    <w:rsid w:val="00FA69B9"/>
    <w:rsid w:val="00FA71F1"/>
    <w:rsid w:val="00FB2A1D"/>
    <w:rsid w:val="00FB4027"/>
    <w:rsid w:val="00FB5A64"/>
    <w:rsid w:val="00FC0060"/>
    <w:rsid w:val="00FC024C"/>
    <w:rsid w:val="00FC2EB6"/>
    <w:rsid w:val="00FC3132"/>
    <w:rsid w:val="00FC3360"/>
    <w:rsid w:val="00FC41B5"/>
    <w:rsid w:val="00FC4BAE"/>
    <w:rsid w:val="00FC513E"/>
    <w:rsid w:val="00FD0354"/>
    <w:rsid w:val="00FD1C31"/>
    <w:rsid w:val="00FD23F8"/>
    <w:rsid w:val="00FD2A4D"/>
    <w:rsid w:val="00FD4280"/>
    <w:rsid w:val="00FD665A"/>
    <w:rsid w:val="00FD6AE7"/>
    <w:rsid w:val="00FE44DF"/>
    <w:rsid w:val="00FE4BB8"/>
    <w:rsid w:val="00FE5F12"/>
    <w:rsid w:val="00FE6976"/>
    <w:rsid w:val="00FE71DB"/>
    <w:rsid w:val="00FE7D82"/>
    <w:rsid w:val="00FF4187"/>
    <w:rsid w:val="00FF4933"/>
    <w:rsid w:val="00FF715B"/>
    <w:rsid w:val="00FF7646"/>
    <w:rsid w:val="00FF76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Zaglavlje" w:type="paragraph">
    <w:name w:val="header"/>
    <w:basedOn w:val="Normal"/>
    <w:link w:val="ZaglavljeChar"/>
    <w:uiPriority w:val="99"/>
    <w:rsid w:val="00217965"/>
    <w:pPr>
      <w:tabs>
        <w:tab w:pos="4703" w:val="center"/>
        <w:tab w:pos="9406" w:val="right"/>
      </w:tabs>
    </w:pPr>
  </w:style>
  <w:style w:styleId="Podnoje" w:type="paragraph">
    <w:name w:val="footer"/>
    <w:basedOn w:val="Normal"/>
    <w:rsid w:val="00217965"/>
    <w:pPr>
      <w:tabs>
        <w:tab w:pos="4703" w:val="center"/>
        <w:tab w:pos="9406" w:val="right"/>
      </w:tabs>
    </w:pPr>
  </w:style>
  <w:style w:styleId="Brojstranice" w:type="character">
    <w:name w:val="page number"/>
    <w:basedOn w:val="Zadanifontodlomka"/>
    <w:rsid w:val="00217965"/>
  </w:style>
  <w:style w:customStyle="true" w:styleId="ZaglavljeChar" w:type="character">
    <w:name w:val="Zaglavlje Char"/>
    <w:basedOn w:val="Zadanifontodlomka"/>
    <w:link w:val="Zaglavlje"/>
    <w:uiPriority w:val="99"/>
    <w:rsid w:val="00332D67"/>
    <w:rPr>
      <w:sz w:val="24"/>
      <w:szCs w:val="24"/>
    </w:rPr>
  </w:style>
  <w:style w:customStyle="true" w:styleId="TijelotekstaChar" w:type="character">
    <w:name w:val="Tijelo teksta Char"/>
    <w:aliases w:val="uvlaka 2 Char"/>
    <w:basedOn w:val="Zadanifontodlomka"/>
    <w:link w:val="Tijeloteksta"/>
    <w:locked/>
    <w:rsid w:val="00E327EE"/>
    <w:rPr>
      <w:rFonts w:cs="Arial" w:hAnsi="Arial" w:ascii="Arial"/>
      <w:sz w:val="24"/>
    </w:rPr>
  </w:style>
  <w:style w:styleId="Tijeloteksta" w:type="paragraph">
    <w:name w:val="Body Text"/>
    <w:aliases w:val="uvlaka 2"/>
    <w:basedOn w:val="Normal"/>
    <w:link w:val="TijelotekstaChar"/>
    <w:unhideWhenUsed/>
    <w:rsid w:val="00E327EE"/>
    <w:pPr>
      <w:overflowPunct w:val="false"/>
      <w:autoSpaceDE w:val="false"/>
      <w:autoSpaceDN w:val="false"/>
      <w:adjustRightInd w:val="false"/>
      <w:ind w:left="720"/>
      <w:jc w:val="both"/>
    </w:pPr>
    <w:rPr>
      <w:rFonts w:cs="Arial" w:hAnsi="Arial" w:ascii="Arial"/>
      <w:szCs w:val="20"/>
    </w:rPr>
  </w:style>
  <w:style w:customStyle="true" w:styleId="TijelotekstaChar1" w:type="character">
    <w:name w:val="Tijelo teksta Char1"/>
    <w:basedOn w:val="Zadanifontodlomka"/>
    <w:rsid w:val="00E327EE"/>
    <w:rPr>
      <w:sz w:val="24"/>
      <w:szCs w:val="24"/>
    </w:rPr>
  </w:style>
  <w:style w:styleId="Podnaslov" w:type="paragraph">
    <w:name w:val="Subtitle"/>
    <w:basedOn w:val="Normal"/>
    <w:link w:val="PodnaslovChar"/>
    <w:qFormat/>
    <w:rsid w:val="00E327EE"/>
    <w:pPr>
      <w:jc w:val="both"/>
    </w:pPr>
    <w:rPr>
      <w:rFonts w:hAnsi="Tahoma" w:ascii="Tahoma"/>
      <w:b/>
      <w:color w:val="0000FF"/>
      <w:szCs w:val="20"/>
    </w:rPr>
  </w:style>
  <w:style w:customStyle="true" w:styleId="PodnaslovChar" w:type="character">
    <w:name w:val="Podnaslov Char"/>
    <w:basedOn w:val="Zadanifontodlomka"/>
    <w:link w:val="Podnaslov"/>
    <w:rsid w:val="00E327EE"/>
    <w:rPr>
      <w:rFonts w:hAnsi="Tahoma" w:ascii="Tahoma"/>
      <w:b/>
      <w:color w:val="0000FF"/>
      <w:sz w:val="24"/>
    </w:rPr>
  </w:style>
  <w:style w:customStyle="true" w:styleId="BodyText21" w:type="paragraph">
    <w:name w:val="Body Text 21"/>
    <w:basedOn w:val="Normal"/>
    <w:rsid w:val="00E327EE"/>
    <w:pPr>
      <w:overflowPunct w:val="false"/>
      <w:autoSpaceDE w:val="false"/>
      <w:autoSpaceDN w:val="false"/>
      <w:adjustRightInd w:val="false"/>
      <w:ind w:hanging="720" w:left="720"/>
      <w:jc w:val="both"/>
    </w:pPr>
    <w:rPr>
      <w:rFonts w:hAnsi="Arial" w:ascii="Arial"/>
      <w:szCs w:val="20"/>
    </w:rPr>
  </w:style>
  <w:style w:styleId="Bezproreda" w:type="paragraph">
    <w:name w:val="No Spacing"/>
    <w:uiPriority w:val="1"/>
    <w:qFormat/>
    <w:rsid w:val="00CB3FDC"/>
    <w:rPr>
      <w:sz w:val="24"/>
      <w:szCs w:val="24"/>
    </w:rPr>
  </w:style>
  <w:style w:styleId="Tekstrezerviranogmjesta" w:type="character">
    <w:name w:val="Placeholder Text"/>
    <w:basedOn w:val="Zadanifontodlomka"/>
    <w:uiPriority w:val="99"/>
    <w:semiHidden/>
    <w:rsid w:val="00636E6A"/>
    <w:rPr>
      <w:color w:val="808080"/>
      <w:bdr w:space="0" w:sz="0" w:color="auto" w:val="none"/>
      <w:shd w:fill="auto" w:color="auto" w:val="clear"/>
    </w:rPr>
  </w:style>
  <w:style w:customStyle="true" w:styleId="eSPISCCParagraphDefaultFont" w:type="character">
    <w:name w:val="eSPIS_CC_Paragraph Default Font"/>
    <w:basedOn w:val="Zadanifontodlomka"/>
    <w:rsid w:val="00636E6A"/>
    <w:rPr>
      <w:rFonts w:cs="Times New Roman" w:hAnsi="Times New Roman" w:ascii="Times New Roman"/>
      <w:b/>
      <w:noProof/>
      <w:sz w:val="24"/>
      <w:bdr w:space="0" w:sz="0" w:color="auto" w:val="none"/>
      <w:shd w:fill="auto" w:color="auto" w:val="clear"/>
      <w:lang w:val="hr-HR"/>
    </w:rPr>
  </w:style>
  <w:style w:customStyle="true" w:styleId="PozadinaSvijetloZuta" w:type="character">
    <w:name w:val="Pozadina_SvijetloZuta"/>
    <w:basedOn w:val="Zadanifontodlomka"/>
    <w:rsid w:val="00636E6A"/>
    <w:rPr>
      <w:b/>
      <w:noProof/>
      <w:bdr w:space="0" w:sz="0" w:color="auto" w:val="none"/>
      <w:shd w:fill="FFFFCC" w:color="auto" w:val="clear"/>
      <w:lang w:val="hr-HR"/>
    </w:rPr>
  </w:style>
  <w:style w:customStyle="true" w:styleId="PozadinaSvijetloCrvena" w:type="character">
    <w:name w:val="Pozadina_SvijetloCrvena"/>
    <w:basedOn w:val="eSPISCCParagraphDefaultFont"/>
    <w:rsid w:val="00636E6A"/>
    <w:rPr>
      <w:rFonts w:cs="Times New Roman" w:hAnsi="Times New Roman" w:ascii="Times New Roman"/>
      <w:b w:val="false"/>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36E6A"/>
    <w:rPr>
      <w:rFonts w:cs="Times New Roman" w:hAnsi="Times New Roman" w:ascii="Times New Roman"/>
      <w:b w:val="false"/>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Zaglavlje" w:type="paragraph">
    <w:name w:val="header"/>
    <w:basedOn w:val="Normal"/>
    <w:link w:val="ZaglavljeChar"/>
    <w:uiPriority w:val="99"/>
    <w:rsid w:val="00217965"/>
    <w:pPr>
      <w:tabs>
        <w:tab w:pos="4703" w:val="center"/>
        <w:tab w:pos="9406" w:val="right"/>
      </w:tabs>
    </w:pPr>
  </w:style>
  <w:style w:styleId="Podnoje" w:type="paragraph">
    <w:name w:val="footer"/>
    <w:basedOn w:val="Normal"/>
    <w:rsid w:val="00217965"/>
    <w:pPr>
      <w:tabs>
        <w:tab w:pos="4703" w:val="center"/>
        <w:tab w:pos="9406" w:val="right"/>
      </w:tabs>
    </w:pPr>
  </w:style>
  <w:style w:styleId="Brojstranice" w:type="character">
    <w:name w:val="page number"/>
    <w:basedOn w:val="Zadanifontodlomka"/>
    <w:rsid w:val="00217965"/>
  </w:style>
  <w:style w:customStyle="1" w:styleId="ZaglavljeChar" w:type="character">
    <w:name w:val="Zaglavlje Char"/>
    <w:basedOn w:val="Zadanifontodlomka"/>
    <w:link w:val="Zaglavlje"/>
    <w:uiPriority w:val="99"/>
    <w:rsid w:val="00332D67"/>
    <w:rPr>
      <w:sz w:val="24"/>
      <w:szCs w:val="24"/>
    </w:rPr>
  </w:style>
  <w:style w:customStyle="1" w:styleId="TijelotekstaChar" w:type="character">
    <w:name w:val="Tijelo teksta Char"/>
    <w:aliases w:val="uvlaka 2 Char"/>
    <w:basedOn w:val="Zadanifontodlomka"/>
    <w:link w:val="Tijeloteksta"/>
    <w:locked/>
    <w:rsid w:val="00E327EE"/>
    <w:rPr>
      <w:rFonts w:ascii="Arial" w:cs="Arial" w:hAnsi="Arial"/>
      <w:sz w:val="24"/>
    </w:rPr>
  </w:style>
  <w:style w:styleId="Tijeloteksta" w:type="paragraph">
    <w:name w:val="Body Text"/>
    <w:aliases w:val="uvlaka 2"/>
    <w:basedOn w:val="Normal"/>
    <w:link w:val="TijelotekstaChar"/>
    <w:unhideWhenUsed/>
    <w:rsid w:val="00E327EE"/>
    <w:pPr>
      <w:overflowPunct w:val="0"/>
      <w:autoSpaceDE w:val="0"/>
      <w:autoSpaceDN w:val="0"/>
      <w:adjustRightInd w:val="0"/>
      <w:ind w:left="720"/>
      <w:jc w:val="both"/>
    </w:pPr>
    <w:rPr>
      <w:rFonts w:ascii="Arial" w:cs="Arial" w:hAnsi="Arial"/>
      <w:szCs w:val="20"/>
    </w:rPr>
  </w:style>
  <w:style w:customStyle="1" w:styleId="TijelotekstaChar1" w:type="character">
    <w:name w:val="Tijelo teksta Char1"/>
    <w:basedOn w:val="Zadanifontodlomka"/>
    <w:rsid w:val="00E327EE"/>
    <w:rPr>
      <w:sz w:val="24"/>
      <w:szCs w:val="24"/>
    </w:rPr>
  </w:style>
  <w:style w:styleId="Podnaslov" w:type="paragraph">
    <w:name w:val="Subtitle"/>
    <w:basedOn w:val="Normal"/>
    <w:link w:val="PodnaslovChar"/>
    <w:qFormat/>
    <w:rsid w:val="00E327EE"/>
    <w:pPr>
      <w:jc w:val="both"/>
    </w:pPr>
    <w:rPr>
      <w:rFonts w:ascii="Tahoma" w:hAnsi="Tahoma"/>
      <w:b/>
      <w:color w:val="0000FF"/>
      <w:szCs w:val="20"/>
    </w:rPr>
  </w:style>
  <w:style w:customStyle="1" w:styleId="PodnaslovChar" w:type="character">
    <w:name w:val="Podnaslov Char"/>
    <w:basedOn w:val="Zadanifontodlomka"/>
    <w:link w:val="Podnaslov"/>
    <w:rsid w:val="00E327EE"/>
    <w:rPr>
      <w:rFonts w:ascii="Tahoma" w:hAnsi="Tahoma"/>
      <w:b/>
      <w:color w:val="0000FF"/>
      <w:sz w:val="24"/>
    </w:rPr>
  </w:style>
  <w:style w:customStyle="1" w:styleId="BodyText21" w:type="paragraph">
    <w:name w:val="Body Text 21"/>
    <w:basedOn w:val="Normal"/>
    <w:rsid w:val="00E327EE"/>
    <w:pPr>
      <w:overflowPunct w:val="0"/>
      <w:autoSpaceDE w:val="0"/>
      <w:autoSpaceDN w:val="0"/>
      <w:adjustRightInd w:val="0"/>
      <w:ind w:hanging="720" w:left="720"/>
      <w:jc w:val="both"/>
    </w:pPr>
    <w:rPr>
      <w:rFonts w:ascii="Arial" w:hAnsi="Arial"/>
      <w:szCs w:val="20"/>
    </w:rPr>
  </w:style>
  <w:style w:styleId="Bezproreda" w:type="paragraph">
    <w:name w:val="No Spacing"/>
    <w:uiPriority w:val="1"/>
    <w:qFormat/>
    <w:rsid w:val="00CB3FDC"/>
    <w:rPr>
      <w:sz w:val="24"/>
      <w:szCs w:val="24"/>
    </w:rPr>
  </w:style>
  <w:style w:styleId="Tekstrezerviranogmjesta" w:type="character">
    <w:name w:val="Placeholder Text"/>
    <w:basedOn w:val="Zadanifontodlomka"/>
    <w:uiPriority w:val="99"/>
    <w:semiHidden/>
    <w:rsid w:val="00636E6A"/>
    <w:rPr>
      <w:color w:val="808080"/>
      <w:bdr w:color="auto" w:space="0" w:sz="0" w:val="none"/>
      <w:shd w:color="auto" w:fill="auto" w:val="clear"/>
    </w:rPr>
  </w:style>
  <w:style w:customStyle="1" w:styleId="eSPISCCParagraphDefaultFont" w:type="character">
    <w:name w:val="eSPIS_CC_Paragraph Default Font"/>
    <w:basedOn w:val="Zadanifontodlomka"/>
    <w:rsid w:val="00636E6A"/>
    <w:rPr>
      <w:rFonts w:ascii="Times New Roman" w:cs="Times New Roman" w:hAnsi="Times New Roman"/>
      <w:b/>
      <w:noProof/>
      <w:sz w:val="24"/>
      <w:bdr w:color="auto" w:space="0" w:sz="0" w:val="none"/>
      <w:shd w:color="auto" w:fill="auto" w:val="clear"/>
      <w:lang w:val="hr-HR"/>
    </w:rPr>
  </w:style>
  <w:style w:customStyle="1" w:styleId="PozadinaSvijetloZuta" w:type="character">
    <w:name w:val="Pozadina_SvijetloZuta"/>
    <w:basedOn w:val="Zadanifontodlomka"/>
    <w:rsid w:val="00636E6A"/>
    <w:rPr>
      <w:b/>
      <w:noProof/>
      <w:bdr w:color="auto" w:space="0" w:sz="0" w:val="none"/>
      <w:shd w:color="auto" w:fill="FFFFCC" w:val="clear"/>
      <w:lang w:val="hr-HR"/>
    </w:rPr>
  </w:style>
  <w:style w:customStyle="1" w:styleId="PozadinaSvijetloCrvena" w:type="character">
    <w:name w:val="Pozadina_SvijetloCrvena"/>
    <w:basedOn w:val="eSPISCCParagraphDefaultFont"/>
    <w:rsid w:val="00636E6A"/>
    <w:rPr>
      <w:rFonts w:ascii="Times New Roman" w:cs="Times New Roman" w:hAnsi="Times New Roman"/>
      <w:b w:val="0"/>
      <w:noProof/>
      <w:sz w:val="24"/>
      <w:bdr w:color="auto" w:space="0" w:sz="0" w:val="none"/>
      <w:shd w:color="auto" w:fill="FFCCCC" w:val="clear"/>
      <w:lang w:val="hr-HR"/>
    </w:rPr>
  </w:style>
  <w:style w:customStyle="1" w:styleId="PozadinaSvijetloZelena" w:type="character">
    <w:name w:val="Pozadina_SvijetloZelena"/>
    <w:basedOn w:val="eSPISCCParagraphDefaultFont"/>
    <w:rsid w:val="00636E6A"/>
    <w:rPr>
      <w:rFonts w:ascii="Times New Roman" w:cs="Times New Roman" w:hAnsi="Times New Roman"/>
      <w:b w:val="0"/>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03526">
      <w:bodyDiv w:val="true"/>
      <w:marLeft w:val="0"/>
      <w:marRight w:val="0"/>
      <w:marTop w:val="0"/>
      <w:marBottom w:val="0"/>
      <w:divBdr>
        <w:top w:space="0" w:sz="0" w:color="auto" w:val="none"/>
        <w:left w:space="0" w:sz="0" w:color="auto" w:val="none"/>
        <w:bottom w:space="0" w:sz="0" w:color="auto" w:val="none"/>
        <w:right w:space="0" w:sz="0" w:color="auto" w:val="none"/>
      </w:divBdr>
    </w:div>
    <w:div w:id="1195532219">
      <w:bodyDiv w:val="true"/>
      <w:marLeft w:val="0"/>
      <w:marRight w:val="0"/>
      <w:marTop w:val="0"/>
      <w:marBottom w:val="0"/>
      <w:divBdr>
        <w:top w:space="0" w:sz="0" w:color="auto" w:val="none"/>
        <w:left w:space="0" w:sz="0" w:color="auto" w:val="none"/>
        <w:bottom w:space="0" w:sz="0" w:color="auto" w:val="none"/>
        <w:right w:space="0" w:sz="0" w:color="auto" w:val="none"/>
      </w:divBdr>
      <w:divsChild>
        <w:div w:id="947396532">
          <w:marLeft w:val="3150"/>
          <w:marRight w:val="0"/>
          <w:marTop w:val="0"/>
          <w:marBottom w:val="0"/>
          <w:divBdr>
            <w:top w:space="0" w:sz="0" w:color="auto" w:val="none"/>
            <w:left w:space="0" w:sz="0" w:color="auto" w:val="none"/>
            <w:bottom w:space="0" w:sz="0" w:color="auto" w:val="none"/>
            <w:right w:space="0" w:sz="0" w:color="auto" w:val="none"/>
          </w:divBdr>
          <w:divsChild>
            <w:div w:id="413357987">
              <w:marLeft w:val="0"/>
              <w:marRight w:val="0"/>
              <w:marTop w:val="0"/>
              <w:marBottom w:val="0"/>
              <w:divBdr>
                <w:top w:space="6" w:sz="6" w:color="AAAAAA" w:val="single"/>
                <w:left w:space="6" w:sz="6" w:color="AAAAAA" w:val="single"/>
                <w:bottom w:space="6" w:sz="6" w:color="AAAAAA" w:val="single"/>
                <w:right w:space="6" w:sz="6" w:color="AAAAAA" w:val="single"/>
              </w:divBdr>
              <w:divsChild>
                <w:div w:id="313026252">
                  <w:marLeft w:val="0"/>
                  <w:marRight w:val="0"/>
                  <w:marTop w:val="0"/>
                  <w:marBottom w:val="0"/>
                  <w:divBdr>
                    <w:top w:space="0" w:sz="0" w:color="auto" w:val="none"/>
                    <w:left w:space="0" w:sz="0" w:color="auto" w:val="none"/>
                    <w:bottom w:space="0" w:sz="0" w:color="auto" w:val="none"/>
                    <w:right w:space="0" w:sz="0" w:color="auto" w:val="none"/>
                  </w:divBdr>
                </w:div>
                <w:div w:id="897202458">
                  <w:marLeft w:val="0"/>
                  <w:marRight w:val="0"/>
                  <w:marTop w:val="0"/>
                  <w:marBottom w:val="0"/>
                  <w:divBdr>
                    <w:top w:space="0" w:sz="0" w:color="auto" w:val="none"/>
                    <w:left w:space="0" w:sz="0" w:color="auto" w:val="none"/>
                    <w:bottom w:space="0" w:sz="0" w:color="auto" w:val="none"/>
                    <w:right w:space="0" w:sz="0" w:color="auto" w:val="none"/>
                  </w:divBdr>
                </w:div>
                <w:div w:id="1076514804">
                  <w:marLeft w:val="0"/>
                  <w:marRight w:val="0"/>
                  <w:marTop w:val="0"/>
                  <w:marBottom w:val="0"/>
                  <w:divBdr>
                    <w:top w:space="0" w:sz="0" w:color="auto" w:val="none"/>
                    <w:left w:space="0" w:sz="0" w:color="auto" w:val="none"/>
                    <w:bottom w:space="0" w:sz="0" w:color="auto" w:val="none"/>
                    <w:right w:space="0" w:sz="0" w:color="auto" w:val="none"/>
                  </w:divBdr>
                </w:div>
                <w:div w:id="19209451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0773139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2014.</izvorni_sadrzaj>
    <derivirana_varijabla naziv="DomainObject.Predmet.DatumOsnivanja_1">11.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St-458/2014</izvorni_sadrzaj>
    <derivirana_varijabla naziv="DomainObject.Predmet.OznakaBroj_1">St-458/2014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 IZGRADNJA društvo s ograničenom odgovornošću za graditeljstvo i trgovinu zastupanog po punomoćniku Branislav Vukojević</izvorni_sadrzaj>
    <derivirana_varijabla naziv="DomainObject.Predmet.ProtustrankaFormated_1">  RO IZGRADNJA društvo s ograničenom odgovornošću za graditeljstvo i trgovinu zastupanog po punomoćniku Branislav Vukojević</derivirana_varijabla>
  </DomainObject.Predmet.ProtustrankaFormated>
  <DomainObject.Predmet.ProtustrankaFormatedOIB>
    <izvorni_sadrzaj>  RO IZGRADNJA društvo s ograničenom odgovornošću za graditeljstvo i trgovinu, OIB 34199535670 zastupanog po punomoćniku Branislav Vukojević</izvorni_sadrzaj>
    <derivirana_varijabla naziv="DomainObject.Predmet.ProtustrankaFormatedOIB_1">  RO IZGRADNJA društvo s ograničenom odgovornošću za graditeljstvo i trgovinu, OIB 34199535670 zastupanog po punomoćniku Branislav Vukojević</derivirana_varijabla>
  </DomainObject.Predmet.ProtustrankaFormatedOIB>
  <DomainObject.Predmet.ProtustrankaFormatedWithAdress>
    <izvorni_sadrzaj> RO IZGRADNJA društvo s ograničenom odgovornošću za graditeljstvo i trgovinu, Miška Šestanja 5, 10290 Zaprešić zastupanog po punomoćniku Branislav Vukojević</izvorni_sadrzaj>
    <derivirana_varijabla naziv="DomainObject.Predmet.ProtustrankaFormatedWithAdress_1"> RO IZGRADNJA društvo s ograničenom odgovornošću za graditeljstvo i trgovinu, Miška Šestanja 5, 10290 Zaprešić zastupanog po punomoćniku Branislav Vukojević</derivirana_varijabla>
  </DomainObject.Predmet.ProtustrankaFormatedWithAdress>
  <DomainObject.Predmet.ProtustrankaFormatedWithAdressOIB>
    <izvorni_sadrzaj> RO IZGRADNJA društvo s ograničenom odgovornošću za graditeljstvo i trgovinu, OIB 34199535670, Miška Šestanja 5, 10290 Zaprešić zastupanog po punomoćniku Branislav Vukojević</izvorni_sadrzaj>
    <derivirana_varijabla naziv="DomainObject.Predmet.ProtustrankaFormatedWithAdressOIB_1"> RO IZGRADNJA društvo s ograničenom odgovornošću za graditeljstvo i trgovinu, OIB 34199535670, Miška Šestanja 5, 10290 Zaprešić zastupanog po punomoćniku Branislav Vukojević</derivirana_varijabla>
  </DomainObject.Predmet.ProtustrankaFormatedWithAdressOIB>
  <DomainObject.Predmet.ProtustrankaWithAdress>
    <izvorni_sadrzaj>RO IZGRADNJA društvo s ograničenom odgovornošću za graditeljstvo i trgovinu Miška Šestanja 5, 10290 Zaprešić</izvorni_sadrzaj>
    <derivirana_varijabla naziv="DomainObject.Predmet.ProtustrankaWithAdress_1">RO IZGRADNJA društvo s ograničenom odgovornošću za graditeljstvo i trgovinu Miška Šestanja 5, 10290 Zaprešić</derivirana_varijabla>
  </DomainObject.Predmet.ProtustrankaWithAdress>
  <DomainObject.Predmet.ProtustrankaWithAdressOIB>
    <izvorni_sadrzaj>RO IZGRADNJA društvo s ograničenom odgovornošću za graditeljstvo i trgovinu, OIB 34199535670, Miška Šestanja 5, 10290 Zaprešić</izvorni_sadrzaj>
    <derivirana_varijabla naziv="DomainObject.Predmet.ProtustrankaWithAdressOIB_1">RO IZGRADNJA društvo s ograničenom odgovornošću za graditeljstvo i trgovinu, OIB 34199535670, Miška Šestanja 5, 10290 Zaprešić</derivirana_varijabla>
  </DomainObject.Predmet.ProtustrankaWithAdressOIB>
  <DomainObject.Predmet.ProtustrankaNazivFormated>
    <izvorni_sadrzaj>RO IZGRADNJA društvo s ograničenom odgovornošću za graditeljstvo i trgovinu</izvorni_sadrzaj>
    <derivirana_varijabla naziv="DomainObject.Predmet.ProtustrankaNazivFormated_1">RO IZGRADNJA društvo s ograničenom odgovornošću za graditeljstvo i trgovinu</derivirana_varijabla>
  </DomainObject.Predmet.ProtustrankaNazivFormated>
  <DomainObject.Predmet.ProtustrankaNazivFormatedOIB>
    <izvorni_sadrzaj>RO IZGRADNJA društvo s ograničenom odgovornošću za graditeljstvo i trgovinu, OIB 34199535670</izvorni_sadrzaj>
    <derivirana_varijabla naziv="DomainObject.Predmet.ProtustrankaNazivFormatedOIB_1">RO IZGRADNJA društvo s ograničenom odgovornošću za graditeljstvo i trgovinu, OIB 34199535670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d.d.</izvorni_sadrzaj>
    <derivirana_varijabla naziv="DomainObject.Predmet.StrankaFormated_1">  ZAGREBAČKA BANKA d.d.</derivirana_varijabla>
  </DomainObject.Predmet.StrankaFormated>
  <DomainObject.Predmet.StrankaFormatedOIB>
    <izvorni_sadrzaj>  ZAGREBAČKA BANKA d.d., OIB 92963223473</izvorni_sadrzaj>
    <derivirana_varijabla naziv="DomainObject.Predmet.StrankaFormatedOIB_1">  ZAGREBAČKA BANKA d.d., OIB 92963223473</derivirana_varijabla>
  </DomainObject.Predmet.StrankaFormatedOIB>
  <DomainObject.Predmet.StrankaFormatedWithAdress>
    <izvorni_sadrzaj> ZAGREBAČKA BANKA d.d., Trg bana Josipa Jelačića 10, 10000 Zagreb</izvorni_sadrzaj>
    <derivirana_varijabla naziv="DomainObject.Predmet.StrankaFormatedWithAdress_1"> ZAGREBAČKA BANKA d.d., Trg bana Josipa Jelačića 10, 10000 Zagreb</derivirana_varijabla>
  </DomainObject.Predmet.StrankaFormatedWithAdress>
  <DomainObject.Predmet.StrankaFormatedWithAdressOIB>
    <izvorni_sadrzaj> ZAGREBAČKA BANKA d.d., OIB 92963223473, Trg bana Josipa Jelačića 10, 10000 Zagreb</izvorni_sadrzaj>
    <derivirana_varijabla naziv="DomainObject.Predmet.StrankaFormatedWithAdressOIB_1"> ZAGREBAČKA BANKA d.d., OIB 92963223473, Trg bana Josipa Jelačića 10, 10000 Zagreb</derivirana_varijabla>
  </DomainObject.Predmet.StrankaFormatedWithAdressOIB>
  <DomainObject.Predmet.StrankaWithAdress>
    <izvorni_sadrzaj>ZAGREBAČKA BANKA d.d. Trg bana Josipa Jelačića 10,10000 Zagreb</izvorni_sadrzaj>
    <derivirana_varijabla naziv="DomainObject.Predmet.StrankaWithAdress_1">ZAGREBAČKA BANKA d.d. Trg bana Josipa Jelačića 10,10000 Zagreb</derivirana_varijabla>
  </DomainObject.Predmet.StrankaWithAdress>
  <DomainObject.Predmet.StrankaWithAdressOIB>
    <izvorni_sadrzaj>ZAGREBAČKA BANKA d.d., OIB 92963223473, Trg bana Josipa Jelačića 10,10000 Zagreb</izvorni_sadrzaj>
    <derivirana_varijabla naziv="DomainObject.Predmet.StrankaWithAdressOIB_1">ZAGREBAČKA BANKA d.d., OIB 92963223473, Trg bana Josipa Jelačića 10,10000 Zagreb</derivirana_varijabla>
  </DomainObject.Predmet.StrankaWithAdressOIB>
  <DomainObject.Predmet.StrankaNazivFormated>
    <izvorni_sadrzaj>ZAGREBAČKA BANKA d.d.</izvorni_sadrzaj>
    <derivirana_varijabla naziv="DomainObject.Predmet.StrankaNazivFormated_1">ZAGREBAČKA BANKA d.d.</derivirana_varijabla>
  </DomainObject.Predmet.StrankaNazivFormated>
  <DomainObject.Predmet.StrankaNazivFormatedOIB>
    <izvorni_sadrzaj>ZAGREBAČKA BANKA d.d., OIB 92963223473</izvorni_sadrzaj>
    <derivirana_varijabla naziv="DomainObject.Predmet.StrankaNazivFormatedOIB_1">ZAGREBAČKA BANKA d.d.,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ZAGREBAČKA BANKA d.d.</item>
    </izvorni_sadrzaj>
    <derivirana_varijabla naziv="DomainObject.Predmet.StrankaListFormated_1">
      <item>ZAGREBAČKA BANKA d.d.</item>
    </derivirana_varijabla>
  </DomainObject.Predmet.StrankaListFormated>
  <DomainObject.Predmet.StrankaListFormatedOIB>
    <izvorni_sadrzaj>
      <item>ZAGREBAČKA BANKA d.d., OIB 92963223473</item>
    </izvorni_sadrzaj>
    <derivirana_varijabla naziv="DomainObject.Predmet.StrankaListFormatedOIB_1">
      <item>ZAGREBAČKA BANKA d.d., OIB 92963223473</item>
    </derivirana_varijabla>
  </DomainObject.Predmet.StrankaListFormatedOIB>
  <DomainObject.Predmet.StrankaListFormatedWithAdress>
    <izvorni_sadrzaj>
      <item>ZAGREBAČKA BANKA d.d., Trg bana Josipa Jelačića 10, 10000 Zagreb</item>
    </izvorni_sadrzaj>
    <derivirana_varijabla naziv="DomainObject.Predmet.StrankaListFormatedWithAdress_1">
      <item>ZAGREBAČKA BANKA d.d., Trg bana Josipa Jelačića 10, 10000 Zagreb</item>
    </derivirana_varijabla>
  </DomainObject.Predmet.StrankaListFormatedWithAdress>
  <DomainObject.Predmet.StrankaListFormatedWithAdressOIB>
    <izvorni_sadrzaj>
      <item>ZAGREBAČKA BANKA d.d., OIB 92963223473, Trg bana Josipa Jelačića 10, 10000 Zagreb</item>
    </izvorni_sadrzaj>
    <derivirana_varijabla naziv="DomainObject.Predmet.StrankaListFormatedWithAdressOIB_1">
      <item>ZAGREBAČKA BANKA d.d., OIB 92963223473, Trg bana Josipa Jelačića 10, 10000 Zagreb</item>
    </derivirana_varijabla>
  </DomainObject.Predmet.StrankaListFormatedWithAdressOIB>
  <DomainObject.Predmet.StrankaListNazivFormated>
    <izvorni_sadrzaj>
      <item>ZAGREBAČKA BANKA d.d.</item>
    </izvorni_sadrzaj>
    <derivirana_varijabla naziv="DomainObject.Predmet.StrankaListNazivFormated_1">
      <item>ZAGREBAČKA BANKA d.d.</item>
    </derivirana_varijabla>
  </DomainObject.Predmet.StrankaListNazivFormated>
  <DomainObject.Predmet.StrankaListNazivFormatedOIB>
    <izvorni_sadrzaj>
      <item>ZAGREBAČKA BANKA d.d., OIB 92963223473</item>
    </izvorni_sadrzaj>
    <derivirana_varijabla naziv="DomainObject.Predmet.StrankaListNazivFormatedOIB_1">
      <item>ZAGREBAČKA BANKA d.d., OIB 92963223473</item>
    </derivirana_varijabla>
  </DomainObject.Predmet.StrankaListNazivFormatedOIB>
  <DomainObject.Predmet.ProtuStrankaListFormated>
    <izvorni_sadrzaj>
      <item>RO IZGRADNJA društvo s ograničenom odgovornošću za graditeljstvo i trgovinu zastupanog po punomoćniku Branislav Vukojević</item>
    </izvorni_sadrzaj>
    <derivirana_varijabla naziv="DomainObject.Predmet.ProtuStrankaListFormated_1">
      <item>RO IZGRADNJA društvo s ograničenom odgovornošću za graditeljstvo i trgovinu zastupanog po punomoćniku Branislav Vukojević</item>
    </derivirana_varijabla>
  </DomainObject.Predmet.ProtuStrankaListFormated>
  <DomainObject.Predmet.ProtuStrankaListFormatedOIB>
    <izvorni_sadrzaj>
      <item>RO IZGRADNJA društvo s ograničenom odgovornošću za graditeljstvo i trgovinu, OIB 34199535670 zastupanog po punomoćniku Branislav Vukojević</item>
    </izvorni_sadrzaj>
    <derivirana_varijabla naziv="DomainObject.Predmet.ProtuStrankaListFormatedOIB_1">
      <item>RO IZGRADNJA društvo s ograničenom odgovornošću za graditeljstvo i trgovinu, OIB 34199535670 zastupanog po punomoćniku Branislav Vukojević</item>
    </derivirana_varijabla>
  </DomainObject.Predmet.ProtuStrankaListFormatedOIB>
  <DomainObject.Predmet.ProtuStrankaListFormatedWithAdress>
    <izvorni_sadrzaj>
      <item>RO IZGRADNJA društvo s ograničenom odgovornošću za graditeljstvo i trgovinu, Miška Šestanja 5, 10290 Zaprešić zastupanog po punomoćniku Branislav Vukojević</item>
    </izvorni_sadrzaj>
    <derivirana_varijabla naziv="DomainObject.Predmet.ProtuStrankaListFormatedWithAdress_1">
      <item>RO IZGRADNJA društvo s ograničenom odgovornošću za graditeljstvo i trgovinu, Miška Šestanja 5, 10290 Zaprešić zastupanog po punomoćniku Branislav Vukojević</item>
    </derivirana_varijabla>
  </DomainObject.Predmet.ProtuStrankaListFormatedWithAdress>
  <DomainObject.Predmet.ProtuStrankaListFormatedWithAdressOIB>
    <izvorni_sadrzaj>
      <item>RO IZGRADNJA društvo s ograničenom odgovornošću za graditeljstvo i trgovinu, OIB 34199535670, Miška Šestanja 5, 10290 Zaprešić zastupanog po punomoćniku Branislav Vukojević</item>
    </izvorni_sadrzaj>
    <derivirana_varijabla naziv="DomainObject.Predmet.ProtuStrankaListFormatedWithAdressOIB_1">
      <item>RO IZGRADNJA društvo s ograničenom odgovornošću za graditeljstvo i trgovinu, OIB 34199535670, Miška Šestanja 5, 10290 Zaprešić zastupanog po punomoćniku Branislav Vukojević</item>
    </derivirana_varijabla>
  </DomainObject.Predmet.ProtuStrankaListFormatedWithAdressOIB>
  <DomainObject.Predmet.ProtuStrankaListNazivFormated>
    <izvorni_sadrzaj>
      <item>RO IZGRADNJA društvo s ograničenom odgovornošću za graditeljstvo i trgovinu</item>
    </izvorni_sadrzaj>
    <derivirana_varijabla naziv="DomainObject.Predmet.ProtuStrankaListNazivFormated_1">
      <item>RO IZGRADNJA društvo s ograničenom odgovornošću za graditeljstvo i trgovinu</item>
    </derivirana_varijabla>
  </DomainObject.Predmet.ProtuStrankaListNazivFormated>
  <DomainObject.Predmet.ProtuStrankaListNazivFormatedOIB>
    <izvorni_sadrzaj>
      <item>RO IZGRADNJA društvo s ograničenom odgovornošću za graditeljstvo i trgovinu, OIB 34199535670</item>
    </izvorni_sadrzaj>
    <derivirana_varijabla naziv="DomainObject.Predmet.ProtuStrankaListNazivFormatedOIB_1">
      <item>RO IZGRADNJA društvo s ograničenom odgovornošću za graditeljstvo i trgovinu, OIB 34199535670</item>
    </derivirana_varijabla>
  </DomainObject.Predmet.ProtuStrankaListNazivFormatedOIB>
  <DomainObject.Predmet.OstaliListFormated>
    <izvorni_sadrzaj>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 punomoćnik sudionika u postupku RO IZGRADNJA društvo s ograničenom odgovornošću za graditeljstvo i trgovinu</item>
      <item>Općinski sud u Novom Zagrebu, Stalna služba u Zaprešiću</item>
      <item>CENZUS, d.o.o. za promet robe i usluga</item>
      <item>Anamaria Ivanković</item>
    </izvorni_sadrzaj>
    <derivirana_varijabla naziv="DomainObject.Predmet.OstaliListFormated_1">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 punomoćnik sudionika u postupku RO IZGRADNJA društvo s ograničenom odgovornošću za graditeljstvo i trgovinu</item>
      <item>Općinski sud u Novom Zagrebu, Stalna služba u Zaprešiću</item>
      <item>CENZUS, d.o.o. za promet robe i usluga</item>
      <item>Anamaria Ivanković</item>
    </derivirana_varijabla>
  </DomainObject.Predmet.OstaliListFormated>
  <DomainObject.Predmet.OstaliListFormatedOIB>
    <izvorni_sadrzaj>
      <item>OD Hanžeković i partneri d.o.o.</item>
      <item>Ivan Močan, OIB 35189382097</item>
      <item>Financijska agencija, OIB 85821130368</item>
      <item>REPUBLIKA HRVATSKA MINISTARSTVO FINANCIJA, OIB 18683136487</item>
      <item>MINISTARSTVO PRAVOSUĐA, OIB 26635293339</item>
      <item>ŽUPANIJSKO DRŽAVNO ODVJETNIŠTVO U ZAGREBU, OIB 16488001145</item>
      <item>Branka Vukojević</item>
      <item>OPĆINSKI SUD U NOVOM ZAGREBU, Stalna služba u Samoboru, OIB 87297014856</item>
      <item>Branislav Vukojević punomoćnik sudionika u postupku RO IZGRADNJA društvo s ograničenom odgovornošću za graditeljstvo i trgovinu</item>
      <item>Općinski sud u Novom Zagrebu, Stalna služba u Zaprešiću</item>
      <item>CENZUS, d.o.o. za promet robe i usluga, OIB 61394757132</item>
      <item>Anamaria Ivanković</item>
    </izvorni_sadrzaj>
    <derivirana_varijabla naziv="DomainObject.Predmet.OstaliListFormatedOIB_1">
      <item>OD Hanžeković i partneri d.o.o.</item>
      <item>Ivan Močan, OIB 35189382097</item>
      <item>Financijska agencija, OIB 85821130368</item>
      <item>REPUBLIKA HRVATSKA MINISTARSTVO FINANCIJA, OIB 18683136487</item>
      <item>MINISTARSTVO PRAVOSUĐA, OIB 26635293339</item>
      <item>ŽUPANIJSKO DRŽAVNO ODVJETNIŠTVO U ZAGREBU, OIB 16488001145</item>
      <item>Branka Vukojević</item>
      <item>OPĆINSKI SUD U NOVOM ZAGREBU, Stalna služba u Samoboru, OIB 87297014856</item>
      <item>Branislav Vukojević punomoćnik sudionika u postupku RO IZGRADNJA društvo s ograničenom odgovornošću za graditeljstvo i trgovinu</item>
      <item>Općinski sud u Novom Zagrebu, Stalna služba u Zaprešiću</item>
      <item>CENZUS, d.o.o. za promet robe i usluga, OIB 61394757132</item>
      <item>Anamaria Ivanković</item>
    </derivirana_varijabla>
  </DomainObject.Predmet.OstaliListFormatedOIB>
  <DomainObject.Predmet.OstaliListFormatedWithAdress>
    <izvorni_sadrzaj>
      <item>OD Hanžeković i partneri d.o.o., Radnička c. 22, 10000 Zagreb</item>
      <item>Ivan Močan, Miška Šestanja 7, 10290 Zaprešić</item>
      <item>Financijska agencija, Ulica grada Vukovara 70, 10000 Zagreb</item>
      <item>REPUBLIKA HRVATSKA MINISTARSTVO FINANCIJA, Av. Dubrovnik 32, 10000 Zagreb</item>
      <item>MINISTARSTVO PRAVOSUĐA, Ul. grada Vukovara 49, 10000 Zagreb</item>
      <item>ŽUPANIJSKO DRŽAVNO ODVJETNIŠTVO U ZAGREBU, Savska Cesta 41, 10000 Zagreb</item>
      <item>Branka Vukojević, Ul. grada Mainza 32, 10000 Zagreb</item>
      <item>OPĆINSKI SUD U NOVOM ZAGREBU, Stalna služba u Samoboru, Obrtnička 2, 10430 Samobor</item>
      <item>Branislav Vukojević, Valdemuška 18, 52100 Pula punomoćnik sudionika u postupku RO IZGRADNJA društvo s ograničenom odgovornošću za graditeljstvo i trgovinu</item>
      <item>Općinski sud u Novom Zagrebu, Stalna služba u Zaprešiću, x, 10290 Zaprešić</item>
      <item>CENZUS, d.o.o. za promet robe i usluga, Dubovačka 50, 10000 Zagreb</item>
      <item>Anamaria Ivanković, Britanski trg 10, 10000 Zagreb</item>
    </izvorni_sadrzaj>
    <derivirana_varijabla naziv="DomainObject.Predmet.OstaliListFormatedWithAdress_1">
      <item>OD Hanžeković i partneri d.o.o., Radnička c. 22, 10000 Zagreb</item>
      <item>Ivan Močan, Miška Šestanja 7, 10290 Zaprešić</item>
      <item>Financijska agencija, Ulica grada Vukovara 70, 10000 Zagreb</item>
      <item>REPUBLIKA HRVATSKA MINISTARSTVO FINANCIJA, Av. Dubrovnik 32, 10000 Zagreb</item>
      <item>MINISTARSTVO PRAVOSUĐA, Ul. grada Vukovara 49, 10000 Zagreb</item>
      <item>ŽUPANIJSKO DRŽAVNO ODVJETNIŠTVO U ZAGREBU, Savska Cesta 41, 10000 Zagreb</item>
      <item>Branka Vukojević, Ul. grada Mainza 32, 10000 Zagreb</item>
      <item>OPĆINSKI SUD U NOVOM ZAGREBU, Stalna služba u Samoboru, Obrtnička 2, 10430 Samobor</item>
      <item>Branislav Vukojević, Valdemuška 18, 52100 Pula punomoćnik sudionika u postupku RO IZGRADNJA društvo s ograničenom odgovornošću za graditeljstvo i trgovinu</item>
      <item>Općinski sud u Novom Zagrebu, Stalna služba u Zaprešiću, x, 10290 Zaprešić</item>
      <item>CENZUS, d.o.o. za promet robe i usluga, Dubovačka 50, 10000 Zagreb</item>
      <item>Anamaria Ivanković, Britanski trg 10, 10000 Zagreb</item>
    </derivirana_varijabla>
  </DomainObject.Predmet.OstaliListFormatedWithAdress>
  <DomainObject.Predmet.OstaliListFormatedWithAdressOIB>
    <izvorni_sadrzaj>
      <item>OD Hanžeković i partneri d.o.o., Radnička c. 22, 10000 Zagreb</item>
      <item>Ivan Močan, OIB 35189382097, Miška Šestanja 7, 10290 Zaprešić</item>
      <item>Financijska agencija, OIB 85821130368, Ulica grada Vukovara 70, 10000 Zagreb</item>
      <item>REPUBLIKA HRVATSKA MINISTARSTVO FINANCIJA, OIB 18683136487, Av. Dubrovnik 32, 10000 Zagreb</item>
      <item>MINISTARSTVO PRAVOSUĐA, OIB 26635293339, Ul. grada Vukovara 49, 10000 Zagreb</item>
      <item>ŽUPANIJSKO DRŽAVNO ODVJETNIŠTVO U ZAGREBU, OIB 16488001145, Savska Cesta 41, 10000 Zagreb</item>
      <item>Branka Vukojević, Ul. grada Mainza 32, 10000 Zagreb</item>
      <item>OPĆINSKI SUD U NOVOM ZAGREBU, Stalna služba u Samoboru, OIB 87297014856, Obrtnička 2, 10430 Samobor</item>
      <item>Branislav Vukojević, Valdemuška 18, 52100 Pula punomoćnik sudionika u postupku RO IZGRADNJA društvo s ograničenom odgovornošću za graditeljstvo i trgovinu</item>
      <item>Općinski sud u Novom Zagrebu, Stalna služba u Zaprešiću, x, 10290 Zaprešić</item>
      <item>CENZUS, d.o.o. za promet robe i usluga, OIB 61394757132, Dubovačka 50, 10000 Zagreb</item>
      <item>Anamaria Ivanković, Britanski trg 10, 10000 Zagreb</item>
    </izvorni_sadrzaj>
    <derivirana_varijabla naziv="DomainObject.Predmet.OstaliListFormatedWithAdressOIB_1">
      <item>OD Hanžeković i partneri d.o.o., Radnička c. 22, 10000 Zagreb</item>
      <item>Ivan Močan, OIB 35189382097, Miška Šestanja 7, 10290 Zaprešić</item>
      <item>Financijska agencija, OIB 85821130368, Ulica grada Vukovara 70, 10000 Zagreb</item>
      <item>REPUBLIKA HRVATSKA MINISTARSTVO FINANCIJA, OIB 18683136487, Av. Dubrovnik 32, 10000 Zagreb</item>
      <item>MINISTARSTVO PRAVOSUĐA, OIB 26635293339, Ul. grada Vukovara 49, 10000 Zagreb</item>
      <item>ŽUPANIJSKO DRŽAVNO ODVJETNIŠTVO U ZAGREBU, OIB 16488001145, Savska Cesta 41, 10000 Zagreb</item>
      <item>Branka Vukojević, Ul. grada Mainza 32, 10000 Zagreb</item>
      <item>OPĆINSKI SUD U NOVOM ZAGREBU, Stalna služba u Samoboru, OIB 87297014856, Obrtnička 2, 10430 Samobor</item>
      <item>Branislav Vukojević, Valdemuška 18, 52100 Pula punomoćnik sudionika u postupku RO IZGRADNJA društvo s ograničenom odgovornošću za graditeljstvo i trgovinu</item>
      <item>Općinski sud u Novom Zagrebu, Stalna služba u Zaprešiću, x, 10290 Zaprešić</item>
      <item>CENZUS, d.o.o. za promet robe i usluga, OIB 61394757132, Dubovačka 50, 10000 Zagreb</item>
      <item>Anamaria Ivanković, Britanski trg 10, 10000 Zagreb</item>
    </derivirana_varijabla>
  </DomainObject.Predmet.OstaliListFormatedWithAdressOIB>
  <DomainObject.Predmet.OstaliListNazivFormated>
    <izvorni_sadrzaj>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item>
      <item>Općinski sud u Novom Zagrebu, Stalna služba u Zaprešiću</item>
      <item>CENZUS, d.o.o. za promet robe i usluga</item>
      <item>Anamaria Ivanković</item>
    </izvorni_sadrzaj>
    <derivirana_varijabla naziv="DomainObject.Predmet.OstaliListNazivFormated_1">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item>
      <item>Općinski sud u Novom Zagrebu, Stalna služba u Zaprešiću</item>
      <item>CENZUS, d.o.o. za promet robe i usluga</item>
      <item>Anamaria Ivanković</item>
    </derivirana_varijabla>
  </DomainObject.Predmet.OstaliListNazivFormated>
  <DomainObject.Predmet.OstaliListNazivFormatedOIB>
    <izvorni_sadrzaj>
      <item>OD Hanžeković i partneri d.o.o.</item>
      <item>Ivan Močan, OIB 35189382097</item>
      <item>Financijska agencija, OIB 85821130368</item>
      <item>REPUBLIKA HRVATSKA MINISTARSTVO FINANCIJA, OIB 18683136487</item>
      <item>MINISTARSTVO PRAVOSUĐA, OIB 26635293339</item>
      <item>ŽUPANIJSKO DRŽAVNO ODVJETNIŠTVO U ZAGREBU, OIB 16488001145</item>
      <item>Branka Vukojević</item>
      <item>OPĆINSKI SUD U NOVOM ZAGREBU, Stalna služba u Samoboru, OIB 87297014856</item>
      <item>Branislav Vukojević</item>
      <item>Općinski sud u Novom Zagrebu, Stalna služba u Zaprešiću</item>
      <item>CENZUS, d.o.o. za promet robe i usluga, OIB 61394757132</item>
      <item>Anamaria Ivanković</item>
    </izvorni_sadrzaj>
    <derivirana_varijabla naziv="DomainObject.Predmet.OstaliListNazivFormatedOIB_1">
      <item>OD Hanžeković i partneri d.o.o.</item>
      <item>Ivan Močan, OIB 35189382097</item>
      <item>Financijska agencija, OIB 85821130368</item>
      <item>REPUBLIKA HRVATSKA MINISTARSTVO FINANCIJA, OIB 18683136487</item>
      <item>MINISTARSTVO PRAVOSUĐA, OIB 26635293339</item>
      <item>ŽUPANIJSKO DRŽAVNO ODVJETNIŠTVO U ZAGREBU, OIB 16488001145</item>
      <item>Branka Vukojević</item>
      <item>OPĆINSKI SUD U NOVOM ZAGREBU, Stalna služba u Samoboru, OIB 87297014856</item>
      <item>Branislav Vukojević</item>
      <item>Općinski sud u Novom Zagrebu, Stalna služba u Zaprešiću</item>
      <item>CENZUS, d.o.o. za promet robe i usluga, OIB 61394757132</item>
      <item>Anamaria Ivanković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ZAGREBAČKA BANKA d.d.</izvorni_sadrzaj>
    <derivirana_varijabla naziv="DomainObject.Predmet.StrankaIDrugi_1">ZAGREBAČKA BANKA d.d.</derivirana_varijabla>
  </DomainObject.Predmet.StrankaIDrugi>
  <DomainObject.Predmet.ProtustrankaIDrugi>
    <izvorni_sadrzaj>RO IZGRADNJA društvo s ograničenom odgovornošću za graditeljstvo i trgovinu</izvorni_sadrzaj>
    <derivirana_varijabla naziv="DomainObject.Predmet.ProtustrankaIDrugi_1">RO IZGRADNJA društvo s ograničenom odgovornošću za graditeljstvo i trgovinu</derivirana_varijabla>
  </DomainObject.Predmet.ProtustrankaIDrugi>
  <DomainObject.Predmet.StrankaIDrugiAdressOIB>
    <izvorni_sadrzaj>ZAGREBAČKA BANKA d.d., OIB 92963223473, Trg bana Josipa Jelačića 10, 10000 Zagreb</izvorni_sadrzaj>
    <derivirana_varijabla naziv="DomainObject.Predmet.StrankaIDrugiAdressOIB_1">ZAGREBAČKA BANKA d.d., OIB 92963223473, Trg bana Josipa Jelačića 10, 10000 Zagreb</derivirana_varijabla>
  </DomainObject.Predmet.StrankaIDrugiAdressOIB>
  <DomainObject.Predmet.ProtustrankaIDrugiAdressOIB>
    <izvorni_sadrzaj>RO IZGRADNJA društvo s ograničenom odgovornošću za graditeljstvo i trgovinu, OIB 34199535670, Miška Šestanja 5, 10290 Zaprešić</izvorni_sadrzaj>
    <derivirana_varijabla naziv="DomainObject.Predmet.ProtustrankaIDrugiAdressOIB_1">RO IZGRADNJA društvo s ograničenom odgovornošću za graditeljstvo i trgovinu, OIB 34199535670, Miška Šestanja 5,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ZAGREBAČKA BANKA d.d.</item>
      <item>RO IZGRADNJA društvo s ograničenom odgovornošću za graditeljstvo i trgovinu</item>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item>
      <item>Općinski sud u Novom Zagrebu, Stalna služba u Zaprešiću</item>
      <item>CENZUS, d.o.o. za promet robe i usluga</item>
      <item>Anamaria Ivanković</item>
    </izvorni_sadrzaj>
    <derivirana_varijabla naziv="DomainObject.Predmet.SudioniciListNaziv_1">
      <item>ZAGREBAČKA BANKA d.d.</item>
      <item>RO IZGRADNJA društvo s ograničenom odgovornošću za graditeljstvo i trgovinu</item>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item>
      <item>Općinski sud u Novom Zagrebu, Stalna služba u Zaprešiću</item>
      <item>CENZUS, d.o.o. za promet robe i usluga</item>
      <item>Anamaria Ivanković</item>
    </derivirana_varijabla>
  </DomainObject.Predmet.SudioniciListNaziv>
  <DomainObject.Predmet.SudioniciListAdressOIB>
    <izvorni_sadrzaj>
      <item>ZAGREBAČKA BANKA d.d., OIB 92963223473, Trg bana Josipa Jelačića 10,10000 Zagreb</item>
      <item>RO IZGRADNJA društvo s ograničenom odgovornošću za graditeljstvo i trgovinu, OIB 34199535670, Miška Šestanja 5,10290 Zaprešić</item>
      <item>OD Hanžeković i partneri d.o.o., Radnička c. 22,10000 Zagreb</item>
      <item>Ivan Močan, OIB 35189382097, Miška Šestanja 7,10290 Zaprešić</item>
      <item>Financijska agencija, OIB 85821130368, Ulica grada Vukovara 70,10000 Zagreb</item>
      <item>REPUBLIKA HRVATSKA MINISTARSTVO FINANCIJA, OIB 18683136487, Av. Dubrovnik 32,10000 Zagreb</item>
      <item>MINISTARSTVO PRAVOSUĐA, OIB 26635293339, Ul. grada Vukovara 49,10000 Zagreb</item>
      <item>ŽUPANIJSKO DRŽAVNO ODVJETNIŠTVO U ZAGREBU, OIB 16488001145, Savska Cesta 41,10000 Zagreb</item>
      <item>Branka Vukojević, Ul. grada Mainza 32,10000 Zagreb</item>
      <item>OPĆINSKI SUD U NOVOM ZAGREBU, Stalna služba u Samoboru, OIB 87297014856, Obrtnička 2,10430 Samobor</item>
      <item>Branislav Vukojević, Valdemuška 18,52100 Pula</item>
      <item>Općinski sud u Novom Zagrebu, Stalna služba u Zaprešiću, x,10290 Zaprešić</item>
      <item>CENZUS, d.o.o. za promet robe i usluga, OIB 61394757132, Dubovačka 50,10000 Zagreb</item>
      <item>Anamaria Ivanković, Britanski trg 10,10000 Zagreb</item>
    </izvorni_sadrzaj>
    <derivirana_varijabla naziv="DomainObject.Predmet.SudioniciListAdressOIB_1">
      <item>ZAGREBAČKA BANKA d.d., OIB 92963223473, Trg bana Josipa Jelačića 10,10000 Zagreb</item>
      <item>RO IZGRADNJA društvo s ograničenom odgovornošću za graditeljstvo i trgovinu, OIB 34199535670, Miška Šestanja 5,10290 Zaprešić</item>
      <item>OD Hanžeković i partneri d.o.o., Radnička c. 22,10000 Zagreb</item>
      <item>Ivan Močan, OIB 35189382097, Miška Šestanja 7,10290 Zaprešić</item>
      <item>Financijska agencija, OIB 85821130368, Ulica grada Vukovara 70,10000 Zagreb</item>
      <item>REPUBLIKA HRVATSKA MINISTARSTVO FINANCIJA, OIB 18683136487, Av. Dubrovnik 32,10000 Zagreb</item>
      <item>MINISTARSTVO PRAVOSUĐA, OIB 26635293339, Ul. grada Vukovara 49,10000 Zagreb</item>
      <item>ŽUPANIJSKO DRŽAVNO ODVJETNIŠTVO U ZAGREBU, OIB 16488001145, Savska Cesta 41,10000 Zagreb</item>
      <item>Branka Vukojević, Ul. grada Mainza 32,10000 Zagreb</item>
      <item>OPĆINSKI SUD U NOVOM ZAGREBU, Stalna služba u Samoboru, OIB 87297014856, Obrtnička 2,10430 Samobor</item>
      <item>Branislav Vukojević, Valdemuška 18,52100 Pula</item>
      <item>Općinski sud u Novom Zagrebu, Stalna služba u Zaprešiću, x,10290 Zaprešić</item>
      <item>CENZUS, d.o.o. za promet robe i usluga, OIB 61394757132, Dubovačka 50,10000 Zagreb</item>
      <item>Anamaria Ivanković, Britanski trg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92963223473</item>
      <item>, OIB 34199535670</item>
      <item>, OIB null</item>
      <item>, OIB 35189382097</item>
      <item>, OIB 85821130368</item>
      <item>, OIB 18683136487</item>
      <item>, OIB 26635293339</item>
      <item>, OIB 16488001145</item>
      <item>, OIB null</item>
      <item>, OIB 87297014856</item>
      <item>, OIB null</item>
      <item>, OIB null</item>
      <item>, OIB 61394757132</item>
      <item>, OIB null</item>
    </izvorni_sadrzaj>
    <derivirana_varijabla naziv="DomainObject.Predmet.SudioniciListNazivOIB_1">
      <item>, OIB 92963223473</item>
      <item>, OIB 34199535670</item>
      <item>, OIB null</item>
      <item>, OIB 35189382097</item>
      <item>, OIB 85821130368</item>
      <item>, OIB 18683136487</item>
      <item>, OIB 26635293339</item>
      <item>, OIB 16488001145</item>
      <item>, OIB null</item>
      <item>, OIB 87297014856</item>
      <item>, OIB null</item>
      <item>, OIB null</item>
      <item>, OIB 61394757132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14E875-94A4-4E33-8223-435E8467DB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5</properties:Pages>
  <properties:Words>2398</properties:Words>
  <properties:Characters>14131</properties:Characters>
  <properties:Lines>234</properties:Lines>
  <properties:Paragraphs>55</properties:Paragraphs>
  <properties:TotalTime>190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16748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2018-03-29T08:55:00Z</dcterms:created>
  <dc:creator>radicn</dc:creator>
  <cp:lastModifiedBy>Mirjana Gašparić</cp:lastModifiedBy>
  <cp:lastPrinted>2018-04-05T10:25:00Z</cp:lastPrinted>
  <dcterms:modified xmlns:xsi="http://www.w3.org/2001/XMLSchema-instance" xsi:type="dcterms:W3CDTF">2018-04-05T10:26:00Z</dcterms:modified>
  <cp:revision>14</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(St-458-14 OTVARANJE STEČAJA.docx)</vt:lpwstr>
  </prop:property>
  <prop:property name="CC_coloring" pid="4" fmtid="{D5CDD505-2E9C-101B-9397-08002B2CF9AE}">
    <vt:bool>false</vt:bool>
  </prop:property>
  <prop:property name="BrojStranica" pid="5" fmtid="{D5CDD505-2E9C-101B-9397-08002B2CF9AE}">
    <vt:i4>5</vt:i4>
  </prop:property>
</prop:Properties>
</file>