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bee7" w14:paraId="90ebee7" w:rsidRDefault="007C3465" w:rsidP="007C3465" w:rsidR="007C3465">
      <w:pPr>
        <w15:collapsed w:val="false"/>
      </w:pPr>
      <w:bookmarkStart w:name="_GoBack" w:id="0"/>
      <w:bookmarkEnd w:id="0"/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7C3465" w:rsidP="007C3465" w:rsidR="007C3465">
      <w:pPr>
        <w:pStyle w:val="StandardWeb"/>
      </w:pPr>
      <w:r>
        <w:t>REPUBLIKA HRVATSKA</w:t>
      </w:r>
    </w:p>
    <w:p w:rsidRDefault="007C3465" w:rsidP="007C3465" w:rsidR="007C3465">
      <w:pPr>
        <w:pStyle w:val="StandardWeb"/>
      </w:pPr>
      <w:r>
        <w:t xml:space="preserve">TRGOVAČKI SUD U OSIJEKU </w:t>
      </w:r>
    </w:p>
    <w:p w:rsidRDefault="007C3465" w:rsidP="007C3465" w:rsidR="007C3465">
      <w:pPr>
        <w:pStyle w:val="StandardWeb"/>
      </w:pPr>
      <w:r>
        <w:t>STALNA SLUŽBA U  SLAVONSKOM BRODU            </w:t>
      </w:r>
      <w:r>
        <w:tab/>
      </w:r>
      <w:r>
        <w:tab/>
        <w:t>    Broj: 3 St-32/2015-144</w:t>
      </w:r>
    </w:p>
    <w:p w:rsidRDefault="007C3465" w:rsidP="007C3465" w:rsidR="007C3465">
      <w:pPr>
        <w:pStyle w:val="StandardWeb"/>
      </w:pPr>
      <w:r>
        <w:t>Trg pobjede 13, 35000 SLAVONSKI BROD</w:t>
      </w:r>
    </w:p>
    <w:p w:rsidRDefault="007C3465" w:rsidP="007C3465" w:rsidR="007C3465">
      <w:pPr>
        <w:jc w:val="center"/>
      </w:pPr>
      <w:r>
        <w:rPr>
          <w:b/>
          <w:bCs/>
        </w:rPr>
        <w:br/>
        <w:t xml:space="preserve">Z A K L J U Č A K </w:t>
      </w:r>
    </w:p>
    <w:p w:rsidRDefault="007C3465" w:rsidP="007C3465" w:rsidR="007C3465">
      <w:pPr>
        <w:ind w:firstLine="708"/>
        <w:jc w:val="both"/>
      </w:pPr>
      <w:r>
        <w:t xml:space="preserve">   </w:t>
      </w:r>
      <w:r>
        <w:rPr>
          <w:b/>
          <w:bCs/>
        </w:rPr>
        <w:t>TRGOVAČKI SUD U OSIJEKU, STALNA SLUŽBA U SLAVONSKOM BRODU</w:t>
      </w:r>
      <w:r>
        <w:t xml:space="preserve">, po stečajnoj sutkinji Danieli Martini Maoduš,  u stečajnom postupku nad </w:t>
      </w:r>
      <w:r>
        <w:rPr>
          <w:b/>
        </w:rPr>
        <w:t>VRBA NEKRETNINE d.o.o. Gornja Vrba, u stečaju, Vrbskih žrtava 59, OIB: 61009605354</w:t>
      </w:r>
      <w:r>
        <w:t xml:space="preserve">, koju zastupa Nikola Kruljac, stečajni upravitelj iz Martina, Našice, 2. srpnja 2018.  </w:t>
      </w:r>
    </w:p>
    <w:p w:rsidRDefault="005A6D1F" w:rsidP="005A6D1F" w:rsidR="005A6D1F">
      <w:pPr>
        <w:jc w:val="center"/>
        <w:rPr>
          <w:bCs/>
        </w:rPr>
      </w:pPr>
      <w:r>
        <w:rPr>
          <w:bCs/>
        </w:rPr>
        <w:t>z a k l j u č i o     j e</w:t>
      </w:r>
    </w:p>
    <w:p w:rsidRDefault="00DC430F" w:rsidP="00DC430F" w:rsidR="007C3465">
      <w:pPr>
        <w:jc w:val="both"/>
      </w:pPr>
      <w:r>
        <w:tab/>
        <w:t>Nalaže se</w:t>
      </w:r>
      <w:r w:rsidR="007C3465">
        <w:t xml:space="preserve"> računovodstvu ovog Suda izvršiti povrat uplaćene kupovonene od strane Berislava Jurića u iznosu od 20.550,00 kn, na račun IBAN: 9023400093207195939 otvoren kod Privredne banke Zagreb d.d., Zagreb.</w:t>
      </w:r>
    </w:p>
    <w:p w:rsidRDefault="007C3465" w:rsidP="007C3465" w:rsidR="007C3465">
      <w:pPr>
        <w:jc w:val="center"/>
      </w:pPr>
      <w:r>
        <w:t>Obrazloženje</w:t>
      </w:r>
    </w:p>
    <w:p w:rsidRDefault="007C3465" w:rsidP="007C3465" w:rsidR="007C3465">
      <w:pPr>
        <w:ind w:firstLine="708"/>
        <w:jc w:val="both"/>
      </w:pPr>
      <w:r>
        <w:t>Berislav Jurić je s zakašnjenjem uplatio kupovninu za nekretnine, a temeljem rješenja o dosudi koje je ukinuto zbog neplaćanja kupovnine u roku.</w:t>
      </w:r>
    </w:p>
    <w:p w:rsidRDefault="007C3465" w:rsidP="007C3465" w:rsidR="007C3465">
      <w:pPr>
        <w:ind w:firstLine="708"/>
        <w:jc w:val="both"/>
      </w:pPr>
      <w:r>
        <w:t>Temeljem novog rješenja o dosudi na vrijeme je bila uplaćena kupovnina, a žalba na to rješenje o dosudi je odbijena tako da je rješenje o dosudi, temeljem koje su predmetne nekretnine dosuđene kupcu Mariji Gospočić, postalo pravomoćno.</w:t>
      </w:r>
    </w:p>
    <w:p w:rsidRDefault="007C3465" w:rsidP="007C3465" w:rsidR="007C3465">
      <w:pPr>
        <w:ind w:firstLine="708"/>
        <w:jc w:val="both"/>
      </w:pPr>
      <w:r>
        <w:t>Berislav Jurić je tražio povrat uplaćene kupovnine, a nakon što je podneskom od 28. lipnja 2018. dostavio račun na koji treba izvršiti povrat, odlučeno je kao u izreci.</w:t>
      </w:r>
    </w:p>
    <w:p w:rsidRDefault="005A6D1F" w:rsidP="005A6D1F" w:rsidR="005A6D1F">
      <w:pPr>
        <w:jc w:val="center"/>
      </w:pPr>
      <w:r>
        <w:t xml:space="preserve">U Slavonskom Brodu </w:t>
      </w:r>
      <w:r w:rsidR="007C3465">
        <w:t>2. srpnja</w:t>
      </w:r>
      <w:r>
        <w:t xml:space="preserve"> 2018.</w:t>
      </w:r>
    </w:p>
    <w:p w:rsidRDefault="00DC430F" w:rsidP="005A6D1F" w:rsidR="00DC430F">
      <w:pPr>
        <w:jc w:val="center"/>
      </w:pPr>
    </w:p>
    <w:p w:rsidRDefault="005A6D1F" w:rsidP="005A6D1F" w:rsidR="005A6D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53">
        <w:t xml:space="preserve">     </w:t>
      </w:r>
      <w:r>
        <w:t>STEČAJNI SUDAC:</w:t>
      </w:r>
    </w:p>
    <w:p w:rsidRDefault="005A6D1F" w:rsidP="005A6D1F" w:rsidR="005A6D1F">
      <w:r>
        <w:tab/>
      </w:r>
      <w:r w:rsidR="005D7DC9"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2C7553">
        <w:t xml:space="preserve">    </w:t>
      </w:r>
      <w:r w:rsidR="002C7553">
        <w:tab/>
      </w:r>
      <w:r w:rsidR="005D7DC9">
        <w:tab/>
      </w:r>
      <w:r>
        <w:t xml:space="preserve">  Daniela Martini Maoduš</w:t>
      </w:r>
    </w:p>
    <w:p w:rsidRDefault="005A6D1F" w:rsidP="005A6D1F" w:rsidR="005A6D1F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7C3465" w:rsidP="007C3465" w:rsidR="007C3465" w:rsidRPr="007C3465">
      <w:pPr>
        <w:pStyle w:val="Odlomakpopisa"/>
        <w:numPr>
          <w:ilvl w:val="0"/>
          <w:numId w:val="1"/>
        </w:numPr>
      </w:pPr>
      <w:r>
        <w:rPr>
          <w:sz w:val="16"/>
          <w:szCs w:val="16"/>
        </w:rPr>
        <w:t>putem eOglasne ploče</w:t>
      </w:r>
    </w:p>
    <w:p w:rsidRDefault="007C3465" w:rsidP="007C3465" w:rsidR="007C3465" w:rsidRPr="007C3465">
      <w:pPr>
        <w:pStyle w:val="Odlomakpopisa"/>
        <w:numPr>
          <w:ilvl w:val="0"/>
          <w:numId w:val="1"/>
        </w:numPr>
      </w:pPr>
      <w:r>
        <w:rPr>
          <w:sz w:val="16"/>
          <w:szCs w:val="16"/>
        </w:rPr>
        <w:t>radi obavijesti pun. Berislava Jurića-putem pošte</w:t>
      </w:r>
    </w:p>
    <w:p w:rsidRDefault="007C3465" w:rsidP="007C3465" w:rsidR="00DF7099">
      <w:pPr>
        <w:pStyle w:val="Odlomakpopisa"/>
        <w:numPr>
          <w:ilvl w:val="0"/>
          <w:numId w:val="1"/>
        </w:numPr>
      </w:pPr>
      <w:r w:rsidRPr="007C3465">
        <w:rPr>
          <w:sz w:val="16"/>
          <w:szCs w:val="16"/>
        </w:rPr>
        <w:t xml:space="preserve">računovodstvu </w:t>
      </w:r>
      <w:r>
        <w:rPr>
          <w:sz w:val="16"/>
          <w:szCs w:val="16"/>
        </w:rPr>
        <w:t>po isteku roka od 12 dana</w:t>
      </w:r>
    </w:p>
    <w:sectPr w:rsidR="00DF70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7D15B2"/>
    <w:multiLevelType w:val="hybridMultilevel"/>
    <w:tmpl w:val="2E085BF8"/>
    <w:lvl w:tplc="1926225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D1F"/>
    <w:rsid w:val="0014215C"/>
    <w:rsid w:val="001E32C2"/>
    <w:rsid w:val="002C7553"/>
    <w:rsid w:val="004E601E"/>
    <w:rsid w:val="005A6D1F"/>
    <w:rsid w:val="005D7DC9"/>
    <w:rsid w:val="005E15FD"/>
    <w:rsid w:val="007C3465"/>
    <w:rsid w:val="0095585F"/>
    <w:rsid w:val="00B758B7"/>
    <w:rsid w:val="00DA7117"/>
    <w:rsid w:val="00DC430F"/>
    <w:rsid w:val="00DF7099"/>
    <w:rsid w:val="00FF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D1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iksniRH" w:type="paragraph">
    <w:name w:val="Fiksni RH"/>
    <w:basedOn w:val="Normal"/>
    <w:next w:val="Normal"/>
    <w:rsid w:val="005A6D1F"/>
    <w:pPr>
      <w:spacing w:after="120" w:before="600"/>
    </w:pPr>
    <w:rPr>
      <w:b/>
      <w:caps/>
    </w:rPr>
  </w:style>
  <w:style w:customStyle="true" w:styleId="SudSjedite" w:type="paragraph">
    <w:name w:val="Sud_Sjedište"/>
    <w:basedOn w:val="Bezproreda"/>
    <w:rsid w:val="005A6D1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PozadinaSvijetloZuta" w:type="character">
    <w:name w:val="Pozadina_SvijetloZuta"/>
    <w:basedOn w:val="Zadanifontodlomka"/>
    <w:uiPriority w:val="3"/>
    <w:rsid w:val="005A6D1F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5A6D1F"/>
    <w:pPr>
      <w:spacing w:lineRule="auto" w:line="240" w:after="0"/>
    </w:pPr>
    <w:rPr>
      <w:rFonts w:hAnsi="Times New Roman" w:ascii="Times New Roman"/>
      <w:sz w:val="24"/>
      <w:szCs w:val="24"/>
    </w:rPr>
  </w:style>
  <w:style w:styleId="StandardWeb" w:type="paragraph">
    <w:name w:val="Normal (Web)"/>
    <w:basedOn w:val="Normal"/>
    <w:uiPriority w:val="99"/>
    <w:semiHidden/>
    <w:unhideWhenUsed/>
    <w:rsid w:val="007C3465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346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4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4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8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8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8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D1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iksniRH" w:type="paragraph">
    <w:name w:val="Fiksni RH"/>
    <w:basedOn w:val="Normal"/>
    <w:next w:val="Normal"/>
    <w:rsid w:val="005A6D1F"/>
    <w:pPr>
      <w:spacing w:after="120" w:before="600"/>
    </w:pPr>
    <w:rPr>
      <w:b/>
      <w:caps/>
    </w:rPr>
  </w:style>
  <w:style w:customStyle="1" w:styleId="SudSjedite" w:type="paragraph">
    <w:name w:val="Sud_Sjedište"/>
    <w:basedOn w:val="Bezproreda"/>
    <w:rsid w:val="005A6D1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PozadinaSvijetloZuta" w:type="character">
    <w:name w:val="Pozadina_SvijetloZuta"/>
    <w:basedOn w:val="Zadanifontodlomka"/>
    <w:uiPriority w:val="3"/>
    <w:rsid w:val="005A6D1F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5A6D1F"/>
    <w:pPr>
      <w:spacing w:after="0" w:line="240" w:lineRule="auto"/>
    </w:pPr>
    <w:rPr>
      <w:rFonts w:ascii="Times New Roman" w:hAnsi="Times New Roman"/>
      <w:sz w:val="24"/>
      <w:szCs w:val="24"/>
    </w:rPr>
  </w:style>
  <w:style w:styleId="StandardWeb" w:type="paragraph">
    <w:name w:val="Normal (Web)"/>
    <w:basedOn w:val="Normal"/>
    <w:uiPriority w:val="99"/>
    <w:semiHidden/>
    <w:unhideWhenUsed/>
    <w:rsid w:val="007C3465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346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4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4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8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8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8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3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I-II,- kod Dubi
   III dio  u ref.</izvorni_sadrzaj>
    <derivirana_varijabla naziv="DomainObject.Predmet.PrimjedbaSuca_1">I-II,- kod Dubi
   III dio  u ref.</derivirana_varijabla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231</properties:Words>
  <properties:Characters>1216</properties:Characters>
  <properties:Lines>31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2018-07-02T11:17:00Z</dcterms:created>
  <dc:creator>wsadmin</dc:creator>
  <cp:lastModifiedBy>wsadmin</cp:lastModifiedBy>
  <cp:lastPrinted>2018-07-02T11:17:00Z</cp:lastPrinted>
  <dcterms:modified xmlns:xsi="http://www.w3.org/2001/XMLSchema-instance" xsi:type="dcterms:W3CDTF">2018-07-02T11:18:00Z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(povrat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