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d9cd" w14:paraId="b06d9cd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EB503A" w:rsidRPr="00EB503A">
        <w:rPr>
          <w:b/>
        </w:rPr>
        <w:t>Broj: 7/St-1397/2016-6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EB503A" w:rsidRPr="00EB503A">
        <w:t>Dioničko društvo za specijalne građevinske radove "BEST", skraćena tvrtka: "BEST"  d.d., Zagreb, Vankina 11, OIB 98050497529</w:t>
      </w:r>
      <w:r w:rsidR="004C48E1" w:rsidRPr="004C48E1">
        <w:t>,</w:t>
      </w:r>
      <w:r w:rsidR="00AA7765">
        <w:t xml:space="preserve"> dana </w:t>
      </w:r>
      <w:r w:rsidR="00E57094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EB503A" w:rsidP="0048761C" w:rsidR="00EB503A">
      <w:pPr>
        <w:jc w:val="both"/>
      </w:pP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Dioničko društvo za specijalne građevinske radove "BEST", skraćena tvrtka: "BEST"  d.d., Zagreb, Vankina 11, OIB 98050497529.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Financijska agencija, Regionalni centar Zagreb, Podružnica Zagreb sukladno odredbi čl. 444. st. 1 Stečajnog zakona ( dalje: SZ NN 71/15 ) podnijela je zahtjev za provedbu skraćenog stečajnog postupka nad stečajnim dužnikom </w:t>
      </w:r>
      <w:r w:rsidRPr="00EB503A">
        <w:t>Dioničko društvo za specijalne građevinske radove "BEST", skraćena tvrtka: "BEST"  d.d., Zagreb, Vankina 11, OIB 98050497529</w:t>
      </w:r>
      <w:r>
        <w:t xml:space="preserve"> 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>Rješenjem Visokog trgovačkog suda Republike Hrvatske, Zagreb posl. br. 31-SU 1076/15-16 od 25. ožujka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EB503A" w:rsidP="00EB503A" w:rsidR="00EB503A">
      <w:pPr>
        <w:jc w:val="right"/>
        <w:rPr>
          <w:b/>
        </w:rPr>
      </w:pPr>
      <w:r w:rsidRPr="00EB503A">
        <w:rPr>
          <w:b/>
        </w:rPr>
        <w:lastRenderedPageBreak/>
        <w:t>Broj: 7/St-1397/2016-6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EB503A">
      <w:pPr>
        <w:ind w:firstLine="1440"/>
        <w:jc w:val="both"/>
      </w:pPr>
      <w:r>
        <w:t xml:space="preserve">U ostavljenom roku ovlaštene osobe za zastupanje dužnika po zakonu nisu podnijele sudu javnobilježnički ovjerovljen popis imovine i obveza, ali je vjerovnik Republika Hrvatska koja je oslobođena predujma za namirenje troškova postupka predložila otvaranje stečajnog postupka nad stečajnim dužnikom. </w:t>
      </w:r>
    </w:p>
    <w:p w:rsidRDefault="00EB503A" w:rsidP="00EB503A" w:rsidR="00EB503A">
      <w:pPr>
        <w:ind w:firstLine="1440"/>
        <w:jc w:val="both"/>
      </w:pPr>
      <w:r>
        <w:t>Stoga nisu ispunjeni uvjeti za istovremeno otvaranje i zaključenje skraćenog stečajnog postupka nad stečajnim dužnikom propisanim odredbom čl. 431. SZ-a, pa je na temelju odredbi čl. 8. i čl.</w:t>
      </w:r>
      <w:r w:rsidRPr="00E57094">
        <w:rPr>
          <w:b/>
        </w:rPr>
        <w:t xml:space="preserve"> </w:t>
      </w:r>
      <w:r w:rsidRPr="0063466C">
        <w:t>433. SZ-a</w:t>
      </w:r>
      <w:r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57094">
        <w:t>01. rujna</w:t>
      </w:r>
      <w:r w:rsidR="00D66FB6">
        <w:t xml:space="preserve"> 2016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 </w:t>
      </w:r>
      <w:r w:rsidR="004C48E1">
        <w:t xml:space="preserve"> </w:t>
      </w:r>
      <w:r>
        <w:t>Mirna Vujčić</w:t>
      </w: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951" w:rsidR="001F3951">
      <w:r>
        <w:separator/>
      </w:r>
    </w:p>
  </w:endnote>
  <w:endnote w:id="0" w:type="continuationSeparator">
    <w:p w:rsidRDefault="001F3951" w:rsidR="001F3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951" w:rsidR="001F3951">
      <w:r>
        <w:separator/>
      </w:r>
    </w:p>
  </w:footnote>
  <w:footnote w:id="0" w:type="continuationSeparator">
    <w:p w:rsidRDefault="001F3951" w:rsidR="001F3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4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6DB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B488F"/>
    <w:rsid w:val="002B54A6"/>
    <w:rsid w:val="002C2FB5"/>
    <w:rsid w:val="002D0CF7"/>
    <w:rsid w:val="002D1BC9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87A2B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E0490"/>
    <w:rsid w:val="005F0424"/>
    <w:rsid w:val="005F74A0"/>
    <w:rsid w:val="006036A1"/>
    <w:rsid w:val="006224BC"/>
    <w:rsid w:val="00633EC0"/>
    <w:rsid w:val="006369D9"/>
    <w:rsid w:val="006511D3"/>
    <w:rsid w:val="00660955"/>
    <w:rsid w:val="00662FC1"/>
    <w:rsid w:val="00664057"/>
    <w:rsid w:val="00677F22"/>
    <w:rsid w:val="00685E7E"/>
    <w:rsid w:val="006C429E"/>
    <w:rsid w:val="006E645B"/>
    <w:rsid w:val="00701827"/>
    <w:rsid w:val="00703938"/>
    <w:rsid w:val="007130DE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E30AC"/>
    <w:rsid w:val="00B20A93"/>
    <w:rsid w:val="00B22FD8"/>
    <w:rsid w:val="00B2385E"/>
    <w:rsid w:val="00B559C6"/>
    <w:rsid w:val="00B55B98"/>
    <w:rsid w:val="00B75477"/>
    <w:rsid w:val="00B908A3"/>
    <w:rsid w:val="00BC6FC5"/>
    <w:rsid w:val="00BE1603"/>
    <w:rsid w:val="00BE6854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1784E"/>
    <w:rsid w:val="00E4763E"/>
    <w:rsid w:val="00E57094"/>
    <w:rsid w:val="00E57783"/>
    <w:rsid w:val="00E62ACD"/>
    <w:rsid w:val="00E92488"/>
    <w:rsid w:val="00E9327B"/>
    <w:rsid w:val="00EB503A"/>
    <w:rsid w:val="00EC088E"/>
    <w:rsid w:val="00EC11E9"/>
    <w:rsid w:val="00EC22E6"/>
    <w:rsid w:val="00EC3055"/>
    <w:rsid w:val="00EE282A"/>
    <w:rsid w:val="00EF4D33"/>
    <w:rsid w:val="00F24A25"/>
    <w:rsid w:val="00F6020F"/>
    <w:rsid w:val="00FA5822"/>
    <w:rsid w:val="00FA6F9E"/>
    <w:rsid w:val="00FB3B83"/>
    <w:rsid w:val="00FC2BB0"/>
    <w:rsid w:val="00FD0436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A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A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A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A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</izvorni_sadrzaj>
    <derivirana_varijabla naziv="DomainObject.Predmet.Opis_1">Čl.444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761959.74</izvorni_sadrzaj>
    <derivirana_varijabla naziv="DomainObject.Predmet.TrenutnaVrijednost_1">761959.74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D.D ZA SPECIJALNE GRAĐEVINSKE RADOVE BEST</item>
      <item>FINA Regionalni centar Zagreb</item>
    </izvorni_sadrzaj>
    <derivirana_varijabla naziv="DomainObject.Predmet.SudioniciListNaziv_1">
      <item>D.D ZA SPECIJALNE GRAĐEVINSKE RADOVE BEST</item>
      <item>FINA Regionalni centar Zagreb</item>
    </derivirana_varijabla>
  </DomainObject.Predmet.SudioniciListNaziv>
  <DomainObject.Predmet.SudioniciListAdressOIB>
    <izvorni_sadrzaj>
      <item>D.D ZA SPECIJALNE GRAĐEVINSKE RADOVE BEST, OIB 98050497529, Vankina 11,10000 Zagreb</item>
      <item>FINA Regionalni centar Zagreb, OIB 85821130368, Trg svibanjskih žrtava 1995. 1,10000 Zagreb</item>
    </izvorni_sadrzaj>
    <derivirana_varijabla naziv="DomainObject.Predmet.SudioniciListAdressOIB_1">
      <item>D.D ZA SPECIJALNE GRAĐEVINSKE RADOVE BEST, OIB 98050497529, Vankina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98050497529</item>
      <item>, OIB 85821130368</item>
    </izvorni_sadrzaj>
    <derivirana_varijabla naziv="DomainObject.Predmet.SudioniciListNazivOIB_1">
      <item>, OIB 98050497529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534</properties:Words>
  <properties:Characters>3017</properties:Characters>
  <properties:Lines>91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2016-09-01T05:44:00Z</dcterms:created>
  <dc:creator>alet</dc:creator>
  <cp:keywords/>
  <cp:lastModifiedBy>wsadmin</cp:lastModifiedBy>
  <cp:lastPrinted>2016-05-27T11:21:00Z</cp:lastPrinted>
  <dcterms:modified xmlns:xsi="http://www.w3.org/2001/XMLSchema-instance" xsi:type="dcterms:W3CDTF">2016-09-01T06:27:00Z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