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6303" w14:paraId="0e2630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968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  6. St-877/2016-4.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U  I M E   R E P U B L I K E   H R V A T S K E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R J E Š E N J E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9684F">
        <w:rPr>
          <w:rFonts w:cs="Times New Roman" w:eastAsia="Times New Roman"/>
          <w:lang w:eastAsia="hr-HR"/>
        </w:rPr>
        <w:t>Rajnoviću</w:t>
      </w:r>
      <w:proofErr w:type="spellEnd"/>
      <w:r w:rsidRPr="00C9684F">
        <w:rPr>
          <w:rFonts w:cs="Times New Roman" w:eastAsia="Times New Roman"/>
          <w:lang w:eastAsia="hr-HR"/>
        </w:rPr>
        <w:t xml:space="preserve">, u skraćenom stečajnom postupku nad dužnikom DOTMEDIA d.o.o. za proizvodnju, trgovinu i usluge, Rakitje, Ivana Gorana Kovačića 19, </w:t>
      </w:r>
      <w:r w:rsidRPr="00C9684F">
        <w:rPr>
          <w:rFonts w:cs="Times New Roman" w:eastAsia="Times New Roman"/>
          <w:szCs w:val="20"/>
          <w:lang w:eastAsia="hr-HR"/>
        </w:rPr>
        <w:t>MBS: 080716361, OIB: 52594227481, 15. rujna 2016.</w:t>
      </w:r>
      <w:r w:rsidRPr="00C9684F">
        <w:rPr>
          <w:rFonts w:cs="Times New Roman" w:eastAsia="Times New Roman"/>
          <w:lang w:eastAsia="hr-HR"/>
        </w:rPr>
        <w:t xml:space="preserve">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r i j e š i o   j e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I. Otvara se skraćeni stečajni postupak nad dužnikom DOTMEDIA d.o.o. za proizvodnju, trgovinu i usluge, Rakitje, Ivana Gorana Kovačića 19, </w:t>
      </w:r>
      <w:r w:rsidRPr="00C9684F">
        <w:rPr>
          <w:rFonts w:cs="Times New Roman" w:eastAsia="Times New Roman"/>
          <w:szCs w:val="20"/>
          <w:lang w:eastAsia="hr-HR"/>
        </w:rPr>
        <w:t>MBS: 080716361, OIB: 52594227481.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C9684F">
        <w:rPr>
          <w:rFonts w:cs="Times New Roman" w:eastAsia="Times New Roman"/>
          <w:lang w:eastAsia="hr-HR"/>
        </w:rPr>
        <w:t>Lovretska</w:t>
      </w:r>
      <w:proofErr w:type="spellEnd"/>
      <w:r w:rsidRPr="00C9684F">
        <w:rPr>
          <w:rFonts w:cs="Times New Roman" w:eastAsia="Times New Roman"/>
          <w:lang w:eastAsia="hr-HR"/>
        </w:rPr>
        <w:t xml:space="preserve"> 10, OIB: 43468134790.  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III. Zaključuje se skraćeni stečajni postupak nad dužnikom DOTMEDIA d.o.o. za proizvodnju, trgovinu i usluge, Rakitje, Ivana Gorana Kovačića 19, </w:t>
      </w:r>
      <w:r w:rsidRPr="00C9684F">
        <w:rPr>
          <w:rFonts w:cs="Times New Roman" w:eastAsia="Times New Roman"/>
          <w:szCs w:val="20"/>
          <w:lang w:eastAsia="hr-HR"/>
        </w:rPr>
        <w:t xml:space="preserve">MBS: 080716361, OIB: 52594227481.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Calibri"/>
        </w:rPr>
        <w:t>IV. Skraćeni s</w:t>
      </w:r>
      <w:r w:rsidRPr="00C9684F">
        <w:rPr>
          <w:rFonts w:cs="Times New Roman" w:eastAsia="Times New Roman"/>
          <w:lang w:eastAsia="hr-HR"/>
        </w:rPr>
        <w:t>tečajni postupak je otvoren i zaključen s danom 15. rujna 2016. u 13,00 sati, kada je ovo rješenje objavljeno na e-oglasnoj ploči ovoga suda.</w:t>
      </w:r>
    </w:p>
    <w:p w:rsidRDefault="00C9684F" w:rsidP="00C9684F" w:rsidR="00C9684F" w:rsidRPr="00C9684F">
      <w:pPr>
        <w:spacing w:after="0"/>
        <w:ind w:firstLine="851"/>
        <w:jc w:val="both"/>
        <w:rPr>
          <w:rFonts w:cs="Times New Roman" w:eastAsia="Calibri"/>
        </w:rPr>
      </w:pPr>
    </w:p>
    <w:p w:rsidRDefault="00C9684F" w:rsidP="00C9684F" w:rsidR="00C9684F" w:rsidRPr="00C9684F">
      <w:pPr>
        <w:spacing w:after="0"/>
        <w:ind w:firstLine="851"/>
        <w:jc w:val="both"/>
        <w:rPr>
          <w:rFonts w:cs="Times New Roman" w:eastAsia="Calibri"/>
        </w:rPr>
      </w:pPr>
      <w:r w:rsidRPr="00C9684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lastRenderedPageBreak/>
        <w:t>Obrazloženje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St-877/2016-2.,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spacing w:after="0"/>
        <w:ind w:firstLine="851"/>
        <w:jc w:val="both"/>
        <w:rPr>
          <w:rFonts w:cs="Times New Roman" w:eastAsia="Calibri"/>
        </w:rPr>
      </w:pPr>
      <w:r w:rsidRPr="00C9684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9684F" w:rsidP="00C9684F" w:rsidR="00C9684F" w:rsidRPr="00C9684F">
      <w:pPr>
        <w:spacing w:after="0"/>
        <w:ind w:firstLine="851"/>
        <w:jc w:val="both"/>
        <w:rPr>
          <w:rFonts w:cs="Times New Roman" w:eastAsia="Calibri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U Bjelovaru 15. rujna 2016.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VIŠI SUDSKI SAVJETNIK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9684F">
        <w:rPr>
          <w:rFonts w:cs="Times New Roman" w:eastAsia="Times New Roman"/>
          <w:lang w:eastAsia="hr-HR"/>
        </w:rPr>
        <w:tab/>
      </w:r>
      <w:r w:rsidRPr="00C9684F">
        <w:rPr>
          <w:rFonts w:cs="Times New Roman" w:eastAsia="Times New Roman"/>
          <w:lang w:eastAsia="hr-HR"/>
        </w:rPr>
        <w:tab/>
        <w:t xml:space="preserve">        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684F" w:rsidP="00C9684F" w:rsid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9684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9684F">
        <w:rPr>
          <w:rFonts w:cs="Times New Roman" w:eastAsia="Times New Roman"/>
          <w:lang w:eastAsia="hr-HR"/>
        </w:rPr>
        <w:t>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- zakonskom zastupniku dužnika-putem pošte  </w:t>
      </w:r>
      <w:r w:rsidRPr="00C9684F">
        <w:rPr>
          <w:rFonts w:cs="Times New Roman" w:eastAsia="Times New Roman"/>
          <w:lang w:eastAsia="hr-HR"/>
        </w:rPr>
        <w:tab/>
      </w:r>
      <w:r w:rsidRPr="00C9684F">
        <w:rPr>
          <w:rFonts w:cs="Times New Roman" w:eastAsia="Times New Roman"/>
          <w:lang w:eastAsia="hr-HR"/>
        </w:rPr>
        <w:tab/>
        <w:t xml:space="preserve"> 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II. Kal. pravomoćnost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9684F">
        <w:rPr>
          <w:rFonts w:cs="Times New Roman" w:eastAsia="Times New Roman"/>
          <w:lang w:eastAsia="hr-HR"/>
        </w:rPr>
        <w:t>Bjelovar 15.9.2016.</w:t>
      </w:r>
    </w:p>
    <w:p w:rsidRDefault="00C9684F" w:rsidP="00C9684F" w:rsidR="00C9684F" w:rsidRPr="00C9684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84F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07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St-877/2016-4</izvorni_sadrzaj>
    <derivirana_varijabla naziv="DomainObject.Oznaka_1">St-877/2016-4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DOTMEDIA d.o.o.</izvorni_sadrzaj>
    <derivirana_varijabla naziv="DomainObject.Predmet.ProtustrankaFormated_1">  DOTMEDIA d.o.o.</derivirana_varijabla>
  </DomainObject.Predmet.ProtustrankaFormated>
  <DomainObject.Predmet.ProtustrankaFormatedOIB>
    <izvorni_sadrzaj>  DOTMEDIA d.o.o., OIB 52594227481</izvorni_sadrzaj>
    <derivirana_varijabla naziv="DomainObject.Predmet.ProtustrankaFormatedOIB_1">  DOTMEDIA d.o.o., OIB 52594227481</derivirana_varijabla>
  </DomainObject.Predmet.ProtustrankaFormatedOIB>
  <DomainObject.Predmet.ProtustrankaFormatedWithAdress>
    <izvorni_sadrzaj> DOTMEDIA d.o.o., Ivana Gorana Kovačića 19, 10437 Rakitje</izvorni_sadrzaj>
    <derivirana_varijabla naziv="DomainObject.Predmet.ProtustrankaFormatedWithAdress_1"> DOTMEDIA d.o.o., Ivana Gorana Kovačića 19, 10437 Rakitje</derivirana_varijabla>
  </DomainObject.Predmet.ProtustrankaFormatedWithAdress>
  <DomainObject.Predmet.ProtustrankaFormatedWithAdressOIB>
    <izvorni_sadrzaj> DOTMEDIA d.o.o., OIB 52594227481, Ivana Gorana Kovačića 19, 10437 Rakitje</izvorni_sadrzaj>
    <derivirana_varijabla naziv="DomainObject.Predmet.ProtustrankaFormatedWithAdressOIB_1"> DOTMEDIA d.o.o., OIB 52594227481, Ivana Gorana Kovačića 19, 10437 Rakitje</derivirana_varijabla>
  </DomainObject.Predmet.ProtustrankaFormatedWithAdressOIB>
  <DomainObject.Predmet.ProtustrankaWithAdress>
    <izvorni_sadrzaj>DOTMEDIA d.o.o. Ivana Gorana Kovačića 19, 10437 Rakitje</izvorni_sadrzaj>
    <derivirana_varijabla naziv="DomainObject.Predmet.ProtustrankaWithAdress_1">DOTMEDIA d.o.o. Ivana Gorana Kovačića 19, 10437 Rakitje</derivirana_varijabla>
  </DomainObject.Predmet.ProtustrankaWithAdress>
  <DomainObject.Predmet.ProtustrankaWithAdressOIB>
    <izvorni_sadrzaj>DOTMEDIA d.o.o., OIB 52594227481, Ivana Gorana Kovačića 19, 10437 Rakitje</izvorni_sadrzaj>
    <derivirana_varijabla naziv="DomainObject.Predmet.ProtustrankaWithAdressOIB_1">DOTMEDIA d.o.o., OIB 52594227481, Ivana Gorana Kovačića 19, 10437 Rakitje</derivirana_varijabla>
  </DomainObject.Predmet.ProtustrankaWithAdressOIB>
  <DomainObject.Predmet.ProtustrankaNazivFormated>
    <izvorni_sadrzaj>DOTMEDIA d.o.o.</izvorni_sadrzaj>
    <derivirana_varijabla naziv="DomainObject.Predmet.ProtustrankaNazivFormated_1">DOTMEDIA d.o.o.</derivirana_varijabla>
  </DomainObject.Predmet.ProtustrankaNazivFormated>
  <DomainObject.Predmet.ProtustrankaNazivFormatedOIB>
    <izvorni_sadrzaj>DOTMEDIA d.o.o., OIB 52594227481</izvorni_sadrzaj>
    <derivirana_varijabla naziv="DomainObject.Predmet.ProtustrankaNazivFormatedOIB_1">DOTMEDIA d.o.o., OIB 52594227481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DOTMEDIA d.o.o.</item>
    </izvorni_sadrzaj>
    <derivirana_varijabla naziv="DomainObject.Predmet.ProtuStrankaListFormated_1">
      <item>DOTMEDIA d.o.o.</item>
    </derivirana_varijabla>
  </DomainObject.Predmet.ProtuStrankaListFormated>
  <DomainObject.Predmet.ProtuStrankaListFormatedOIB>
    <izvorni_sadrzaj>
      <item>DOTMEDIA d.o.o., OIB 52594227481</item>
    </izvorni_sadrzaj>
    <derivirana_varijabla naziv="DomainObject.Predmet.ProtuStrankaListFormatedOIB_1">
      <item>DOTMEDIA d.o.o., OIB 52594227481</item>
    </derivirana_varijabla>
  </DomainObject.Predmet.ProtuStrankaListFormatedOIB>
  <DomainObject.Predmet.ProtuStrankaListFormatedWithAdress>
    <izvorni_sadrzaj>
      <item>DOTMEDIA d.o.o., Ivana Gorana Kovačića 19, 10437 Rakitje</item>
    </izvorni_sadrzaj>
    <derivirana_varijabla naziv="DomainObject.Predmet.ProtuStrankaListFormatedWithAdress_1">
      <item>DOTMEDIA d.o.o., Ivana Gorana Kovačića 19, 10437 Rakitje</item>
    </derivirana_varijabla>
  </DomainObject.Predmet.ProtuStrankaListFormatedWithAdress>
  <DomainObject.Predmet.ProtuStrankaListFormatedWithAdressOIB>
    <izvorni_sadrzaj>
      <item>DOTMEDIA d.o.o., OIB 52594227481, Ivana Gorana Kovačića 19, 10437 Rakitje</item>
    </izvorni_sadrzaj>
    <derivirana_varijabla naziv="DomainObject.Predmet.ProtuStrankaListFormatedWithAdressOIB_1">
      <item>DOTMEDIA d.o.o., OIB 52594227481, Ivana Gorana Kovačića 19, 10437 Rakitje</item>
    </derivirana_varijabla>
  </DomainObject.Predmet.ProtuStrankaListFormatedWithAdressOIB>
  <DomainObject.Predmet.ProtuStrankaListNazivFormated>
    <izvorni_sadrzaj>
      <item>DOTMEDIA d.o.o.</item>
    </izvorni_sadrzaj>
    <derivirana_varijabla naziv="DomainObject.Predmet.ProtuStrankaListNazivFormated_1">
      <item>DOTMEDIA d.o.o.</item>
    </derivirana_varijabla>
  </DomainObject.Predmet.ProtuStrankaListNazivFormated>
  <DomainObject.Predmet.ProtuStrankaListNazivFormatedOIB>
    <izvorni_sadrzaj>
      <item>DOTMEDIA d.o.o., OIB 52594227481</item>
    </izvorni_sadrzaj>
    <derivirana_varijabla naziv="DomainObject.Predmet.ProtuStrankaListNazivFormatedOIB_1">
      <item>DOTMEDIA d.o.o., OIB 52594227481</item>
    </derivirana_varijabla>
  </DomainObject.Predmet.ProtuStrankaListNazivFormatedOIB>
  <DomainObject.Predmet.OstaliListFormated>
    <izvorni_sadrzaj>
      <item>MARKO KRESONJA</item>
    </izvorni_sadrzaj>
    <derivirana_varijabla naziv="DomainObject.Predmet.OstaliListFormated_1">
      <item>MARKO KRESONJA</item>
    </derivirana_varijabla>
  </DomainObject.Predmet.OstaliListFormated>
  <DomainObject.Predmet.OstaliListFormatedOIB>
    <izvorni_sadrzaj>
      <item>MARKO KRESONJA, OIB 14142608441</item>
    </izvorni_sadrzaj>
    <derivirana_varijabla naziv="DomainObject.Predmet.OstaliListFormatedOIB_1">
      <item>MARKO KRESONJA, OIB 14142608441</item>
    </derivirana_varijabla>
  </DomainObject.Predmet.OstaliListFormatedOIB>
  <DomainObject.Predmet.OstaliListFormatedWithAdress>
    <izvorni_sadrzaj>
      <item>MARKO KRESONJA, Ivana Gorana Kovačića 19, 10437 Rakitje</item>
    </izvorni_sadrzaj>
    <derivirana_varijabla naziv="DomainObject.Predmet.OstaliListFormatedWithAdress_1">
      <item>MARKO KRESONJA, Ivana Gorana Kovačića 19, 10437 Rakitje</item>
    </derivirana_varijabla>
  </DomainObject.Predmet.OstaliListFormatedWithAdress>
  <DomainObject.Predmet.OstaliListFormatedWithAdressOIB>
    <izvorni_sadrzaj>
      <item>MARKO KRESONJA, OIB 14142608441, Ivana Gorana Kovačića 19, 10437 Rakitje</item>
    </izvorni_sadrzaj>
    <derivirana_varijabla naziv="DomainObject.Predmet.OstaliListFormatedWithAdressOIB_1">
      <item>MARKO KRESONJA, OIB 14142608441, Ivana Gorana Kovačića 19, 10437 Rakitje</item>
    </derivirana_varijabla>
  </DomainObject.Predmet.OstaliListFormatedWithAdressOIB>
  <DomainObject.Predmet.OstaliListNazivFormated>
    <izvorni_sadrzaj>
      <item>MARKO KRESONJA</item>
    </izvorni_sadrzaj>
    <derivirana_varijabla naziv="DomainObject.Predmet.OstaliListNazivFormated_1">
      <item>MARKO KRESONJA</item>
    </derivirana_varijabla>
  </DomainObject.Predmet.OstaliListNazivFormated>
  <DomainObject.Predmet.OstaliListNazivFormatedOIB>
    <izvorni_sadrzaj>
      <item>MARKO KRESONJA, OIB 14142608441</item>
    </izvorni_sadrzaj>
    <derivirana_varijabla naziv="DomainObject.Predmet.OstaliListNazivFormatedOIB_1">
      <item>MARKO KRESONJA, OIB 14142608441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St-877/2016-4</izvorni_sadrzaj>
    <derivirana_varijabla naziv="DomainObject.PoslovniBrojDokumenta_1">St-877/2016-4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DOTMEDIA d.o.o.</izvorni_sadrzaj>
    <derivirana_varijabla naziv="DomainObject.Predmet.ProtustrankaIDrugi_1">DOTMEDIA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DOTMEDIA d.o.o., OIB 52594227481, Ivana Gorana Kovačića 19, 10437 Rakitje</izvorni_sadrzaj>
    <derivirana_varijabla naziv="DomainObject.Predmet.ProtustrankaIDrugiAdressOIB_1">DOTMEDIA d.o.o., OIB 52594227481, Ivana Gorana Kovačića 19,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DOTMEDIA d.o.o.</item>
      <item>FINA Regionalni centar Zagreb</item>
      <item>MARKO KRESONJA</item>
    </izvorni_sadrzaj>
    <derivirana_varijabla naziv="DomainObject.Predmet.SudioniciListNaziv_1">
      <item>DOTMEDIA d.o.o.</item>
      <item>FINA Regionalni centar Zagreb</item>
      <item>MARKO KRESONJA</item>
    </derivirana_varijabla>
  </DomainObject.Predmet.SudioniciListNaziv>
  <DomainObject.Predmet.SudioniciListAdressOIB>
    <izvorni_sadrzaj>
      <item>DOTMEDIA d.o.o., OIB 52594227481, Ivana Gorana Kovačića 19,10437 Rakitje</item>
      <item>FINA Regionalni centar Zagreb, OIB 85821130368, Trg svibanjskih žrtava 1995. 1,10000 Zagreb</item>
      <item>MARKO KRESONJA, OIB 14142608441, Ivana Gorana Kovačića 19,10437 Rakitje</item>
    </izvorni_sadrzaj>
    <derivirana_varijabla naziv="DomainObject.Predmet.SudioniciListAdressOIB_1">
      <item>DOTMEDIA d.o.o., OIB 52594227481, Ivana Gorana Kovačića 19,10437 Rakitje</item>
      <item>FINA Regionalni centar Zagreb, OIB 85821130368, Trg svibanjskih žrtava 1995. 1,10000 Zagreb</item>
      <item>MARKO KRESONJA, OIB 14142608441, Ivana Gorana Kovačića 19,10437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E2C6A-7A9D-43C7-88FD-22E5F0056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3750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2016-09-15T10:58:00Z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