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ad0ad" w14:paraId="d4ad0ad" w:rsidRDefault="00056A75" w:rsidP="00BD3394" w:rsidR="00056A75" w:rsidRPr="00AC1360">
      <w:pPr>
        <w:jc w:val="center"/>
        <w15:collapsed w:val="false"/>
      </w:pPr>
      <w:bookmarkStart w:name="_GoBack" w:id="0"/>
      <w:bookmarkEnd w:id="0"/>
      <w:r w:rsidRPr="00AC1360">
        <w:t xml:space="preserve">                                                                                                           </w:t>
      </w:r>
      <w:r w:rsidR="00A77BB3" w:rsidRPr="00AC1360">
        <w:t xml:space="preserve">                </w:t>
      </w:r>
      <w:r w:rsidRPr="00AC1360">
        <w:t xml:space="preserve">  </w:t>
      </w:r>
    </w:p>
    <w:p w:rsidRDefault="000C46EC" w:rsidP="000C46EC" w:rsidR="006B0440" w:rsidRPr="00AC1360">
      <w:pPr>
        <w:tabs>
          <w:tab w:pos="395" w:val="left"/>
        </w:tabs>
      </w:pPr>
      <w:r w:rsidRPr="00AC1360">
        <w:tab/>
      </w:r>
      <w:r w:rsidRPr="00AC1360">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rsidR="00AC1360" w:rsidRPr="00AC1360">
        <w:t xml:space="preserve">                                                                                                       4  St-3303/17</w:t>
      </w:r>
    </w:p>
    <w:p w:rsidRDefault="00C83EDF" w:rsidP="00C83EDF" w:rsidR="00056A75" w:rsidRPr="00AC1360">
      <w:pPr>
        <w:jc w:val="both"/>
      </w:pPr>
      <w:r w:rsidRPr="00AC1360">
        <w:t>REPUBLIKA HRVATSKA</w:t>
      </w:r>
    </w:p>
    <w:p w:rsidRDefault="00C83EDF" w:rsidP="00C83EDF" w:rsidR="00056A75" w:rsidRPr="00AC1360">
      <w:pPr>
        <w:jc w:val="both"/>
      </w:pPr>
      <w:r w:rsidRPr="00AC1360">
        <w:t>TRGOVAČKI SUD U ZAGREBU</w:t>
      </w:r>
    </w:p>
    <w:p w:rsidRDefault="00C83EDF" w:rsidP="00C83EDF" w:rsidR="00056A75" w:rsidRPr="00AC1360">
      <w:pPr>
        <w:jc w:val="both"/>
      </w:pPr>
      <w:r w:rsidRPr="00AC1360">
        <w:t xml:space="preserve">STALNA SLUŽBA </w:t>
      </w:r>
    </w:p>
    <w:p w:rsidRDefault="005C24C0" w:rsidP="00C83EDF" w:rsidR="005C24C0" w:rsidRPr="00AC1360">
      <w:pPr>
        <w:jc w:val="both"/>
      </w:pPr>
      <w:r w:rsidRPr="00AC1360">
        <w:t xml:space="preserve">Karlovac, </w:t>
      </w:r>
      <w:r w:rsidR="006F3DDB" w:rsidRPr="00AC1360">
        <w:t>Trg hrvatskih branitelja 1</w:t>
      </w:r>
    </w:p>
    <w:p w:rsidRDefault="005C24C0" w:rsidP="00C83EDF" w:rsidR="005C24C0" w:rsidRPr="00AC1360">
      <w:pPr>
        <w:jc w:val="both"/>
      </w:pPr>
    </w:p>
    <w:p w:rsidRDefault="005C24C0" w:rsidP="00A77BB3" w:rsidR="00A77BB3" w:rsidRPr="00AC1360">
      <w:pPr>
        <w:jc w:val="center"/>
      </w:pPr>
      <w:r w:rsidRPr="00AC1360">
        <w:t>REPUBLIKA HRVATSKA</w:t>
      </w:r>
    </w:p>
    <w:p w:rsidRDefault="00A77BB3" w:rsidP="00A77BB3" w:rsidR="002E71E9" w:rsidRPr="00AC1360">
      <w:pPr>
        <w:jc w:val="center"/>
      </w:pPr>
      <w:r w:rsidRPr="00AC1360">
        <w:t>R J E Š E N J E</w:t>
      </w:r>
    </w:p>
    <w:p w:rsidRDefault="000C46EC" w:rsidP="00BD3394" w:rsidR="000C46EC" w:rsidRPr="00AC1360">
      <w:pPr>
        <w:jc w:val="both"/>
      </w:pPr>
    </w:p>
    <w:p w:rsidRDefault="00096A6C" w:rsidP="001E21B6" w:rsidR="006007B5" w:rsidRPr="00AC1360">
      <w:pPr>
        <w:ind w:firstLine="708"/>
        <w:jc w:val="both"/>
      </w:pPr>
      <w:r w:rsidRPr="00AC1360">
        <w:t>T</w:t>
      </w:r>
      <w:r w:rsidR="00CD6CDA" w:rsidRPr="00AC1360">
        <w:t>rgovački sud u Zagrebu, Stalna služba,</w:t>
      </w:r>
      <w:r w:rsidR="00A77BB3" w:rsidRPr="00AC1360">
        <w:rPr>
          <w:b/>
        </w:rPr>
        <w:t xml:space="preserve"> </w:t>
      </w:r>
      <w:r w:rsidRPr="00AC1360">
        <w:t>po sucu</w:t>
      </w:r>
      <w:r w:rsidR="00C120CE" w:rsidRPr="00AC1360">
        <w:t xml:space="preserve"> </w:t>
      </w:r>
      <w:r w:rsidR="009237A9" w:rsidRPr="00AC1360">
        <w:t>Goranki</w:t>
      </w:r>
      <w:r w:rsidR="009F0937" w:rsidRPr="00AC1360">
        <w:t xml:space="preserve"> Boljkovac</w:t>
      </w:r>
      <w:r w:rsidRPr="00AC1360">
        <w:t xml:space="preserve">, kao </w:t>
      </w:r>
      <w:r w:rsidR="00153D87" w:rsidRPr="00AC1360">
        <w:t>s</w:t>
      </w:r>
      <w:r w:rsidR="00056A75" w:rsidRPr="00AC1360">
        <w:t xml:space="preserve">tečajnom sucu, u stečajnom </w:t>
      </w:r>
      <w:r w:rsidR="008E1CB9" w:rsidRPr="00AC1360">
        <w:t>post</w:t>
      </w:r>
      <w:r w:rsidR="001E21B6" w:rsidRPr="00AC1360">
        <w:t>upku nad stečajnim</w:t>
      </w:r>
      <w:r w:rsidR="00F77ECE" w:rsidRPr="00AC1360">
        <w:t xml:space="preserve"> dužnikom</w:t>
      </w:r>
      <w:r w:rsidR="0080578E" w:rsidRPr="00AC1360">
        <w:t xml:space="preserve"> </w:t>
      </w:r>
      <w:r w:rsidR="00AE4F7B" w:rsidRPr="00AC1360">
        <w:t>AUTO CENTAR MIRO d.o.o. u stečaju, Horvati, Širanovići 44, OIB 07348609988</w:t>
      </w:r>
      <w:r w:rsidR="00871FD3" w:rsidRPr="00AC1360">
        <w:t>,</w:t>
      </w:r>
      <w:r w:rsidR="00056A75" w:rsidRPr="00AC1360">
        <w:t xml:space="preserve"> </w:t>
      </w:r>
      <w:r w:rsidR="009B44F5" w:rsidRPr="00AC1360">
        <w:t>dana</w:t>
      </w:r>
      <w:r w:rsidR="00056A75" w:rsidRPr="00AC1360">
        <w:t xml:space="preserve"> </w:t>
      </w:r>
      <w:r w:rsidR="00127A50" w:rsidRPr="00AC1360">
        <w:t xml:space="preserve">30. </w:t>
      </w:r>
      <w:r w:rsidR="00AC1360" w:rsidRPr="00AC1360">
        <w:t>studenog</w:t>
      </w:r>
      <w:r w:rsidR="001772EB" w:rsidRPr="00AC1360">
        <w:t xml:space="preserve"> 2018.</w:t>
      </w:r>
    </w:p>
    <w:p w:rsidRDefault="00056A75" w:rsidP="001E21B6" w:rsidR="00CD6CDA" w:rsidRPr="00AC1360">
      <w:pPr>
        <w:ind w:firstLine="708"/>
        <w:jc w:val="both"/>
      </w:pPr>
      <w:r w:rsidRPr="00AC1360">
        <w:t xml:space="preserve"> </w:t>
      </w:r>
    </w:p>
    <w:p w:rsidRDefault="009F0937" w:rsidP="00056A75" w:rsidR="002E71E9" w:rsidRPr="00AC1360">
      <w:pPr>
        <w:jc w:val="center"/>
      </w:pPr>
      <w:r w:rsidRPr="00AC1360">
        <w:t>r</w:t>
      </w:r>
      <w:r w:rsidR="00056A75" w:rsidRPr="00AC1360">
        <w:t xml:space="preserve"> i j e š i o   j e</w:t>
      </w:r>
    </w:p>
    <w:p w:rsidRDefault="00A33234" w:rsidP="00E6357E" w:rsidR="00A33234" w:rsidRPr="00AC1360">
      <w:pPr>
        <w:ind w:left="360"/>
        <w:jc w:val="both"/>
      </w:pPr>
    </w:p>
    <w:p w:rsidRDefault="00D31C80" w:rsidP="00D31C80" w:rsidR="00AC1360" w:rsidRPr="00AC1360">
      <w:pPr>
        <w:jc w:val="both"/>
      </w:pPr>
      <w:r w:rsidRPr="00AC1360">
        <w:tab/>
        <w:t xml:space="preserve">I. Nalaže se </w:t>
      </w:r>
      <w:r w:rsidR="00AC1360" w:rsidRPr="00AC1360">
        <w:t>Miri Širanoviću, Horvati, Širanovići 44, OIB 71421778916</w:t>
      </w:r>
      <w:r w:rsidRPr="00AC1360">
        <w:t xml:space="preserve">, kao osobi koja je bila ovlaštena za zastupanje dužnika po zakonu do dana otvaranja stečajnog postupka nad dužnikom, da u roku od 8 dana </w:t>
      </w:r>
      <w:r w:rsidR="00AC1360" w:rsidRPr="00AC1360">
        <w:t>od dana dostave ovog rješenja preda stečajnoj upraviteljici Antoniji Galić, Zagreb, Bobovačka 1a, teretni automobil marke MAN L 2000, godina proizvodnje 2000., broj šasije WMAL20ZZZ1A068117, reg. oznake ZG7401FU, sa svim njegovim pripatcima i ispravama.</w:t>
      </w:r>
    </w:p>
    <w:p w:rsidRDefault="00AC1360" w:rsidP="00D31C80" w:rsidR="00AC1360" w:rsidRPr="00AC1360">
      <w:pPr>
        <w:jc w:val="both"/>
      </w:pPr>
    </w:p>
    <w:p w:rsidRDefault="00AC1360" w:rsidP="00D31C80" w:rsidR="00AC1360" w:rsidRPr="00AC1360">
      <w:pPr>
        <w:jc w:val="both"/>
      </w:pPr>
      <w:r w:rsidRPr="00AC1360">
        <w:tab/>
        <w:t>II. Ako Miro Širanović u dodijeljenom roku ne postupi u skladu s nalogom suda iz točke I. izreke ovog rješenja, vozilo će b</w:t>
      </w:r>
      <w:r w:rsidR="00014C7A">
        <w:t>iti oduzeto na bilo kojem mjestu</w:t>
      </w:r>
      <w:r w:rsidRPr="00AC1360">
        <w:t xml:space="preserve"> na kojem se ono zatekne.</w:t>
      </w:r>
    </w:p>
    <w:p w:rsidRDefault="00AC1360" w:rsidP="00D31C80" w:rsidR="00AC1360" w:rsidRPr="00AC1360">
      <w:pPr>
        <w:jc w:val="both"/>
      </w:pPr>
    </w:p>
    <w:p w:rsidRDefault="00AC1360" w:rsidP="00D31C80" w:rsidR="00AC1360" w:rsidRPr="00AC1360">
      <w:pPr>
        <w:jc w:val="both"/>
      </w:pPr>
      <w:r w:rsidRPr="00AC1360">
        <w:tab/>
        <w:t>III. Nalaže se Ministarstvu unutarnjih poslova da temeljem odredbe čl. 216. st. 2. Stečajnog zakona (Narodne novine broj 71/15, 104/17, dalje u tekstu: SZ-a) oduzme vozilo iz točke I. ovog rješenja na bilo kojem mjestu na kojem se ono zatekne i o istom obavijesti ovaj sud i stečajnu upraviteljicu Antoniju Galić, Zagreb, Bobovačka 1a.</w:t>
      </w:r>
    </w:p>
    <w:p w:rsidRDefault="00AC1360" w:rsidP="00D31C80" w:rsidR="00AC1360" w:rsidRPr="00AC1360">
      <w:pPr>
        <w:jc w:val="both"/>
      </w:pPr>
    </w:p>
    <w:p w:rsidRDefault="00287A3A" w:rsidP="00287A3A" w:rsidR="008A3BF4" w:rsidRPr="00AC1360">
      <w:pPr>
        <w:jc w:val="center"/>
      </w:pPr>
      <w:r w:rsidRPr="00AC1360">
        <w:t>Obrazloženje</w:t>
      </w:r>
    </w:p>
    <w:p w:rsidRDefault="00E6357E" w:rsidP="00287A3A" w:rsidR="00E6357E" w:rsidRPr="00AC1360">
      <w:pPr>
        <w:jc w:val="center"/>
      </w:pPr>
    </w:p>
    <w:p w:rsidRDefault="00AC1360" w:rsidP="00D31C80" w:rsidR="00AC1360" w:rsidRPr="00AC1360">
      <w:pPr>
        <w:jc w:val="both"/>
      </w:pPr>
      <w:r w:rsidRPr="00AC1360">
        <w:tab/>
        <w:t>Pravomoćnim</w:t>
      </w:r>
      <w:r w:rsidR="00C57E61">
        <w:t xml:space="preserve"> i ovršnim</w:t>
      </w:r>
      <w:r w:rsidRPr="00AC1360">
        <w:t xml:space="preserve"> rješenjem ovog suda posl.br. 4 St-3303/17 od 11. rujna 2018. otvoren je stečajni postupak nad stečajnim dužnikom AUTO CENTAR MIRO d.o.o. u stečaju, Horvati, Širanovići 44, OIB 07348609988, kojim rješenjem je, između ostalog, imenovana stečajna upraviteljica Antonija Galić, Zagreb, Bobovačka 1a</w:t>
      </w:r>
      <w:r>
        <w:t>.</w:t>
      </w:r>
    </w:p>
    <w:p w:rsidRDefault="00AC1360" w:rsidP="00D31C80" w:rsidR="00AC1360" w:rsidRPr="00AC1360">
      <w:pPr>
        <w:jc w:val="both"/>
      </w:pPr>
    </w:p>
    <w:p w:rsidRDefault="00AC1360" w:rsidP="00AC1360" w:rsidR="00AC1360">
      <w:pPr>
        <w:ind w:firstLine="708"/>
        <w:jc w:val="both"/>
      </w:pPr>
      <w:r>
        <w:t xml:space="preserve">U izvješću zaprimljenom kod suda 27. studenog 2018. stečajna upraviteljica navodi da stečajnu masu, između ostalog, čini teretni automobil </w:t>
      </w:r>
      <w:r w:rsidRPr="00AC1360">
        <w:t>marke MAN L 2000, godina proizvodnje 2000., broj šasije WMAL20ZZZ1A068117, reg. oznake ZG7401FU</w:t>
      </w:r>
      <w:r>
        <w:t xml:space="preserve">, te ista </w:t>
      </w:r>
      <w:r>
        <w:lastRenderedPageBreak/>
        <w:t xml:space="preserve">ujedno ističe da nije uspjela stupiti u kontakt sa ranijim zakonskim zastupnikom dužnika Mirom Širanovićem. </w:t>
      </w:r>
    </w:p>
    <w:p w:rsidRDefault="00AC1360" w:rsidP="00AC1360" w:rsidR="00AC1360">
      <w:pPr>
        <w:ind w:firstLine="708"/>
        <w:jc w:val="both"/>
      </w:pPr>
    </w:p>
    <w:p w:rsidRDefault="00AC1360" w:rsidP="00AC1360" w:rsidR="00AC1360">
      <w:pPr>
        <w:ind w:firstLine="708"/>
        <w:jc w:val="both"/>
      </w:pPr>
      <w:r>
        <w:t xml:space="preserve">U posebnom podnesku zaprimljenom kod suda 27. studenog 2018. stečajna upraviteljica izvijestila je sud da raniji zakonski zastupnik dužnika Miro Širanović nije stečajnoj upraviteljici predao predmetno vozilo, te se oglušio na pokušaje stečajne upraviteljice da s njime stupi u kontakt, a da također stečajna upraviteljica nije predmetno vozio zatekla niti na jednoj poznatoj adresi stečajnog dužnika. Stoga stečajna upraviteljica predlaže da sud sukladno odredbama čl. 216. SZ-a donese rješenje kao u izreci. </w:t>
      </w:r>
    </w:p>
    <w:p w:rsidRDefault="00AC1360" w:rsidP="00AC1360" w:rsidR="00AC1360">
      <w:pPr>
        <w:ind w:firstLine="708"/>
        <w:jc w:val="both"/>
      </w:pPr>
    </w:p>
    <w:p w:rsidRDefault="00F80836" w:rsidP="00AC1360" w:rsidR="00AC1360">
      <w:pPr>
        <w:ind w:firstLine="708"/>
        <w:jc w:val="both"/>
      </w:pPr>
      <w:r>
        <w:t>Odredbom čl. 216</w:t>
      </w:r>
      <w:r w:rsidR="00EE5E95">
        <w:t>. st. 1. SZ-a propisano je</w:t>
      </w:r>
      <w:r w:rsidR="00EA4770">
        <w:t xml:space="preserve"> da je nakon otvaranja stečajnoga postupka stečajni upravitelj dužan cjelokupnu imovinu koja ulazi u stečajnu masu odmah preuzeti u posjed i njome upravljati; odredbom stavka 2. istog članka propisano je da stečajni upravitelj može na temelju ovršnog rješenja o otvaranju stečajnoga postupka zahtijevati od suda da naloži dužniku predaju stvari i odrediti ovršne radnje kojima će se taj nalog prisilno ostvariti. Uz nalog za predaju sud može po službenoj dužnosti odrediti i mjere prisile</w:t>
      </w:r>
      <w:r w:rsidR="00EE5E95">
        <w:t xml:space="preserve"> </w:t>
      </w:r>
      <w:r w:rsidR="00EA4770">
        <w:t>protiv osoba ovlaštenih za zastupanje dužnika po zakonu ili dužnika pojedinca iz čl. 178. ovoga Zakona. Radi provedbe toga naloga sud je ovlašten zatražiti pomoć policije.</w:t>
      </w:r>
    </w:p>
    <w:p w:rsidRDefault="00226CC6" w:rsidP="00AC1360" w:rsidR="00226CC6">
      <w:pPr>
        <w:ind w:firstLine="708"/>
        <w:jc w:val="both"/>
      </w:pPr>
    </w:p>
    <w:p w:rsidRDefault="00226CC6" w:rsidP="00AC1360" w:rsidR="00226CC6">
      <w:pPr>
        <w:ind w:firstLine="708"/>
        <w:jc w:val="both"/>
      </w:pPr>
      <w:r>
        <w:t xml:space="preserve">Slijedom navedenog, obzirom da raniji zakonski zastupnik dužnika Miro Širanović nije predao stečajnoj upraviteljici teretni automobil naveden u točki I. izreke ovog rješenja, sud je na prijedlog stečajne upraviteljice primjenom odredaba čl. 216. SZ-a riješio kao u izreci ovog rješenja. </w:t>
      </w:r>
    </w:p>
    <w:p w:rsidRDefault="00E55346" w:rsidP="00E55346" w:rsidR="00E55346" w:rsidRPr="00AC1360">
      <w:pPr>
        <w:jc w:val="both"/>
      </w:pPr>
    </w:p>
    <w:p w:rsidRDefault="009468B0" w:rsidP="009468B0" w:rsidR="002032E7" w:rsidRPr="00AC1360">
      <w:pPr>
        <w:jc w:val="center"/>
      </w:pPr>
      <w:r w:rsidRPr="00AC1360">
        <w:t>U Karlovcu</w:t>
      </w:r>
      <w:r w:rsidR="004A201D" w:rsidRPr="00AC1360">
        <w:t xml:space="preserve"> </w:t>
      </w:r>
      <w:r w:rsidR="00226CC6">
        <w:t>30. studenog</w:t>
      </w:r>
      <w:r w:rsidR="00A94ACA" w:rsidRPr="00AC1360">
        <w:t xml:space="preserve"> 2018.</w:t>
      </w:r>
      <w:r w:rsidRPr="00AC1360">
        <w:t xml:space="preserve"> </w:t>
      </w:r>
    </w:p>
    <w:p w:rsidRDefault="001A313A" w:rsidP="009468B0" w:rsidR="001A313A" w:rsidRPr="00AC1360">
      <w:pPr>
        <w:jc w:val="center"/>
        <w:rPr>
          <w:b/>
        </w:rPr>
      </w:pPr>
    </w:p>
    <w:p w:rsidRDefault="009468B0" w:rsidP="009468B0" w:rsidR="00AE0E25" w:rsidRPr="00AC1360">
      <w:pPr>
        <w:jc w:val="both"/>
      </w:pPr>
      <w:r w:rsidRPr="00AC1360">
        <w:t xml:space="preserve">                                                                       </w:t>
      </w:r>
      <w:r w:rsidR="00923BEE" w:rsidRPr="00AC1360">
        <w:t xml:space="preserve">                               </w:t>
      </w:r>
      <w:r w:rsidR="00A77BB3" w:rsidRPr="00AC1360">
        <w:t xml:space="preserve">       </w:t>
      </w:r>
      <w:r w:rsidR="008A3BF4" w:rsidRPr="00AC1360">
        <w:t xml:space="preserve">  </w:t>
      </w:r>
      <w:r w:rsidR="008C51C3" w:rsidRPr="00AC1360">
        <w:t xml:space="preserve">   </w:t>
      </w:r>
      <w:r w:rsidR="000C46EC" w:rsidRPr="00AC1360">
        <w:t xml:space="preserve">       S</w:t>
      </w:r>
      <w:r w:rsidRPr="00AC1360">
        <w:t xml:space="preserve">udac:     </w:t>
      </w:r>
    </w:p>
    <w:p w:rsidRDefault="009468B0" w:rsidP="00495F92" w:rsidR="001C352A" w:rsidRPr="00AC1360">
      <w:pPr>
        <w:jc w:val="both"/>
      </w:pPr>
      <w:r w:rsidRPr="00AC1360">
        <w:t xml:space="preserve">                                                                </w:t>
      </w:r>
      <w:r w:rsidR="009237A9" w:rsidRPr="00AC1360">
        <w:t xml:space="preserve">                       </w:t>
      </w:r>
      <w:r w:rsidR="008E1CB9" w:rsidRPr="00AC1360">
        <w:t xml:space="preserve">          </w:t>
      </w:r>
      <w:r w:rsidR="006E5A28" w:rsidRPr="00AC1360">
        <w:t xml:space="preserve">   </w:t>
      </w:r>
      <w:r w:rsidR="00AE0E25" w:rsidRPr="00AC1360">
        <w:t xml:space="preserve"> </w:t>
      </w:r>
      <w:r w:rsidR="006E5A28" w:rsidRPr="00AC1360">
        <w:t xml:space="preserve"> </w:t>
      </w:r>
      <w:r w:rsidR="002032E7" w:rsidRPr="00AC1360">
        <w:t xml:space="preserve"> </w:t>
      </w:r>
      <w:r w:rsidR="008E1CB9" w:rsidRPr="00AC1360">
        <w:t xml:space="preserve">  </w:t>
      </w:r>
      <w:r w:rsidR="00C567C0" w:rsidRPr="00AC1360">
        <w:t xml:space="preserve">   </w:t>
      </w:r>
      <w:r w:rsidR="008A3BF4" w:rsidRPr="00AC1360">
        <w:t xml:space="preserve">  </w:t>
      </w:r>
      <w:r w:rsidR="003D0B7D" w:rsidRPr="00AC1360">
        <w:t>Goranka Boljkovac</w:t>
      </w:r>
      <w:r w:rsidR="006B02A2" w:rsidRPr="00AC1360">
        <w:t>, v.r.</w:t>
      </w:r>
    </w:p>
    <w:p w:rsidRDefault="006B02A2" w:rsidP="00495F92" w:rsidR="006B02A2" w:rsidRPr="00AC1360">
      <w:pPr>
        <w:jc w:val="both"/>
      </w:pPr>
    </w:p>
    <w:p w:rsidRDefault="006B02A2" w:rsidP="006B02A2" w:rsidR="006B02A2" w:rsidRPr="00AC1360">
      <w:pPr>
        <w:tabs>
          <w:tab w:pos="6805" w:val="left"/>
        </w:tabs>
        <w:jc w:val="both"/>
      </w:pPr>
      <w:r w:rsidRPr="00AC1360">
        <w:tab/>
        <w:t>Za točnost otpravka-</w:t>
      </w:r>
    </w:p>
    <w:p w:rsidRDefault="006B02A2" w:rsidP="006B02A2" w:rsidR="00483FA4" w:rsidRPr="00AC1360">
      <w:pPr>
        <w:tabs>
          <w:tab w:pos="6805" w:val="left"/>
        </w:tabs>
        <w:jc w:val="both"/>
      </w:pPr>
      <w:r w:rsidRPr="00AC1360">
        <w:tab/>
        <w:t>ovlašteni službenik:</w:t>
      </w:r>
    </w:p>
    <w:p w:rsidRDefault="006B02A2" w:rsidP="006B02A2" w:rsidR="00871FD3" w:rsidRPr="00AC1360">
      <w:pPr>
        <w:tabs>
          <w:tab w:pos="6805" w:val="left"/>
        </w:tabs>
        <w:jc w:val="both"/>
      </w:pPr>
      <w:r w:rsidRPr="00AC1360">
        <w:tab/>
        <w:t>Renata Klokočki</w:t>
      </w:r>
    </w:p>
    <w:p w:rsidRDefault="006B02A2" w:rsidP="006B02A2" w:rsidR="006B02A2" w:rsidRPr="00AC1360">
      <w:pPr>
        <w:tabs>
          <w:tab w:pos="6805" w:val="left"/>
        </w:tabs>
        <w:jc w:val="both"/>
      </w:pPr>
    </w:p>
    <w:p w:rsidRDefault="009468B0" w:rsidP="009468B0" w:rsidR="009468B0" w:rsidRPr="00AC1360">
      <w:pPr>
        <w:jc w:val="both"/>
      </w:pPr>
      <w:r w:rsidRPr="00AC1360">
        <w:t>PRAVNA POUKA:</w:t>
      </w:r>
    </w:p>
    <w:p w:rsidRDefault="00113500" w:rsidP="008A56FD" w:rsidR="00113500" w:rsidRPr="00AC1360">
      <w:pPr>
        <w:jc w:val="both"/>
      </w:pPr>
      <w:r w:rsidRPr="00AC1360">
        <w:t xml:space="preserve">Protiv ovog rješenja dopuštena je žalba u roku od 8 dana </w:t>
      </w:r>
      <w:r w:rsidR="008A56FD" w:rsidRPr="00AC1360">
        <w:t xml:space="preserve">od dana dostave prijepisa ovog rješenja, odnosno </w:t>
      </w:r>
      <w:r w:rsidRPr="00AC1360">
        <w:t>od isteka osmog dana</w:t>
      </w:r>
      <w:r w:rsidR="008A56FD" w:rsidRPr="00AC1360">
        <w:t xml:space="preserve"> </w:t>
      </w:r>
      <w:r w:rsidRPr="00AC1360">
        <w:t>od dana objave ovog rješenja na mrežnoj stranici</w:t>
      </w:r>
      <w:r w:rsidR="008A56FD" w:rsidRPr="00AC1360">
        <w:t xml:space="preserve"> </w:t>
      </w:r>
      <w:r w:rsidRPr="00AC1360">
        <w:t>e-Oglasna ploča suda, koja se podnosi u 3 primjerka,</w:t>
      </w:r>
      <w:r w:rsidR="008A56FD" w:rsidRPr="00AC1360">
        <w:t xml:space="preserve"> </w:t>
      </w:r>
      <w:r w:rsidRPr="00AC1360">
        <w:t>Visokom trgovačkom sudu Republike Hrvatske,</w:t>
      </w:r>
      <w:r w:rsidR="008A56FD" w:rsidRPr="00AC1360">
        <w:t xml:space="preserve"> </w:t>
      </w:r>
      <w:r w:rsidRPr="00AC1360">
        <w:t>putem ovog suda.</w:t>
      </w:r>
    </w:p>
    <w:p w:rsidRDefault="00113500" w:rsidP="009468B0" w:rsidR="009468B0" w:rsidRPr="00AC1360">
      <w:pPr>
        <w:jc w:val="both"/>
      </w:pPr>
      <w:r w:rsidRPr="00AC1360">
        <w:t xml:space="preserve"> </w:t>
      </w:r>
    </w:p>
    <w:p w:rsidRDefault="00C14D9F" w:rsidP="009468B0" w:rsidR="00C14D9F" w:rsidRPr="00AC1360">
      <w:pPr>
        <w:jc w:val="both"/>
      </w:pPr>
    </w:p>
    <w:p w:rsidRDefault="000C46EC" w:rsidP="009468B0" w:rsidR="000C46EC" w:rsidRPr="00AC1360">
      <w:pPr>
        <w:jc w:val="both"/>
      </w:pPr>
    </w:p>
    <w:p w:rsidRDefault="0091049A" w:rsidP="00B93ADE" w:rsidR="0091049A" w:rsidRPr="00AC1360">
      <w:pPr>
        <w:ind w:left="360"/>
        <w:jc w:val="both"/>
      </w:pPr>
    </w:p>
    <w:sectPr w:rsidSect="00A33234" w:rsidR="0091049A" w:rsidRPr="00AC1360">
      <w:headerReference w:type="even" r:id="rId11"/>
      <w:headerReference w:type="default" r:id="rId12"/>
      <w:pgSz w:h="16838" w:w="11906"/>
      <w:pgMar w:gutter="0" w:footer="708" w:header="708" w:left="1417" w:bottom="2127"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549" w:rsidR="00C91549">
      <w:r>
        <w:separator/>
      </w:r>
    </w:p>
  </w:endnote>
  <w:endnote w:id="0" w:type="continuationSeparator">
    <w:p w:rsidRDefault="00C91549" w:rsidR="00C9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549" w:rsidR="00C91549">
      <w:r>
        <w:separator/>
      </w:r>
    </w:p>
  </w:footnote>
  <w:footnote w:id="0" w:type="continuationSeparator">
    <w:p w:rsidRDefault="00C91549" w:rsidR="00C9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FD3" w:rsidR="00871F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3D1C">
      <w:rPr>
        <w:rStyle w:val="Brojstranice"/>
        <w:noProof/>
      </w:rPr>
      <w:t>2</w:t>
    </w:r>
    <w:r>
      <w:rPr>
        <w:rStyle w:val="Brojstranice"/>
      </w:rPr>
      <w:fldChar w:fldCharType="end"/>
    </w:r>
  </w:p>
  <w:p w:rsidRDefault="00871FD3" w:rsidP="00AE0E25" w:rsidR="00871FD3">
    <w:pPr>
      <w:pStyle w:val="Zaglavlje"/>
      <w:jc w:val="center"/>
    </w:pPr>
    <w:r>
      <w:t xml:space="preserve">                                                                                                                               4 St-</w:t>
    </w:r>
    <w:r w:rsidR="00AC1360">
      <w:t>3303/17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CC87771"/>
    <w:multiLevelType w:val="hybridMultilevel"/>
    <w:tmpl w:val="9CDE6CDE"/>
    <w:lvl w:tplc="E0A814C8" w:ilvl="0">
      <w:start w:val="2"/>
      <w:numFmt w:val="bullet"/>
      <w:lvlText w:val="-"/>
      <w:lvlJc w:val="left"/>
      <w:pPr>
        <w:ind w:hanging="360" w:left="1380"/>
      </w:pPr>
      <w:rPr>
        <w:rFonts w:cs="Times New Roman" w:eastAsia="Times New Roman" w:hAnsi="Times New Roman" w:ascii="Times New Roman" w:hint="default"/>
      </w:rPr>
    </w:lvl>
    <w:lvl w:tentative="true" w:tplc="041A0003" w:ilvl="1">
      <w:start w:val="1"/>
      <w:numFmt w:val="bullet"/>
      <w:lvlText w:val="o"/>
      <w:lvlJc w:val="left"/>
      <w:pPr>
        <w:ind w:hanging="360" w:left="2100"/>
      </w:pPr>
      <w:rPr>
        <w:rFonts w:cs="Courier New" w:hAnsi="Courier New" w:ascii="Courier New" w:hint="default"/>
      </w:rPr>
    </w:lvl>
    <w:lvl w:tentative="true" w:tplc="041A0005" w:ilvl="2">
      <w:start w:val="1"/>
      <w:numFmt w:val="bullet"/>
      <w:lvlText w:val=""/>
      <w:lvlJc w:val="left"/>
      <w:pPr>
        <w:ind w:hanging="360" w:left="2820"/>
      </w:pPr>
      <w:rPr>
        <w:rFonts w:hAnsi="Wingdings" w:ascii="Wingdings" w:hint="default"/>
      </w:rPr>
    </w:lvl>
    <w:lvl w:tentative="true" w:tplc="041A0001" w:ilvl="3">
      <w:start w:val="1"/>
      <w:numFmt w:val="bullet"/>
      <w:lvlText w:val=""/>
      <w:lvlJc w:val="left"/>
      <w:pPr>
        <w:ind w:hanging="360" w:left="3540"/>
      </w:pPr>
      <w:rPr>
        <w:rFonts w:hAnsi="Symbol" w:ascii="Symbol" w:hint="default"/>
      </w:rPr>
    </w:lvl>
    <w:lvl w:tentative="true" w:tplc="041A0003" w:ilvl="4">
      <w:start w:val="1"/>
      <w:numFmt w:val="bullet"/>
      <w:lvlText w:val="o"/>
      <w:lvlJc w:val="left"/>
      <w:pPr>
        <w:ind w:hanging="360" w:left="4260"/>
      </w:pPr>
      <w:rPr>
        <w:rFonts w:cs="Courier New" w:hAnsi="Courier New" w:ascii="Courier New" w:hint="default"/>
      </w:rPr>
    </w:lvl>
    <w:lvl w:tentative="true" w:tplc="041A0005" w:ilvl="5">
      <w:start w:val="1"/>
      <w:numFmt w:val="bullet"/>
      <w:lvlText w:val=""/>
      <w:lvlJc w:val="left"/>
      <w:pPr>
        <w:ind w:hanging="360" w:left="4980"/>
      </w:pPr>
      <w:rPr>
        <w:rFonts w:hAnsi="Wingdings" w:ascii="Wingdings" w:hint="default"/>
      </w:rPr>
    </w:lvl>
    <w:lvl w:tentative="true" w:tplc="041A0001" w:ilvl="6">
      <w:start w:val="1"/>
      <w:numFmt w:val="bullet"/>
      <w:lvlText w:val=""/>
      <w:lvlJc w:val="left"/>
      <w:pPr>
        <w:ind w:hanging="360" w:left="5700"/>
      </w:pPr>
      <w:rPr>
        <w:rFonts w:hAnsi="Symbol" w:ascii="Symbol" w:hint="default"/>
      </w:rPr>
    </w:lvl>
    <w:lvl w:tentative="true" w:tplc="041A0003" w:ilvl="7">
      <w:start w:val="1"/>
      <w:numFmt w:val="bullet"/>
      <w:lvlText w:val="o"/>
      <w:lvlJc w:val="left"/>
      <w:pPr>
        <w:ind w:hanging="360" w:left="6420"/>
      </w:pPr>
      <w:rPr>
        <w:rFonts w:cs="Courier New" w:hAnsi="Courier New" w:ascii="Courier New" w:hint="default"/>
      </w:rPr>
    </w:lvl>
    <w:lvl w:tentative="true" w:tplc="041A0005" w:ilvl="8">
      <w:start w:val="1"/>
      <w:numFmt w:val="bullet"/>
      <w:lvlText w:val=""/>
      <w:lvlJc w:val="left"/>
      <w:pPr>
        <w:ind w:hanging="360" w:left="7140"/>
      </w:pPr>
      <w:rPr>
        <w:rFonts w:hAnsi="Wingdings" w:ascii="Wingdings" w:hint="default"/>
      </w:rPr>
    </w:lvl>
  </w:abstractNum>
  <w:abstractNum w:abstractNumId="2">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2962BDB"/>
    <w:multiLevelType w:val="hybridMultilevel"/>
    <w:tmpl w:val="1B0A9C2C"/>
    <w:lvl w:tplc="0D42DD1C" w:ilvl="0">
      <w:start w:val="3"/>
      <w:numFmt w:val="bullet"/>
      <w:lvlText w:val="-"/>
      <w:lvlJc w:val="left"/>
      <w:pPr>
        <w:ind w:hanging="360" w:left="960"/>
      </w:pPr>
      <w:rPr>
        <w:rFonts w:cs="Times New Roman" w:eastAsia="Times New Roman" w:hAnsi="Times New Roman" w:ascii="Times New Roman" w:hint="default"/>
      </w:rPr>
    </w:lvl>
    <w:lvl w:tentative="true" w:tplc="041A0003" w:ilvl="1">
      <w:start w:val="1"/>
      <w:numFmt w:val="bullet"/>
      <w:lvlText w:val="o"/>
      <w:lvlJc w:val="left"/>
      <w:pPr>
        <w:ind w:hanging="360" w:left="1680"/>
      </w:pPr>
      <w:rPr>
        <w:rFonts w:cs="Courier New" w:hAnsi="Courier New" w:ascii="Courier New" w:hint="default"/>
      </w:rPr>
    </w:lvl>
    <w:lvl w:tentative="true" w:tplc="041A0005" w:ilvl="2">
      <w:start w:val="1"/>
      <w:numFmt w:val="bullet"/>
      <w:lvlText w:val=""/>
      <w:lvlJc w:val="left"/>
      <w:pPr>
        <w:ind w:hanging="360" w:left="2400"/>
      </w:pPr>
      <w:rPr>
        <w:rFonts w:hAnsi="Wingdings" w:ascii="Wingdings" w:hint="default"/>
      </w:rPr>
    </w:lvl>
    <w:lvl w:tentative="true" w:tplc="041A0001" w:ilvl="3">
      <w:start w:val="1"/>
      <w:numFmt w:val="bullet"/>
      <w:lvlText w:val=""/>
      <w:lvlJc w:val="left"/>
      <w:pPr>
        <w:ind w:hanging="360" w:left="3120"/>
      </w:pPr>
      <w:rPr>
        <w:rFonts w:hAnsi="Symbol" w:ascii="Symbol" w:hint="default"/>
      </w:rPr>
    </w:lvl>
    <w:lvl w:tentative="true" w:tplc="041A0003" w:ilvl="4">
      <w:start w:val="1"/>
      <w:numFmt w:val="bullet"/>
      <w:lvlText w:val="o"/>
      <w:lvlJc w:val="left"/>
      <w:pPr>
        <w:ind w:hanging="360" w:left="3840"/>
      </w:pPr>
      <w:rPr>
        <w:rFonts w:cs="Courier New" w:hAnsi="Courier New" w:ascii="Courier New" w:hint="default"/>
      </w:rPr>
    </w:lvl>
    <w:lvl w:tentative="true" w:tplc="041A0005" w:ilvl="5">
      <w:start w:val="1"/>
      <w:numFmt w:val="bullet"/>
      <w:lvlText w:val=""/>
      <w:lvlJc w:val="left"/>
      <w:pPr>
        <w:ind w:hanging="360" w:left="4560"/>
      </w:pPr>
      <w:rPr>
        <w:rFonts w:hAnsi="Wingdings" w:ascii="Wingdings" w:hint="default"/>
      </w:rPr>
    </w:lvl>
    <w:lvl w:tentative="true" w:tplc="041A0001" w:ilvl="6">
      <w:start w:val="1"/>
      <w:numFmt w:val="bullet"/>
      <w:lvlText w:val=""/>
      <w:lvlJc w:val="left"/>
      <w:pPr>
        <w:ind w:hanging="360" w:left="5280"/>
      </w:pPr>
      <w:rPr>
        <w:rFonts w:hAnsi="Symbol" w:ascii="Symbol" w:hint="default"/>
      </w:rPr>
    </w:lvl>
    <w:lvl w:tentative="true" w:tplc="041A0003" w:ilvl="7">
      <w:start w:val="1"/>
      <w:numFmt w:val="bullet"/>
      <w:lvlText w:val="o"/>
      <w:lvlJc w:val="left"/>
      <w:pPr>
        <w:ind w:hanging="360" w:left="6000"/>
      </w:pPr>
      <w:rPr>
        <w:rFonts w:cs="Courier New" w:hAnsi="Courier New" w:ascii="Courier New" w:hint="default"/>
      </w:rPr>
    </w:lvl>
    <w:lvl w:tentative="true" w:tplc="041A0005" w:ilvl="8">
      <w:start w:val="1"/>
      <w:numFmt w:val="bullet"/>
      <w:lvlText w:val=""/>
      <w:lvlJc w:val="left"/>
      <w:pPr>
        <w:ind w:hanging="360" w:left="6720"/>
      </w:pPr>
      <w:rPr>
        <w:rFonts w:hAnsi="Wingdings" w:ascii="Wingdings" w:hint="default"/>
      </w:rPr>
    </w:lvl>
  </w:abstractNum>
  <w:abstractNum w:abstractNumId="4">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6">
    <w:nsid w:val="38C10029"/>
    <w:multiLevelType w:val="hybridMultilevel"/>
    <w:tmpl w:val="71C4FF06"/>
    <w:lvl w:tplc="DB8415C4" w:ilvl="0">
      <w:start w:val="2"/>
      <w:numFmt w:val="bullet"/>
      <w:lvlText w:val="-"/>
      <w:lvlJc w:val="left"/>
      <w:pPr>
        <w:ind w:hanging="360" w:left="1740"/>
      </w:pPr>
      <w:rPr>
        <w:rFonts w:cs="Times New Roman" w:eastAsia="Times New Roman" w:hAnsi="Times New Roman" w:ascii="Times New Roman" w:hint="default"/>
      </w:rPr>
    </w:lvl>
    <w:lvl w:tentative="true" w:tplc="041A0003" w:ilvl="1">
      <w:start w:val="1"/>
      <w:numFmt w:val="bullet"/>
      <w:lvlText w:val="o"/>
      <w:lvlJc w:val="left"/>
      <w:pPr>
        <w:ind w:hanging="360" w:left="2460"/>
      </w:pPr>
      <w:rPr>
        <w:rFonts w:cs="Courier New" w:hAnsi="Courier New" w:ascii="Courier New" w:hint="default"/>
      </w:rPr>
    </w:lvl>
    <w:lvl w:tentative="true" w:tplc="041A0005" w:ilvl="2">
      <w:start w:val="1"/>
      <w:numFmt w:val="bullet"/>
      <w:lvlText w:val=""/>
      <w:lvlJc w:val="left"/>
      <w:pPr>
        <w:ind w:hanging="360" w:left="3180"/>
      </w:pPr>
      <w:rPr>
        <w:rFonts w:hAnsi="Wingdings" w:ascii="Wingdings" w:hint="default"/>
      </w:rPr>
    </w:lvl>
    <w:lvl w:tentative="true" w:tplc="041A0001" w:ilvl="3">
      <w:start w:val="1"/>
      <w:numFmt w:val="bullet"/>
      <w:lvlText w:val=""/>
      <w:lvlJc w:val="left"/>
      <w:pPr>
        <w:ind w:hanging="360" w:left="3900"/>
      </w:pPr>
      <w:rPr>
        <w:rFonts w:hAnsi="Symbol" w:ascii="Symbol" w:hint="default"/>
      </w:rPr>
    </w:lvl>
    <w:lvl w:tentative="true" w:tplc="041A0003" w:ilvl="4">
      <w:start w:val="1"/>
      <w:numFmt w:val="bullet"/>
      <w:lvlText w:val="o"/>
      <w:lvlJc w:val="left"/>
      <w:pPr>
        <w:ind w:hanging="360" w:left="4620"/>
      </w:pPr>
      <w:rPr>
        <w:rFonts w:cs="Courier New" w:hAnsi="Courier New" w:ascii="Courier New" w:hint="default"/>
      </w:rPr>
    </w:lvl>
    <w:lvl w:tentative="true" w:tplc="041A0005" w:ilvl="5">
      <w:start w:val="1"/>
      <w:numFmt w:val="bullet"/>
      <w:lvlText w:val=""/>
      <w:lvlJc w:val="left"/>
      <w:pPr>
        <w:ind w:hanging="360" w:left="5340"/>
      </w:pPr>
      <w:rPr>
        <w:rFonts w:hAnsi="Wingdings" w:ascii="Wingdings" w:hint="default"/>
      </w:rPr>
    </w:lvl>
    <w:lvl w:tentative="true" w:tplc="041A0001" w:ilvl="6">
      <w:start w:val="1"/>
      <w:numFmt w:val="bullet"/>
      <w:lvlText w:val=""/>
      <w:lvlJc w:val="left"/>
      <w:pPr>
        <w:ind w:hanging="360" w:left="6060"/>
      </w:pPr>
      <w:rPr>
        <w:rFonts w:hAnsi="Symbol" w:ascii="Symbol" w:hint="default"/>
      </w:rPr>
    </w:lvl>
    <w:lvl w:tentative="true" w:tplc="041A0003" w:ilvl="7">
      <w:start w:val="1"/>
      <w:numFmt w:val="bullet"/>
      <w:lvlText w:val="o"/>
      <w:lvlJc w:val="left"/>
      <w:pPr>
        <w:ind w:hanging="360" w:left="6780"/>
      </w:pPr>
      <w:rPr>
        <w:rFonts w:cs="Courier New" w:hAnsi="Courier New" w:ascii="Courier New" w:hint="default"/>
      </w:rPr>
    </w:lvl>
    <w:lvl w:tentative="true" w:tplc="041A0005" w:ilvl="8">
      <w:start w:val="1"/>
      <w:numFmt w:val="bullet"/>
      <w:lvlText w:val=""/>
      <w:lvlJc w:val="left"/>
      <w:pPr>
        <w:ind w:hanging="360" w:left="7500"/>
      </w:pPr>
      <w:rPr>
        <w:rFonts w:hAnsi="Wingdings" w:ascii="Wingdings" w:hint="default"/>
      </w:rPr>
    </w:lvl>
  </w:abstractNum>
  <w:abstractNum w:abstractNumId="7">
    <w:nsid w:val="3F112432"/>
    <w:multiLevelType w:val="hybridMultilevel"/>
    <w:tmpl w:val="AE84A122"/>
    <w:lvl w:tplc="CA4C6254" w:ilvl="0">
      <w:start w:val="3"/>
      <w:numFmt w:val="bullet"/>
      <w:lvlText w:val="-"/>
      <w:lvlJc w:val="left"/>
      <w:pPr>
        <w:ind w:hanging="360" w:left="1320"/>
      </w:pPr>
      <w:rPr>
        <w:rFonts w:cs="Times New Roman" w:eastAsia="Times New Roman" w:hAnsi="Times New Roman" w:ascii="Times New Roman" w:hint="default"/>
      </w:rPr>
    </w:lvl>
    <w:lvl w:tentative="true" w:tplc="041A0003" w:ilvl="1">
      <w:start w:val="1"/>
      <w:numFmt w:val="bullet"/>
      <w:lvlText w:val="o"/>
      <w:lvlJc w:val="left"/>
      <w:pPr>
        <w:ind w:hanging="360" w:left="2040"/>
      </w:pPr>
      <w:rPr>
        <w:rFonts w:cs="Courier New" w:hAnsi="Courier New" w:ascii="Courier New" w:hint="default"/>
      </w:rPr>
    </w:lvl>
    <w:lvl w:tentative="true" w:tplc="041A0005" w:ilvl="2">
      <w:start w:val="1"/>
      <w:numFmt w:val="bullet"/>
      <w:lvlText w:val=""/>
      <w:lvlJc w:val="left"/>
      <w:pPr>
        <w:ind w:hanging="360" w:left="2760"/>
      </w:pPr>
      <w:rPr>
        <w:rFonts w:hAnsi="Wingdings" w:ascii="Wingdings" w:hint="default"/>
      </w:rPr>
    </w:lvl>
    <w:lvl w:tentative="true" w:tplc="041A0001" w:ilvl="3">
      <w:start w:val="1"/>
      <w:numFmt w:val="bullet"/>
      <w:lvlText w:val=""/>
      <w:lvlJc w:val="left"/>
      <w:pPr>
        <w:ind w:hanging="360" w:left="3480"/>
      </w:pPr>
      <w:rPr>
        <w:rFonts w:hAnsi="Symbol" w:ascii="Symbol" w:hint="default"/>
      </w:rPr>
    </w:lvl>
    <w:lvl w:tentative="true" w:tplc="041A0003" w:ilvl="4">
      <w:start w:val="1"/>
      <w:numFmt w:val="bullet"/>
      <w:lvlText w:val="o"/>
      <w:lvlJc w:val="left"/>
      <w:pPr>
        <w:ind w:hanging="360" w:left="4200"/>
      </w:pPr>
      <w:rPr>
        <w:rFonts w:cs="Courier New" w:hAnsi="Courier New" w:ascii="Courier New" w:hint="default"/>
      </w:rPr>
    </w:lvl>
    <w:lvl w:tentative="true" w:tplc="041A0005" w:ilvl="5">
      <w:start w:val="1"/>
      <w:numFmt w:val="bullet"/>
      <w:lvlText w:val=""/>
      <w:lvlJc w:val="left"/>
      <w:pPr>
        <w:ind w:hanging="360" w:left="4920"/>
      </w:pPr>
      <w:rPr>
        <w:rFonts w:hAnsi="Wingdings" w:ascii="Wingdings" w:hint="default"/>
      </w:rPr>
    </w:lvl>
    <w:lvl w:tentative="true" w:tplc="041A0001" w:ilvl="6">
      <w:start w:val="1"/>
      <w:numFmt w:val="bullet"/>
      <w:lvlText w:val=""/>
      <w:lvlJc w:val="left"/>
      <w:pPr>
        <w:ind w:hanging="360" w:left="5640"/>
      </w:pPr>
      <w:rPr>
        <w:rFonts w:hAnsi="Symbol" w:ascii="Symbol" w:hint="default"/>
      </w:rPr>
    </w:lvl>
    <w:lvl w:tentative="true" w:tplc="041A0003" w:ilvl="7">
      <w:start w:val="1"/>
      <w:numFmt w:val="bullet"/>
      <w:lvlText w:val="o"/>
      <w:lvlJc w:val="left"/>
      <w:pPr>
        <w:ind w:hanging="360" w:left="6360"/>
      </w:pPr>
      <w:rPr>
        <w:rFonts w:cs="Courier New" w:hAnsi="Courier New" w:ascii="Courier New" w:hint="default"/>
      </w:rPr>
    </w:lvl>
    <w:lvl w:tentative="true" w:tplc="041A0005" w:ilvl="8">
      <w:start w:val="1"/>
      <w:numFmt w:val="bullet"/>
      <w:lvlText w:val=""/>
      <w:lvlJc w:val="left"/>
      <w:pPr>
        <w:ind w:hanging="360" w:left="7080"/>
      </w:pPr>
      <w:rPr>
        <w:rFonts w:hAnsi="Wingdings" w:ascii="Wingdings" w:hint="default"/>
      </w:rPr>
    </w:lvl>
  </w:abstractNum>
  <w:abstractNum w:abstractNumId="8">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981CCC"/>
    <w:multiLevelType w:val="hybridMultilevel"/>
    <w:tmpl w:val="304C45D8"/>
    <w:lvl w:tplc="041A000F" w:ilvl="0">
      <w:start w:val="1"/>
      <w:numFmt w:val="decimal"/>
      <w:lvlText w:val="%1."/>
      <w:lvlJc w:val="left"/>
      <w:pPr>
        <w:tabs>
          <w:tab w:pos="720" w:val="num"/>
        </w:tabs>
        <w:ind w:hanging="360" w:left="720"/>
      </w:pPr>
      <w:rPr>
        <w:rFonts w:hint="default"/>
      </w:rPr>
    </w:lvl>
    <w:lvl w:tplc="DF346076" w:ilvl="1">
      <w:start w:val="1"/>
      <w:numFmt w:val="bullet"/>
      <w:lvlText w:val="-"/>
      <w:lvlJc w:val="left"/>
      <w:pPr>
        <w:tabs>
          <w:tab w:pos="1440" w:val="num"/>
        </w:tabs>
        <w:ind w:hanging="360" w:left="1440"/>
      </w:pPr>
      <w:rPr>
        <w:rFonts w:cs="Tahoma" w:eastAsia="Times New Roman" w:hAnsi="Tahoma" w:ascii="Tahoma"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D3D60AD"/>
    <w:multiLevelType w:val="hybridMultilevel"/>
    <w:tmpl w:val="74B4A658"/>
    <w:lvl w:tplc="803E4E84" w:ilvl="0">
      <w:start w:val="3"/>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num w:numId="1">
    <w:abstractNumId w:val="0"/>
  </w:num>
  <w:num w:numId="2">
    <w:abstractNumId w:val="14"/>
  </w:num>
  <w:num w:numId="3">
    <w:abstractNumId w:val="5"/>
  </w:num>
  <w:num w:numId="4">
    <w:abstractNumId w:val="10"/>
  </w:num>
  <w:num w:numId="5">
    <w:abstractNumId w:val="4"/>
  </w:num>
  <w:num w:numId="6">
    <w:abstractNumId w:val="2"/>
  </w:num>
  <w:num w:numId="7">
    <w:abstractNumId w:val="9"/>
  </w:num>
  <w:num w:numId="8">
    <w:abstractNumId w:val="11"/>
  </w:num>
  <w:num w:numId="9">
    <w:abstractNumId w:val="12"/>
  </w:num>
  <w:num w:numId="10">
    <w:abstractNumId w:val="8"/>
  </w:num>
  <w:num w:numId="11">
    <w:abstractNumId w:val="13"/>
  </w:num>
  <w:num w:numId="12">
    <w:abstractNumId w:val="7"/>
  </w:num>
  <w:num w:numId="13">
    <w:abstractNumId w:val="3"/>
  </w:num>
  <w:num w:numId="14">
    <w:abstractNumId w:val="15"/>
  </w:num>
  <w:num w:numId="15">
    <w:abstractNumId w:val="1"/>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7304"/>
    <w:rsid w:val="000077F7"/>
    <w:rsid w:val="00012F1D"/>
    <w:rsid w:val="00014C7A"/>
    <w:rsid w:val="000245B4"/>
    <w:rsid w:val="00036180"/>
    <w:rsid w:val="00047A7D"/>
    <w:rsid w:val="00050C0B"/>
    <w:rsid w:val="00056A75"/>
    <w:rsid w:val="00096A6C"/>
    <w:rsid w:val="000A0B40"/>
    <w:rsid w:val="000A576E"/>
    <w:rsid w:val="000B0FB2"/>
    <w:rsid w:val="000B177D"/>
    <w:rsid w:val="000B5F1C"/>
    <w:rsid w:val="000C1B45"/>
    <w:rsid w:val="000C1E12"/>
    <w:rsid w:val="000C46EC"/>
    <w:rsid w:val="000C53C7"/>
    <w:rsid w:val="000C621D"/>
    <w:rsid w:val="000D5826"/>
    <w:rsid w:val="000E4599"/>
    <w:rsid w:val="00113500"/>
    <w:rsid w:val="00120C2D"/>
    <w:rsid w:val="00127A50"/>
    <w:rsid w:val="00131B20"/>
    <w:rsid w:val="00153907"/>
    <w:rsid w:val="00153D87"/>
    <w:rsid w:val="001772EB"/>
    <w:rsid w:val="001913D7"/>
    <w:rsid w:val="001A313A"/>
    <w:rsid w:val="001B2E51"/>
    <w:rsid w:val="001C352A"/>
    <w:rsid w:val="001C7CC9"/>
    <w:rsid w:val="001E03FB"/>
    <w:rsid w:val="001E21B6"/>
    <w:rsid w:val="001F52FA"/>
    <w:rsid w:val="002032E7"/>
    <w:rsid w:val="00214A20"/>
    <w:rsid w:val="002207C8"/>
    <w:rsid w:val="002234AB"/>
    <w:rsid w:val="00226CC6"/>
    <w:rsid w:val="00251412"/>
    <w:rsid w:val="002616DE"/>
    <w:rsid w:val="00267DA6"/>
    <w:rsid w:val="0027237A"/>
    <w:rsid w:val="00287A3A"/>
    <w:rsid w:val="002939D3"/>
    <w:rsid w:val="002B357A"/>
    <w:rsid w:val="002B4CEF"/>
    <w:rsid w:val="002E71E9"/>
    <w:rsid w:val="002F461A"/>
    <w:rsid w:val="0030106D"/>
    <w:rsid w:val="00313BDB"/>
    <w:rsid w:val="003565B3"/>
    <w:rsid w:val="003644ED"/>
    <w:rsid w:val="00374A53"/>
    <w:rsid w:val="00392297"/>
    <w:rsid w:val="003B20DB"/>
    <w:rsid w:val="003D0B7D"/>
    <w:rsid w:val="003E6820"/>
    <w:rsid w:val="00410E5B"/>
    <w:rsid w:val="00412FA7"/>
    <w:rsid w:val="004268EE"/>
    <w:rsid w:val="004333B9"/>
    <w:rsid w:val="00447244"/>
    <w:rsid w:val="00483FA4"/>
    <w:rsid w:val="00487DCD"/>
    <w:rsid w:val="00492BE2"/>
    <w:rsid w:val="00495F92"/>
    <w:rsid w:val="004A201D"/>
    <w:rsid w:val="004A44BE"/>
    <w:rsid w:val="004B1B70"/>
    <w:rsid w:val="004C3474"/>
    <w:rsid w:val="004F56F5"/>
    <w:rsid w:val="00504675"/>
    <w:rsid w:val="00505ABF"/>
    <w:rsid w:val="0050695B"/>
    <w:rsid w:val="005106D0"/>
    <w:rsid w:val="00562398"/>
    <w:rsid w:val="005646C8"/>
    <w:rsid w:val="005941CA"/>
    <w:rsid w:val="005C24C0"/>
    <w:rsid w:val="005E3015"/>
    <w:rsid w:val="005F0277"/>
    <w:rsid w:val="005F1A94"/>
    <w:rsid w:val="005F4321"/>
    <w:rsid w:val="006007B5"/>
    <w:rsid w:val="00613D1C"/>
    <w:rsid w:val="00617778"/>
    <w:rsid w:val="00643621"/>
    <w:rsid w:val="00650897"/>
    <w:rsid w:val="00657EC4"/>
    <w:rsid w:val="00660B8E"/>
    <w:rsid w:val="006A1B6A"/>
    <w:rsid w:val="006A7683"/>
    <w:rsid w:val="006B02A2"/>
    <w:rsid w:val="006B0440"/>
    <w:rsid w:val="006D5A97"/>
    <w:rsid w:val="006D621E"/>
    <w:rsid w:val="006E19E2"/>
    <w:rsid w:val="006E5A28"/>
    <w:rsid w:val="006F3DDB"/>
    <w:rsid w:val="006F485F"/>
    <w:rsid w:val="007111A3"/>
    <w:rsid w:val="007537E0"/>
    <w:rsid w:val="00764B48"/>
    <w:rsid w:val="00770120"/>
    <w:rsid w:val="00783E03"/>
    <w:rsid w:val="007A77B3"/>
    <w:rsid w:val="007C1F4C"/>
    <w:rsid w:val="007D34E0"/>
    <w:rsid w:val="007F6CD8"/>
    <w:rsid w:val="0080578E"/>
    <w:rsid w:val="00834391"/>
    <w:rsid w:val="00844E28"/>
    <w:rsid w:val="00845C3F"/>
    <w:rsid w:val="00871FD3"/>
    <w:rsid w:val="008748E1"/>
    <w:rsid w:val="00881637"/>
    <w:rsid w:val="0088799E"/>
    <w:rsid w:val="00893CE9"/>
    <w:rsid w:val="008A3BF4"/>
    <w:rsid w:val="008A56FD"/>
    <w:rsid w:val="008B74E3"/>
    <w:rsid w:val="008C1837"/>
    <w:rsid w:val="008C51C3"/>
    <w:rsid w:val="008D5020"/>
    <w:rsid w:val="008E1CB9"/>
    <w:rsid w:val="008F1555"/>
    <w:rsid w:val="009065F4"/>
    <w:rsid w:val="0091049A"/>
    <w:rsid w:val="009237A9"/>
    <w:rsid w:val="00923BEE"/>
    <w:rsid w:val="00937F31"/>
    <w:rsid w:val="009468B0"/>
    <w:rsid w:val="009553E7"/>
    <w:rsid w:val="00965431"/>
    <w:rsid w:val="00985DE2"/>
    <w:rsid w:val="00996926"/>
    <w:rsid w:val="0099750F"/>
    <w:rsid w:val="009B44F5"/>
    <w:rsid w:val="009D3D71"/>
    <w:rsid w:val="009F0937"/>
    <w:rsid w:val="00A13175"/>
    <w:rsid w:val="00A14DAD"/>
    <w:rsid w:val="00A24BC2"/>
    <w:rsid w:val="00A330A9"/>
    <w:rsid w:val="00A33234"/>
    <w:rsid w:val="00A4312C"/>
    <w:rsid w:val="00A44134"/>
    <w:rsid w:val="00A45370"/>
    <w:rsid w:val="00A618B3"/>
    <w:rsid w:val="00A66CC2"/>
    <w:rsid w:val="00A77BB3"/>
    <w:rsid w:val="00A94ACA"/>
    <w:rsid w:val="00A94AF3"/>
    <w:rsid w:val="00AB5C0D"/>
    <w:rsid w:val="00AC1360"/>
    <w:rsid w:val="00AD22D7"/>
    <w:rsid w:val="00AE0E25"/>
    <w:rsid w:val="00AE2504"/>
    <w:rsid w:val="00AE4F7B"/>
    <w:rsid w:val="00AF58ED"/>
    <w:rsid w:val="00B103D9"/>
    <w:rsid w:val="00B14000"/>
    <w:rsid w:val="00B20D76"/>
    <w:rsid w:val="00B22A7F"/>
    <w:rsid w:val="00B3798A"/>
    <w:rsid w:val="00B50EEB"/>
    <w:rsid w:val="00B81753"/>
    <w:rsid w:val="00B93ADE"/>
    <w:rsid w:val="00BA6ECF"/>
    <w:rsid w:val="00BD2065"/>
    <w:rsid w:val="00BD3394"/>
    <w:rsid w:val="00BE6956"/>
    <w:rsid w:val="00BF457A"/>
    <w:rsid w:val="00BF52EC"/>
    <w:rsid w:val="00C07070"/>
    <w:rsid w:val="00C120CE"/>
    <w:rsid w:val="00C148B4"/>
    <w:rsid w:val="00C14D9F"/>
    <w:rsid w:val="00C14EB7"/>
    <w:rsid w:val="00C219E0"/>
    <w:rsid w:val="00C26ACD"/>
    <w:rsid w:val="00C5467A"/>
    <w:rsid w:val="00C567C0"/>
    <w:rsid w:val="00C57E61"/>
    <w:rsid w:val="00C60A3B"/>
    <w:rsid w:val="00C65FCF"/>
    <w:rsid w:val="00C71058"/>
    <w:rsid w:val="00C71732"/>
    <w:rsid w:val="00C83DC2"/>
    <w:rsid w:val="00C83EDF"/>
    <w:rsid w:val="00C842AF"/>
    <w:rsid w:val="00C91549"/>
    <w:rsid w:val="00C951B7"/>
    <w:rsid w:val="00CA0009"/>
    <w:rsid w:val="00CA1F5B"/>
    <w:rsid w:val="00CA6C99"/>
    <w:rsid w:val="00CC4222"/>
    <w:rsid w:val="00CC63AF"/>
    <w:rsid w:val="00CD08C4"/>
    <w:rsid w:val="00CD6CDA"/>
    <w:rsid w:val="00D26C39"/>
    <w:rsid w:val="00D31C80"/>
    <w:rsid w:val="00D42104"/>
    <w:rsid w:val="00D4607D"/>
    <w:rsid w:val="00D66539"/>
    <w:rsid w:val="00D71AC9"/>
    <w:rsid w:val="00DA7321"/>
    <w:rsid w:val="00DC4E31"/>
    <w:rsid w:val="00E077F3"/>
    <w:rsid w:val="00E07968"/>
    <w:rsid w:val="00E10266"/>
    <w:rsid w:val="00E122FE"/>
    <w:rsid w:val="00E504F4"/>
    <w:rsid w:val="00E55346"/>
    <w:rsid w:val="00E6357E"/>
    <w:rsid w:val="00E65E06"/>
    <w:rsid w:val="00EA1FC6"/>
    <w:rsid w:val="00EA39DD"/>
    <w:rsid w:val="00EA4770"/>
    <w:rsid w:val="00EB2C04"/>
    <w:rsid w:val="00EC0260"/>
    <w:rsid w:val="00ED1B3D"/>
    <w:rsid w:val="00EE5E95"/>
    <w:rsid w:val="00F1017A"/>
    <w:rsid w:val="00F51122"/>
    <w:rsid w:val="00F72BAE"/>
    <w:rsid w:val="00F77ECE"/>
    <w:rsid w:val="00F80836"/>
    <w:rsid w:val="00F97D8F"/>
    <w:rsid w:val="00FA24D1"/>
    <w:rsid w:val="00FB291A"/>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customStyle="true"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hAnsi="Tahoma" w:ascii="Tahoma"/>
    </w:rPr>
  </w:style>
  <w:style w:styleId="Tekstrezerviranogmjesta" w:type="character">
    <w:name w:val="Placeholder Text"/>
    <w:basedOn w:val="Zadanifontodlomka"/>
    <w:uiPriority w:val="99"/>
    <w:semiHidden/>
    <w:rsid w:val="00613D1C"/>
    <w:rPr>
      <w:color w:val="808080"/>
      <w:bdr w:space="0" w:sz="0" w:color="auto" w:val="none"/>
      <w:shd w:fill="auto" w:color="auto" w:val="clear"/>
    </w:rPr>
  </w:style>
  <w:style w:customStyle="true" w:styleId="eSPISCCParagraphDefaultFont" w:type="character">
    <w:name w:val="eSPIS_CC_Paragraph Default Font"/>
    <w:basedOn w:val="Zadanifontodlomka"/>
    <w:rsid w:val="00613D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3D1C"/>
    <w:rPr>
      <w:bdr w:space="0" w:sz="0" w:color="auto" w:val="none"/>
      <w:shd w:fill="FFFFCC" w:color="auto" w:val="clear"/>
      <w:lang w:val="hr-HR"/>
    </w:rPr>
  </w:style>
  <w:style w:customStyle="true" w:styleId="PozadinaSvijetloCrvena" w:type="character">
    <w:name w:val="Pozadina_SvijetloCrvena"/>
    <w:basedOn w:val="eSPISCCParagraphDefaultFont"/>
    <w:rsid w:val="00613D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3D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customStyle="1"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ascii="Tahoma" w:hAnsi="Tahoma"/>
    </w:rPr>
  </w:style>
  <w:style w:styleId="Tekstrezerviranogmjesta" w:type="character">
    <w:name w:val="Placeholder Text"/>
    <w:basedOn w:val="Zadanifontodlomka"/>
    <w:uiPriority w:val="99"/>
    <w:semiHidden/>
    <w:rsid w:val="00613D1C"/>
    <w:rPr>
      <w:color w:val="808080"/>
      <w:bdr w:color="auto" w:space="0" w:sz="0" w:val="none"/>
      <w:shd w:color="auto" w:fill="auto" w:val="clear"/>
    </w:rPr>
  </w:style>
  <w:style w:customStyle="1" w:styleId="eSPISCCParagraphDefaultFont" w:type="character">
    <w:name w:val="eSPIS_CC_Paragraph Default Font"/>
    <w:basedOn w:val="Zadanifontodlomka"/>
    <w:rsid w:val="00613D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3D1C"/>
    <w:rPr>
      <w:bdr w:color="auto" w:space="0" w:sz="0" w:val="none"/>
      <w:shd w:color="auto" w:fill="FFFFCC" w:val="clear"/>
      <w:lang w:val="hr-HR"/>
    </w:rPr>
  </w:style>
  <w:style w:customStyle="1" w:styleId="PozadinaSvijetloCrvena" w:type="character">
    <w:name w:val="Pozadina_SvijetloCrvena"/>
    <w:basedOn w:val="eSPISCCParagraphDefaultFont"/>
    <w:rsid w:val="00613D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3D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3303</izvorni_sadrzaj>
    <derivirana_varijabla naziv="DomainObject.Predmet.Broj_1">3303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2017.</izvorni_sadrzaj>
    <derivirana_varijabla naziv="DomainObject.Predmet.DatumOsnivanja_1">19.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St-3303/2017</izvorni_sadrzaj>
    <derivirana_varijabla naziv="DomainObject.Predmet.OznakaBroj_1">St-3303/2017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CENTAR MIRO d.o.o. za trgovinu i usluge u stečaju zastupanog po punomoćniku Miro Širanović</izvorni_sadrzaj>
    <derivirana_varijabla naziv="DomainObject.Predmet.ProtustrankaFormated_1">  AUTO CENTAR MIRO d.o.o. za trgovinu i usluge u stečaju zastupanog po punomoćniku Miro Širanović</derivirana_varijabla>
  </DomainObject.Predmet.ProtustrankaFormated>
  <DomainObject.Predmet.ProtustrankaFormatedOIB>
    <izvorni_sadrzaj>  AUTO CENTAR MIRO d.o.o. za trgovinu i usluge u stečaju, OIB 07348609988 zastupanog po punomoćniku Miro Širanović</izvorni_sadrzaj>
    <derivirana_varijabla naziv="DomainObject.Predmet.ProtustrankaFormatedOIB_1">  AUTO CENTAR MIRO d.o.o. za trgovinu i usluge u stečaju, OIB 07348609988 zastupanog po punomoćniku Miro Širanović</derivirana_varijabla>
  </DomainObject.Predmet.ProtustrankaFormatedOIB>
  <DomainObject.Predmet.ProtustrankaFormatedWithAdress>
    <izvorni_sadrzaj> AUTO CENTAR MIRO d.o.o. za trgovinu i usluge u stečaju, Širanovići 44, 10436 Horvati zastupanog po punomoćniku Miro Širanović</izvorni_sadrzaj>
    <derivirana_varijabla naziv="DomainObject.Predmet.ProtustrankaFormatedWithAdress_1"> AUTO CENTAR MIRO d.o.o. za trgovinu i usluge u stečaju, Širanovići 44, 10436 Horvati zastupanog po punomoćniku Miro Širanović</derivirana_varijabla>
  </DomainObject.Predmet.ProtustrankaFormatedWithAdress>
  <DomainObject.Predmet.ProtustrankaFormatedWithAdressOIB>
    <izvorni_sadrzaj> AUTO CENTAR MIRO d.o.o. za trgovinu i usluge u stečaju, OIB 07348609988, Širanovići 44, 10436 Horvati zastupanog po punomoćniku Miro Širanović</izvorni_sadrzaj>
    <derivirana_varijabla naziv="DomainObject.Predmet.ProtustrankaFormatedWithAdressOIB_1"> AUTO CENTAR MIRO d.o.o. za trgovinu i usluge u stečaju, OIB 07348609988, Širanovići 44, 10436 Horvati zastupanog po punomoćniku Miro Širanović</derivirana_varijabla>
  </DomainObject.Predmet.ProtustrankaFormatedWithAdressOIB>
  <DomainObject.Predmet.ProtustrankaWithAdress>
    <izvorni_sadrzaj>AUTO CENTAR MIRO d.o.o. za trgovinu i usluge u stečaju Širanovići 44, 10436 Horvati</izvorni_sadrzaj>
    <derivirana_varijabla naziv="DomainObject.Predmet.ProtustrankaWithAdress_1">AUTO CENTAR MIRO d.o.o. za trgovinu i usluge u stečaju Širanovići 44, 10436 Horvati</derivirana_varijabla>
  </DomainObject.Predmet.ProtustrankaWithAdress>
  <DomainObject.Predmet.ProtustrankaWithAdressOIB>
    <izvorni_sadrzaj>AUTO CENTAR MIRO d.o.o. za trgovinu i usluge u stečaju, OIB 07348609988, Širanovići 44, 10436 Horvati</izvorni_sadrzaj>
    <derivirana_varijabla naziv="DomainObject.Predmet.ProtustrankaWithAdressOIB_1">AUTO CENTAR MIRO d.o.o. za trgovinu i usluge u stečaju, OIB 07348609988, Širanovići 44, 10436 Horvati</derivirana_varijabla>
  </DomainObject.Predmet.ProtustrankaWithAdressOIB>
  <DomainObject.Predmet.ProtustrankaNazivFormated>
    <izvorni_sadrzaj>AUTO CENTAR MIRO d.o.o. za trgovinu i usluge u stečaju</izvorni_sadrzaj>
    <derivirana_varijabla naziv="DomainObject.Predmet.ProtustrankaNazivFormated_1">AUTO CENTAR MIRO d.o.o. za trgovinu i usluge u stečaju</derivirana_varijabla>
  </DomainObject.Predmet.ProtustrankaNazivFormated>
  <DomainObject.Predmet.ProtustrankaNazivFormatedOIB>
    <izvorni_sadrzaj>AUTO CENTAR MIRO d.o.o. za trgovinu i usluge u stečaju, OIB 07348609988</izvorni_sadrzaj>
    <derivirana_varijabla naziv="DomainObject.Predmet.ProtustrankaNazivFormatedOIB_1">AUTO CENTAR MIRO d.o.o. za trgovinu i usluge u stečaju, OIB 07348609988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CENTAR MIRO d.o.o. za trgovinu i usluge u stečaju zastupanog po punomoćniku Miro Širanović</item>
    </izvorni_sadrzaj>
    <derivirana_varijabla naziv="DomainObject.Predmet.ProtuStrankaListFormated_1">
      <item>AUTO CENTAR MIRO d.o.o. za trgovinu i usluge u stečaju zastupanog po punomoćniku Miro Širanović</item>
    </derivirana_varijabla>
  </DomainObject.Predmet.ProtuStrankaListFormated>
  <DomainObject.Predmet.ProtuStrankaListFormatedOIB>
    <izvorni_sadrzaj>
      <item>AUTO CENTAR MIRO d.o.o. za trgovinu i usluge u stečaju, OIB 07348609988 zastupanog po punomoćniku Miro Širanović</item>
    </izvorni_sadrzaj>
    <derivirana_varijabla naziv="DomainObject.Predmet.ProtuStrankaListFormatedOIB_1">
      <item>AUTO CENTAR MIRO d.o.o. za trgovinu i usluge u stečaju, OIB 07348609988 zastupanog po punomoćniku Miro Širanović</item>
    </derivirana_varijabla>
  </DomainObject.Predmet.ProtuStrankaListFormatedOIB>
  <DomainObject.Predmet.ProtuStrankaListFormatedWithAdress>
    <izvorni_sadrzaj>
      <item>AUTO CENTAR MIRO d.o.o. za trgovinu i usluge u stečaju, Širanovići 44, 10436 Horvati zastupanog po punomoćniku Miro Širanović</item>
    </izvorni_sadrzaj>
    <derivirana_varijabla naziv="DomainObject.Predmet.ProtuStrankaListFormatedWithAdress_1">
      <item>AUTO CENTAR MIRO d.o.o. za trgovinu i usluge u stečaju, Širanovići 44, 10436 Horvati zastupanog po punomoćniku Miro Širanović</item>
    </derivirana_varijabla>
  </DomainObject.Predmet.ProtuStrankaListFormatedWithAdress>
  <DomainObject.Predmet.ProtuStrankaListFormatedWithAdressOIB>
    <izvorni_sadrzaj>
      <item>AUTO CENTAR MIRO d.o.o. za trgovinu i usluge u stečaju, OIB 07348609988, Širanovići 44, 10436 Horvati zastupanog po punomoćniku Miro Širanović</item>
    </izvorni_sadrzaj>
    <derivirana_varijabla naziv="DomainObject.Predmet.ProtuStrankaListFormatedWithAdressOIB_1">
      <item>AUTO CENTAR MIRO d.o.o. za trgovinu i usluge u stečaju, OIB 07348609988, Širanovići 44, 10436 Horvati zastupanog po punomoćniku Miro Širanović</item>
    </derivirana_varijabla>
  </DomainObject.Predmet.ProtuStrankaListFormatedWithAdressOIB>
  <DomainObject.Predmet.ProtuStrankaListNazivFormated>
    <izvorni_sadrzaj>
      <item>AUTO CENTAR MIRO d.o.o. za trgovinu i usluge u stečaju</item>
    </izvorni_sadrzaj>
    <derivirana_varijabla naziv="DomainObject.Predmet.ProtuStrankaListNazivFormated_1">
      <item>AUTO CENTAR MIRO d.o.o. za trgovinu i usluge u stečaju</item>
    </derivirana_varijabla>
  </DomainObject.Predmet.ProtuStrankaListNazivFormated>
  <DomainObject.Predmet.ProtuStrankaListNazivFormatedOIB>
    <izvorni_sadrzaj>
      <item>AUTO CENTAR MIRO d.o.o. za trgovinu i usluge u stečaju, OIB 07348609988</item>
    </izvorni_sadrzaj>
    <derivirana_varijabla naziv="DomainObject.Predmet.ProtuStrankaListNazivFormatedOIB_1">
      <item>AUTO CENTAR MIRO d.o.o. za trgovinu i usluge u stečaju, OIB 07348609988</item>
    </derivirana_varijabla>
  </DomainObject.Predmet.ProtuStrankaListNazivFormatedOIB>
  <DomainObject.Predmet.OstaliListFormated>
    <izvorni_sadrzaj>
      <item>Miro Širanović punomoćnik sudionika u postupku AUTO CENTAR MIRO d.o.o. za trgovinu i usluge u stečaju</item>
    </izvorni_sadrzaj>
    <derivirana_varijabla naziv="DomainObject.Predmet.OstaliListFormated_1">
      <item>Miro Širanović punomoćnik sudionika u postupku AUTO CENTAR MIRO d.o.o. za trgovinu i usluge u stečaju</item>
    </derivirana_varijabla>
  </DomainObject.Predmet.OstaliListFormated>
  <DomainObject.Predmet.OstaliListFormatedOIB>
    <izvorni_sadrzaj>
      <item>Miro Širanović, OIB 71421778916 punomoćnik sudionika u postupku AUTO CENTAR MIRO d.o.o. za trgovinu i usluge u stečaju</item>
    </izvorni_sadrzaj>
    <derivirana_varijabla naziv="DomainObject.Predmet.OstaliListFormatedOIB_1">
      <item>Miro Širanović, OIB 71421778916 punomoćnik sudionika u postupku AUTO CENTAR MIRO d.o.o. za trgovinu i usluge u stečaju</item>
    </derivirana_varijabla>
  </DomainObject.Predmet.OstaliListFormatedOIB>
  <DomainObject.Predmet.OstaliListFormatedWithAdress>
    <izvorni_sadrzaj>
      <item>Miro Širanović, Širanovići 44, 10436 Horvati punomoćnik sudionika u postupku AUTO CENTAR MIRO d.o.o. za trgovinu i usluge u stečaju</item>
    </izvorni_sadrzaj>
    <derivirana_varijabla naziv="DomainObject.Predmet.OstaliListFormatedWithAdress_1">
      <item>Miro Širanović, Širanovići 44, 10436 Horvati punomoćnik sudionika u postupku AUTO CENTAR MIRO d.o.o. za trgovinu i usluge u stečaju</item>
    </derivirana_varijabla>
  </DomainObject.Predmet.OstaliListFormatedWithAdress>
  <DomainObject.Predmet.OstaliListFormatedWithAdressOIB>
    <izvorni_sadrzaj>
      <item>Miro Širanović, OIB 71421778916, Širanovići 44, 10436 Horvati punomoćnik sudionika u postupku AUTO CENTAR MIRO d.o.o. za trgovinu i usluge u stečaju</item>
    </izvorni_sadrzaj>
    <derivirana_varijabla naziv="DomainObject.Predmet.OstaliListFormatedWithAdressOIB_1">
      <item>Miro Širanović, OIB 71421778916, Širanovići 44, 10436 Horvati punomoćnik sudionika u postupku AUTO CENTAR MIRO d.o.o. za trgovinu i usluge u stečaju</item>
    </derivirana_varijabla>
  </DomainObject.Predmet.OstaliListFormatedWithAdressOIB>
  <DomainObject.Predmet.OstaliListNazivFormated>
    <izvorni_sadrzaj>
      <item>Miro Širanović</item>
    </izvorni_sadrzaj>
    <derivirana_varijabla naziv="DomainObject.Predmet.OstaliListNazivFormated_1">
      <item>Miro Širanović</item>
    </derivirana_varijabla>
  </DomainObject.Predmet.OstaliListNazivFormated>
  <DomainObject.Predmet.OstaliListNazivFormatedOIB>
    <izvorni_sadrzaj>
      <item>Miro Širanović, OIB 71421778916</item>
    </izvorni_sadrzaj>
    <derivirana_varijabla naziv="DomainObject.Predmet.OstaliListNazivFormatedOIB_1">
      <item>Miro Širanović, OIB 71421778916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CENTAR MIRO d.o.o. za trgovinu i usluge u stečaju</izvorni_sadrzaj>
    <derivirana_varijabla naziv="DomainObject.Predmet.ProtustrankaIDrugi_1">AUTO CENTAR MIRO d.o.o. za trgovinu i usluge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 CENTAR MIRO d.o.o. za trgovinu i usluge u stečaju, OIB 07348609988, Širanovići 44, 10436 Horvati</izvorni_sadrzaj>
    <derivirana_varijabla naziv="DomainObject.Predmet.ProtustrankaIDrugiAdressOIB_1">AUTO CENTAR MIRO d.o.o. za trgovinu i usluge u stečaju, OIB 07348609988, Širanovići 44, 10436 Horvati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CENTAR MIRO d.o.o. za trgovinu i usluge u stečaju</item>
      <item>Miro Širanović</item>
    </izvorni_sadrzaj>
    <derivirana_varijabla naziv="DomainObject.Predmet.SudioniciListNaziv_1">
      <item>FINA Regionalni centar Zagreb</item>
      <item>AUTO CENTAR MIRO d.o.o. za trgovinu i usluge u stečaju</item>
      <item>Miro Širanović</item>
    </derivirana_varijabla>
  </DomainObject.Predmet.SudioniciListNaziv>
  <DomainObject.Predmet.SudioniciListAdressOIB>
    <izvorni_sadrzaj>
      <item>FINA Regionalni centar Zagreb, OIB 85821130368, Trg svibanjskih žrtava 1995. br. 1,10000 Zagreb</item>
      <item>AUTO CENTAR MIRO d.o.o. za trgovinu i usluge u stečaju, OIB 07348609988, Širanovići 44,10436 Horvati</item>
      <item>Miro Širanović, OIB 71421778916, Širanovići 44,10436 Horvati</item>
    </izvorni_sadrzaj>
    <derivirana_varijabla naziv="DomainObject.Predmet.SudioniciListAdressOIB_1">
      <item>FINA Regionalni centar Zagreb, OIB 85821130368, Trg svibanjskih žrtava 1995. br. 1,10000 Zagreb</item>
      <item>AUTO CENTAR MIRO d.o.o. za trgovinu i usluge u stečaju, OIB 07348609988, Širanovići 44,10436 Horvati</item>
      <item>Miro Širanović, OIB 71421778916, Širanovići 44,10436 Horvati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07348609988</item>
      <item>, OIB 71421778916</item>
    </izvorni_sadrzaj>
    <derivirana_varijabla naziv="DomainObject.Predmet.SudioniciListNazivOIB_1">
      <item>, OIB 85821130368</item>
      <item>, OIB 07348609988</item>
      <item>, OIB 71421778916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Antonija Galić, OIB 64334764434, Bobovačka 1a Zagreb</item>
    </izvorni_sadrzaj>
    <derivirana_varijabla naziv="DomainObject.Predmet.StecajniUpraviteljiListAddressOIB_1">
      <item>Antonija Galić, OIB 64334764434, Bobovačka 1a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rujna 2018.</izvorni_sadrzaj>
    <derivirana_varijabla naziv="DomainObject.Predmet.DatumZadnjeOdrzaneSudskeRadnje_1">11. rujna 2018.</derivirana_varijabla>
  </DomainObject.Predmet.DatumZadnjeOdrzaneSudskeRadnje>
  <DomainObject.PredzadnjaOdlukaIzPredmeta.DatumDonosenjaOdluke>
    <izvorni_sadrzaj>11. rujna 2018.</izvorni_sadrzaj>
    <derivirana_varijabla naziv="DomainObject.PredzadnjaOdlukaIzPredmeta.DatumDonosenjaOdluke_1">11. rujna 2018.</derivirana_varijabla>
  </DomainObject.PredzadnjaOdlukaIzPredmeta.DatumDonosenjaOdluke>
  <DomainObject.PredzadnjaOdlukaIzPredmeta.Oznaka>
    <izvorni_sadrzaj>St-3303/2017-18</izvorni_sadrzaj>
    <derivirana_varijabla naziv="DomainObject.PredzadnjaOdlukaIzPredmeta.Oznaka_1">St-3303/2017-18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AAF235-1FBA-4107-B7DD-7C657494FD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602</properties:Words>
  <properties:Characters>3372</properties:Characters>
  <properties:Lines>83</properties:Lines>
  <properties:Paragraphs>26</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4430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2018-11-30T09:44:00Z</dcterms:created>
  <dc:creator>Korisnik</dc:creator>
  <cp:lastModifiedBy>Renata Klokočki</cp:lastModifiedBy>
  <cp:lastPrinted>2018-11-30T11:27:00Z</cp:lastPrinted>
  <dcterms:modified xmlns:xsi="http://www.w3.org/2001/XMLSchema-instance" xsi:type="dcterms:W3CDTF">2018-11-30T11:28:00Z</dcterms:modified>
  <cp:revision>7</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--AUTO CENTAR MIRO-nalog zakonskom zastupniku.docx)</vt:lpwstr>
  </prop:property>
  <prop:property name="CC_coloring" pid="4" fmtid="{D5CDD505-2E9C-101B-9397-08002B2CF9AE}">
    <vt:bool>false</vt:bool>
  </prop:property>
  <prop:property name="BrojStranica" pid="5" fmtid="{D5CDD505-2E9C-101B-9397-08002B2CF9AE}">
    <vt:i4>2</vt:i4>
  </prop:property>
</prop:Properties>
</file>