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febf" w14:paraId="3effebf" w:rsidRDefault="00AE05AA" w:rsidP="005E75AB" w:rsidR="00234B47">
      <w:pPr>
        <w:tabs>
          <w:tab w:pos="216" w:val="left"/>
          <w:tab w:pos="1519" w:val="left"/>
          <w:tab w:pos="8221" w:val="left"/>
        </w:tabs>
        <w:overflowPunct/>
        <w:autoSpaceDE/>
        <w:autoSpaceDN/>
        <w:adjustRightInd/>
        <w:textAlignment w:val="auto"/>
        <w15:collapsed w:val="false"/>
        <w:rPr>
          <w:rFonts w:eastAsia="Calibri"/>
          <w:szCs w:val="24"/>
          <w:lang w:eastAsia="en-US" w:val="hr-HR"/>
        </w:rPr>
      </w:pPr>
      <w:bookmarkStart w:name="_GoBack" w:id="0"/>
      <w:bookmarkEnd w:id="0"/>
      <w:r w:rsidRPr="00234B47">
        <w:rPr>
          <w:rFonts w:eastAsia="Calibri"/>
          <w:szCs w:val="24"/>
          <w:lang w:eastAsia="en-US" w:val="hr-HR"/>
        </w:rPr>
        <w:tab/>
      </w:r>
      <w:r w:rsidR="005E75AB" w:rsidRPr="00234B47">
        <w:rPr>
          <w:rFonts w:eastAsia="Calibri"/>
          <w:szCs w:val="24"/>
          <w:lang w:eastAsia="en-US" w:val="hr-HR"/>
        </w:rPr>
        <w:t xml:space="preserve">          </w:t>
      </w:r>
    </w:p>
    <w:p w:rsidRDefault="00234B47" w:rsidP="005E75AB" w:rsidR="00AE05AA" w:rsidRPr="00234B47">
      <w:pPr>
        <w:tabs>
          <w:tab w:pos="216" w:val="left"/>
          <w:tab w:pos="1519" w:val="left"/>
          <w:tab w:pos="8221" w:val="left"/>
        </w:tabs>
        <w:overflowPunct/>
        <w:autoSpaceDE/>
        <w:autoSpaceDN/>
        <w:adjustRightInd/>
        <w:textAlignment w:val="auto"/>
        <w:rPr>
          <w:bCs/>
          <w:szCs w:val="24"/>
          <w:lang w:val="hr-HR"/>
        </w:rPr>
      </w:pPr>
      <w:r>
        <w:rPr>
          <w:rFonts w:eastAsia="Calibri"/>
          <w:szCs w:val="24"/>
          <w:lang w:eastAsia="en-US" w:val="hr-HR"/>
        </w:rPr>
        <w:tab/>
        <w:t xml:space="preserve">           </w:t>
      </w:r>
      <w:r w:rsidR="00AE05AA" w:rsidRPr="00234B47">
        <w:rPr>
          <w:bCs/>
          <w:szCs w:val="24"/>
          <w:lang w:val="hr-HR"/>
        </w:rPr>
        <w:t xml:space="preserve">   </w:t>
      </w:r>
      <w:r w:rsidR="00AE05AA" w:rsidRPr="00234B47">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AE05AA" w:rsidP="00AE05AA" w:rsidR="00AE05AA" w:rsidRPr="00234B47">
      <w:pPr>
        <w:overflowPunct/>
        <w:autoSpaceDE/>
        <w:autoSpaceDN/>
        <w:adjustRightInd/>
        <w:textAlignment w:val="auto"/>
        <w:rPr>
          <w:rFonts w:eastAsia="Calibri"/>
          <w:szCs w:val="24"/>
          <w:lang w:eastAsia="en-US" w:val="hr-HR"/>
        </w:rPr>
      </w:pPr>
      <w:r w:rsidRPr="00234B47">
        <w:rPr>
          <w:rFonts w:eastAsia="Calibri"/>
          <w:szCs w:val="24"/>
          <w:lang w:eastAsia="en-US" w:val="hr-HR"/>
        </w:rPr>
        <w:t xml:space="preserve">  </w:t>
      </w:r>
    </w:p>
    <w:p w:rsidRDefault="00AE05AA" w:rsidP="00AE05AA" w:rsidR="00AE05AA" w:rsidRPr="00234B47">
      <w:pPr>
        <w:overflowPunct/>
        <w:autoSpaceDE/>
        <w:autoSpaceDN/>
        <w:adjustRightInd/>
        <w:textAlignment w:val="auto"/>
        <w:rPr>
          <w:rFonts w:eastAsia="Calibri"/>
          <w:szCs w:val="24"/>
          <w:lang w:eastAsia="en-US" w:val="hr-HR"/>
        </w:rPr>
      </w:pPr>
      <w:r w:rsidRPr="00234B47">
        <w:rPr>
          <w:rFonts w:eastAsia="Calibri"/>
          <w:szCs w:val="24"/>
          <w:lang w:eastAsia="en-US" w:val="hr-HR"/>
        </w:rPr>
        <w:t xml:space="preserve">  REPUBLIKA HRVATSKA</w:t>
      </w:r>
    </w:p>
    <w:p w:rsidRDefault="00AE05AA" w:rsidP="00AE05AA" w:rsidR="00AE05AA" w:rsidRPr="00234B47">
      <w:pPr>
        <w:overflowPunct/>
        <w:autoSpaceDE/>
        <w:autoSpaceDN/>
        <w:adjustRightInd/>
        <w:textAlignment w:val="auto"/>
        <w:rPr>
          <w:rFonts w:eastAsia="Calibri"/>
          <w:szCs w:val="24"/>
          <w:lang w:eastAsia="en-US" w:val="hr-HR"/>
        </w:rPr>
      </w:pPr>
      <w:r w:rsidRPr="00234B47">
        <w:rPr>
          <w:rFonts w:eastAsia="Calibri"/>
          <w:szCs w:val="24"/>
          <w:lang w:eastAsia="en-US" w:val="hr-HR"/>
        </w:rPr>
        <w:t>TRGOVAČKI SUD U RIJECI</w:t>
      </w:r>
    </w:p>
    <w:p w:rsidRDefault="00234B47" w:rsidP="00234B47" w:rsidR="00234B47" w:rsidRPr="00234B47">
      <w:pPr>
        <w:rPr>
          <w:szCs w:val="24"/>
          <w:lang w:val="hr-HR"/>
        </w:rPr>
      </w:pPr>
      <w:r w:rsidRPr="00234B47">
        <w:rPr>
          <w:rFonts w:eastAsia="Calibri"/>
          <w:szCs w:val="24"/>
          <w:lang w:eastAsia="en-US" w:val="hr-HR"/>
        </w:rPr>
        <w:t xml:space="preserve">       </w:t>
      </w:r>
      <w:r w:rsidR="005E75AB" w:rsidRPr="00234B47">
        <w:rPr>
          <w:rFonts w:eastAsia="Calibri"/>
          <w:szCs w:val="24"/>
          <w:lang w:eastAsia="en-US" w:val="hr-HR"/>
        </w:rPr>
        <w:t xml:space="preserve">Rijeka, Zadarska 1-3 </w:t>
      </w:r>
      <w:r w:rsidRPr="00234B47">
        <w:rPr>
          <w:rFonts w:eastAsia="Calibri"/>
          <w:szCs w:val="24"/>
          <w:lang w:eastAsia="en-US" w:val="hr-HR"/>
        </w:rPr>
        <w:tab/>
      </w:r>
      <w:r w:rsidRPr="00234B47">
        <w:rPr>
          <w:rFonts w:eastAsia="Calibri"/>
          <w:szCs w:val="24"/>
          <w:lang w:eastAsia="en-US" w:val="hr-HR"/>
        </w:rPr>
        <w:tab/>
      </w:r>
      <w:r w:rsidRPr="00234B47">
        <w:rPr>
          <w:rFonts w:eastAsia="Calibri"/>
          <w:szCs w:val="24"/>
          <w:lang w:eastAsia="en-US" w:val="hr-HR"/>
        </w:rPr>
        <w:tab/>
      </w:r>
      <w:r w:rsidRPr="00234B47">
        <w:rPr>
          <w:rFonts w:eastAsia="Calibri"/>
          <w:szCs w:val="24"/>
          <w:lang w:eastAsia="en-US" w:val="hr-HR"/>
        </w:rPr>
        <w:tab/>
      </w:r>
      <w:r w:rsidRPr="00234B47">
        <w:rPr>
          <w:rFonts w:eastAsia="Calibri"/>
          <w:szCs w:val="24"/>
          <w:lang w:eastAsia="en-US" w:val="hr-HR"/>
        </w:rPr>
        <w:tab/>
      </w:r>
      <w:r w:rsidRPr="00234B47">
        <w:rPr>
          <w:szCs w:val="24"/>
          <w:lang w:val="hr-HR"/>
        </w:rPr>
        <w:t>Poslovni broj  7 St-45/2017-18</w:t>
      </w:r>
    </w:p>
    <w:p w:rsidRDefault="00AE05AA" w:rsidP="005E75AB" w:rsidR="00AE05AA" w:rsidRPr="00234B47">
      <w:pPr>
        <w:overflowPunct/>
        <w:autoSpaceDE/>
        <w:autoSpaceDN/>
        <w:adjustRightInd/>
        <w:textAlignment w:val="auto"/>
        <w:rPr>
          <w:rFonts w:eastAsia="Calibri"/>
          <w:szCs w:val="24"/>
          <w:lang w:eastAsia="en-US" w:val="hr-HR"/>
        </w:rPr>
      </w:pPr>
    </w:p>
    <w:p w:rsidRDefault="00AE05AA" w:rsidP="00AE05AA" w:rsidR="00AE05AA" w:rsidRPr="00234B47">
      <w:pPr>
        <w:overflowPunct/>
        <w:autoSpaceDE/>
        <w:autoSpaceDN/>
        <w:adjustRightInd/>
        <w:jc w:val="center"/>
        <w:textAlignment w:val="auto"/>
        <w:rPr>
          <w:szCs w:val="24"/>
          <w:lang w:val="hr-HR"/>
        </w:rPr>
      </w:pPr>
    </w:p>
    <w:p w:rsidRDefault="00A15F9E" w:rsidP="00AE05AA" w:rsidR="00A15F9E" w:rsidRPr="00234B47">
      <w:pPr>
        <w:jc w:val="both"/>
        <w:rPr>
          <w:bCs/>
          <w:szCs w:val="24"/>
          <w:lang w:val="hr-HR"/>
        </w:rPr>
      </w:pPr>
    </w:p>
    <w:p w:rsidRDefault="004A56BC" w:rsidP="004A56BC" w:rsidR="004A56BC" w:rsidRPr="00234B47">
      <w:pPr>
        <w:jc w:val="center"/>
        <w:rPr>
          <w:szCs w:val="24"/>
          <w:lang w:val="hr-HR"/>
        </w:rPr>
      </w:pPr>
      <w:r w:rsidRPr="00234B47">
        <w:rPr>
          <w:szCs w:val="24"/>
          <w:lang w:val="hr-HR"/>
        </w:rPr>
        <w:t>R E P U B L I K A   H R V A T S K A</w:t>
      </w:r>
    </w:p>
    <w:p w:rsidRDefault="004A56BC" w:rsidP="004C2B53" w:rsidR="004A56BC" w:rsidRPr="00234B47">
      <w:pPr>
        <w:jc w:val="center"/>
        <w:rPr>
          <w:bCs/>
          <w:szCs w:val="24"/>
          <w:lang w:val="hr-HR"/>
        </w:rPr>
      </w:pPr>
    </w:p>
    <w:p w:rsidRDefault="004C2B53" w:rsidP="004C2B53" w:rsidR="004C2B53" w:rsidRPr="00234B47">
      <w:pPr>
        <w:jc w:val="center"/>
        <w:rPr>
          <w:bCs/>
          <w:szCs w:val="24"/>
          <w:lang w:val="hr-HR"/>
        </w:rPr>
      </w:pPr>
      <w:r w:rsidRPr="00234B47">
        <w:rPr>
          <w:bCs/>
          <w:szCs w:val="24"/>
          <w:lang w:val="hr-HR"/>
        </w:rPr>
        <w:t>R J E Š E N J E</w:t>
      </w:r>
    </w:p>
    <w:p w:rsidRDefault="004C2B53" w:rsidP="00A15F9E" w:rsidR="004C2B53" w:rsidRPr="00234B47">
      <w:pPr>
        <w:ind w:firstLine="720"/>
        <w:jc w:val="both"/>
        <w:rPr>
          <w:bCs/>
          <w:szCs w:val="24"/>
          <w:lang w:val="hr-HR"/>
        </w:rPr>
      </w:pPr>
    </w:p>
    <w:p w:rsidRDefault="004C2B53" w:rsidP="00A15F9E" w:rsidR="004C2B53" w:rsidRPr="00234B47">
      <w:pPr>
        <w:ind w:firstLine="720"/>
        <w:jc w:val="both"/>
        <w:rPr>
          <w:bCs/>
          <w:szCs w:val="24"/>
          <w:lang w:val="hr-HR"/>
        </w:rPr>
      </w:pPr>
    </w:p>
    <w:p w:rsidRDefault="005C039A" w:rsidP="00250A32" w:rsidR="0038631F" w:rsidRPr="00234B47">
      <w:pPr>
        <w:ind w:firstLine="720"/>
        <w:jc w:val="both"/>
        <w:rPr>
          <w:szCs w:val="24"/>
          <w:lang w:val="hr-HR"/>
        </w:rPr>
      </w:pPr>
      <w:r w:rsidRPr="00234B47">
        <w:rPr>
          <w:szCs w:val="24"/>
          <w:lang w:val="hr-HR"/>
        </w:rPr>
        <w:t>Trgovački sud u Rijeci, po Liljani Ugrin kao sucu pojedincu u stečajnom predmetu povodom prijedloga ERSTE&amp;STEIERMÄRKISCHE BANKA d.d. Rijeka, Jadranski trg 3/a (OIB 23057039320)</w:t>
      </w:r>
      <w:r w:rsidR="00234B47" w:rsidRPr="00234B47">
        <w:rPr>
          <w:szCs w:val="24"/>
          <w:lang w:val="hr-HR"/>
        </w:rPr>
        <w:t>,</w:t>
      </w:r>
      <w:r w:rsidRPr="00234B47">
        <w:rPr>
          <w:szCs w:val="24"/>
          <w:lang w:val="hr-HR"/>
        </w:rPr>
        <w:t xml:space="preserve"> zastupan</w:t>
      </w:r>
      <w:r w:rsidR="00234B47" w:rsidRPr="00234B47">
        <w:rPr>
          <w:szCs w:val="24"/>
          <w:lang w:val="hr-HR"/>
        </w:rPr>
        <w:t>e</w:t>
      </w:r>
      <w:r w:rsidRPr="00234B47">
        <w:rPr>
          <w:szCs w:val="24"/>
          <w:lang w:val="hr-HR"/>
        </w:rPr>
        <w:t xml:space="preserve"> po odvjetnicima iz Zajedničkog odvjetničkog ureda Mirko Juričić, Kristijan Lanča i Vlatka Juričić iz Opatije</w:t>
      </w:r>
      <w:r w:rsidR="00234B47" w:rsidRPr="00234B47">
        <w:rPr>
          <w:szCs w:val="24"/>
          <w:lang w:val="hr-HR"/>
        </w:rPr>
        <w:t>,</w:t>
      </w:r>
      <w:r w:rsidRPr="00234B47">
        <w:rPr>
          <w:szCs w:val="24"/>
          <w:lang w:val="hr-HR"/>
        </w:rPr>
        <w:t xml:space="preserve"> za otvaranje stečajnog postupka nad dužnikom KLEMENČIĆ društvo s ograničenom odgovornošću za trgovinu Jelenje, Dražice, Borovička 14 (MBS  040141082 - OIB 39458073413)</w:t>
      </w:r>
      <w:r w:rsidR="008D52ED" w:rsidRPr="00234B47">
        <w:rPr>
          <w:szCs w:val="24"/>
          <w:lang w:val="hr-HR"/>
        </w:rPr>
        <w:t xml:space="preserve"> </w:t>
      </w:r>
      <w:r w:rsidR="00A15F9E" w:rsidRPr="00234B47">
        <w:rPr>
          <w:bCs/>
          <w:szCs w:val="24"/>
          <w:lang w:val="hr-HR"/>
        </w:rPr>
        <w:t xml:space="preserve">dana </w:t>
      </w:r>
      <w:r w:rsidRPr="00234B47">
        <w:rPr>
          <w:bCs/>
          <w:szCs w:val="24"/>
          <w:lang w:val="hr-HR"/>
        </w:rPr>
        <w:t>4. prosinca 2017</w:t>
      </w:r>
      <w:r w:rsidR="00A15F9E" w:rsidRPr="00234B47">
        <w:rPr>
          <w:szCs w:val="24"/>
          <w:lang w:val="hr-HR"/>
        </w:rPr>
        <w:t xml:space="preserve">. </w:t>
      </w:r>
    </w:p>
    <w:p w:rsidRDefault="00C152BE" w:rsidP="005F4E54" w:rsidR="00C152BE" w:rsidRPr="00234B47">
      <w:pPr>
        <w:jc w:val="center"/>
        <w:rPr>
          <w:szCs w:val="24"/>
          <w:lang w:val="hr-HR"/>
        </w:rPr>
      </w:pPr>
    </w:p>
    <w:p w:rsidRDefault="00C152BE" w:rsidP="005F4E54" w:rsidR="00C152BE" w:rsidRPr="00234B47">
      <w:pPr>
        <w:jc w:val="center"/>
        <w:rPr>
          <w:szCs w:val="24"/>
          <w:lang w:val="hr-HR"/>
        </w:rPr>
      </w:pPr>
    </w:p>
    <w:p w:rsidRDefault="005F4E54" w:rsidP="005F4E54" w:rsidR="005F4E54" w:rsidRPr="00234B47">
      <w:pPr>
        <w:jc w:val="center"/>
        <w:rPr>
          <w:szCs w:val="24"/>
          <w:lang w:val="hr-HR"/>
        </w:rPr>
      </w:pPr>
      <w:r w:rsidRPr="00234B47">
        <w:rPr>
          <w:szCs w:val="24"/>
          <w:lang w:val="hr-HR"/>
        </w:rPr>
        <w:t xml:space="preserve">r i j e š i o      j e </w:t>
      </w:r>
    </w:p>
    <w:p w:rsidRDefault="007852E4" w:rsidP="005F4E54" w:rsidR="007852E4" w:rsidRPr="00234B47">
      <w:pPr>
        <w:jc w:val="center"/>
        <w:rPr>
          <w:szCs w:val="24"/>
          <w:lang w:val="hr-HR"/>
        </w:rPr>
      </w:pPr>
    </w:p>
    <w:p w:rsidRDefault="00C152BE" w:rsidP="005F4E54" w:rsidR="00C152BE" w:rsidRPr="00234B47">
      <w:pPr>
        <w:jc w:val="center"/>
        <w:rPr>
          <w:szCs w:val="24"/>
          <w:lang w:val="hr-HR"/>
        </w:rPr>
      </w:pPr>
    </w:p>
    <w:p w:rsidRDefault="007852E4" w:rsidP="00CD5FBF" w:rsidR="007852E4" w:rsidRPr="00234B47">
      <w:pPr>
        <w:overflowPunct/>
        <w:autoSpaceDE/>
        <w:autoSpaceDN/>
        <w:adjustRightInd/>
        <w:jc w:val="both"/>
        <w:textAlignment w:val="auto"/>
        <w:rPr>
          <w:szCs w:val="24"/>
          <w:lang w:val="hr-HR"/>
        </w:rPr>
      </w:pPr>
      <w:r w:rsidRPr="00234B47">
        <w:rPr>
          <w:szCs w:val="24"/>
          <w:lang w:val="hr-HR"/>
        </w:rPr>
        <w:t>I</w:t>
      </w:r>
      <w:r w:rsidRPr="00234B47">
        <w:rPr>
          <w:szCs w:val="24"/>
          <w:lang w:val="hr-HR"/>
        </w:rPr>
        <w:tab/>
        <w:t xml:space="preserve">Otvara se stečajni postupak nad dužnikom </w:t>
      </w:r>
      <w:r w:rsidR="005C039A" w:rsidRPr="00234B47">
        <w:rPr>
          <w:szCs w:val="24"/>
          <w:lang w:val="hr-HR"/>
        </w:rPr>
        <w:t>KLEMENČIĆ društvo s ograničenom odgovornošću za trgovinu Jelenje, Dražice, Borovička 14 (MBS 040141082 - OIB 39458073413)</w:t>
      </w:r>
      <w:r w:rsidRPr="00234B47">
        <w:rPr>
          <w:szCs w:val="24"/>
          <w:lang w:val="hr-HR"/>
        </w:rPr>
        <w:t>.</w:t>
      </w:r>
    </w:p>
    <w:p w:rsidRDefault="00C152BE" w:rsidP="00CD5FBF" w:rsidR="00C152BE" w:rsidRPr="00234B47">
      <w:pPr>
        <w:overflowPunct/>
        <w:autoSpaceDE/>
        <w:autoSpaceDN/>
        <w:adjustRightInd/>
        <w:jc w:val="both"/>
        <w:textAlignment w:val="auto"/>
        <w:rPr>
          <w:szCs w:val="24"/>
          <w:lang w:val="hr-HR"/>
        </w:rPr>
      </w:pPr>
    </w:p>
    <w:p w:rsidRDefault="007852E4" w:rsidP="00CD5FBF" w:rsidR="007852E4" w:rsidRPr="00234B47">
      <w:pPr>
        <w:overflowPunct/>
        <w:autoSpaceDE/>
        <w:autoSpaceDN/>
        <w:adjustRightInd/>
        <w:jc w:val="both"/>
        <w:textAlignment w:val="auto"/>
        <w:rPr>
          <w:szCs w:val="24"/>
          <w:lang w:val="hr-HR"/>
        </w:rPr>
      </w:pPr>
      <w:r w:rsidRPr="00234B47">
        <w:rPr>
          <w:szCs w:val="24"/>
          <w:lang w:val="hr-HR"/>
        </w:rPr>
        <w:t>II</w:t>
      </w:r>
      <w:r w:rsidRPr="00234B47">
        <w:rPr>
          <w:szCs w:val="24"/>
          <w:lang w:val="hr-HR"/>
        </w:rPr>
        <w:tab/>
        <w:t xml:space="preserve">Za stečajnog upravitelja imenuje se </w:t>
      </w:r>
      <w:r w:rsidR="005C039A" w:rsidRPr="00234B47">
        <w:rPr>
          <w:szCs w:val="24"/>
          <w:lang w:val="hr-HR"/>
        </w:rPr>
        <w:t xml:space="preserve">Josip Čičak </w:t>
      </w:r>
      <w:r w:rsidR="00234B47" w:rsidRPr="00234B47">
        <w:rPr>
          <w:szCs w:val="24"/>
          <w:lang w:val="hr-HR"/>
        </w:rPr>
        <w:t>(</w:t>
      </w:r>
      <w:r w:rsidR="005C039A" w:rsidRPr="00234B47">
        <w:rPr>
          <w:szCs w:val="24"/>
          <w:lang w:val="hr-HR"/>
        </w:rPr>
        <w:t>OIB 31906931348)</w:t>
      </w:r>
      <w:r w:rsidR="00234B47" w:rsidRPr="00234B47">
        <w:rPr>
          <w:szCs w:val="24"/>
          <w:lang w:val="hr-HR"/>
        </w:rPr>
        <w:t>,</w:t>
      </w:r>
      <w:r w:rsidR="005C039A" w:rsidRPr="00234B47">
        <w:rPr>
          <w:szCs w:val="24"/>
          <w:lang w:val="hr-HR"/>
        </w:rPr>
        <w:t xml:space="preserve"> Gornji Jugi 15č, Viškovo</w:t>
      </w:r>
      <w:r w:rsidRPr="00234B47">
        <w:rPr>
          <w:szCs w:val="24"/>
          <w:lang w:val="hr-HR"/>
        </w:rPr>
        <w:t>.</w:t>
      </w:r>
    </w:p>
    <w:p w:rsidRDefault="00C152BE" w:rsidP="00CD5FBF" w:rsidR="00C152BE" w:rsidRPr="00234B47">
      <w:pPr>
        <w:overflowPunct/>
        <w:autoSpaceDE/>
        <w:autoSpaceDN/>
        <w:adjustRightInd/>
        <w:jc w:val="both"/>
        <w:textAlignment w:val="auto"/>
        <w:rPr>
          <w:szCs w:val="24"/>
          <w:lang w:val="hr-HR"/>
        </w:rPr>
      </w:pPr>
    </w:p>
    <w:p w:rsidRDefault="007852E4" w:rsidP="00E90791" w:rsidR="007852E4" w:rsidRPr="00234B47">
      <w:pPr>
        <w:overflowPunct/>
        <w:autoSpaceDE/>
        <w:autoSpaceDN/>
        <w:adjustRightInd/>
        <w:jc w:val="both"/>
        <w:textAlignment w:val="auto"/>
        <w:rPr>
          <w:szCs w:val="24"/>
          <w:lang w:val="hr-HR"/>
        </w:rPr>
      </w:pPr>
      <w:r w:rsidRPr="00234B47">
        <w:rPr>
          <w:szCs w:val="24"/>
          <w:lang w:val="hr-HR"/>
        </w:rPr>
        <w:t>III</w:t>
      </w:r>
      <w:r w:rsidRPr="00234B47">
        <w:rPr>
          <w:szCs w:val="24"/>
          <w:lang w:val="hr-HR"/>
        </w:rPr>
        <w:tab/>
        <w:t xml:space="preserve">Stečajni postupak otvoren je dana </w:t>
      </w:r>
      <w:r w:rsidR="00227CB6" w:rsidRPr="00234B47">
        <w:rPr>
          <w:bCs/>
          <w:szCs w:val="24"/>
          <w:lang w:val="hr-HR"/>
        </w:rPr>
        <w:t>4</w:t>
      </w:r>
      <w:r w:rsidR="00CD5FBF" w:rsidRPr="00234B47">
        <w:rPr>
          <w:bCs/>
          <w:szCs w:val="24"/>
          <w:lang w:val="hr-HR"/>
        </w:rPr>
        <w:t>. prosinca  2</w:t>
      </w:r>
      <w:r w:rsidR="00CD5FBF" w:rsidRPr="00234B47">
        <w:rPr>
          <w:szCs w:val="24"/>
          <w:lang w:val="hr-HR"/>
        </w:rPr>
        <w:t>01</w:t>
      </w:r>
      <w:r w:rsidR="00227CB6" w:rsidRPr="00234B47">
        <w:rPr>
          <w:szCs w:val="24"/>
          <w:lang w:val="hr-HR"/>
        </w:rPr>
        <w:t>7</w:t>
      </w:r>
      <w:r w:rsidRPr="00234B47">
        <w:rPr>
          <w:szCs w:val="24"/>
          <w:lang w:val="hr-HR"/>
        </w:rPr>
        <w:t>. u</w:t>
      </w:r>
      <w:r w:rsidR="00227CB6" w:rsidRPr="00234B47">
        <w:rPr>
          <w:szCs w:val="24"/>
          <w:lang w:val="hr-HR"/>
        </w:rPr>
        <w:t xml:space="preserve"> </w:t>
      </w:r>
      <w:r w:rsidR="00234B47" w:rsidRPr="00234B47">
        <w:rPr>
          <w:szCs w:val="24"/>
          <w:lang w:val="hr-HR"/>
        </w:rPr>
        <w:t>11</w:t>
      </w:r>
      <w:r w:rsidRPr="00234B47">
        <w:rPr>
          <w:szCs w:val="24"/>
          <w:lang w:val="hr-HR"/>
        </w:rPr>
        <w:t>,</w:t>
      </w:r>
      <w:r w:rsidR="00234B47" w:rsidRPr="00234B47">
        <w:rPr>
          <w:szCs w:val="24"/>
          <w:lang w:val="hr-HR"/>
        </w:rPr>
        <w:t>3</w:t>
      </w:r>
      <w:r w:rsidRPr="00234B47">
        <w:rPr>
          <w:szCs w:val="24"/>
          <w:lang w:val="hr-HR"/>
        </w:rPr>
        <w:t>0 sati</w:t>
      </w:r>
      <w:r w:rsidR="00E90791" w:rsidRPr="00234B47">
        <w:rPr>
          <w:szCs w:val="24"/>
          <w:lang w:val="hr-HR"/>
        </w:rPr>
        <w:t>,</w:t>
      </w:r>
      <w:r w:rsidRPr="00234B47">
        <w:rPr>
          <w:szCs w:val="24"/>
          <w:lang w:val="hr-HR"/>
        </w:rPr>
        <w:t xml:space="preserve"> </w:t>
      </w:r>
      <w:r w:rsidR="00E90791" w:rsidRPr="00234B47">
        <w:rPr>
          <w:szCs w:val="24"/>
          <w:lang w:val="hr-HR"/>
        </w:rPr>
        <w:t xml:space="preserve">istog </w:t>
      </w:r>
      <w:r w:rsidRPr="00234B47">
        <w:rPr>
          <w:szCs w:val="24"/>
          <w:lang w:val="hr-HR"/>
        </w:rPr>
        <w:t xml:space="preserve">dana </w:t>
      </w:r>
      <w:r w:rsidR="00E90791" w:rsidRPr="00234B47">
        <w:rPr>
          <w:szCs w:val="24"/>
          <w:lang w:val="hr-HR"/>
        </w:rPr>
        <w:t xml:space="preserve">kada je ovo rješenje o otvaranju stečajnoga postupka objavljeno </w:t>
      </w:r>
      <w:r w:rsidR="00C152BE" w:rsidRPr="00234B47">
        <w:rPr>
          <w:szCs w:val="24"/>
          <w:lang w:val="hr-HR"/>
        </w:rPr>
        <w:t>na mrežnoj stranici e-Oglasn</w:t>
      </w:r>
      <w:r w:rsidR="00227CB6" w:rsidRPr="00234B47">
        <w:rPr>
          <w:szCs w:val="24"/>
          <w:lang w:val="hr-HR"/>
        </w:rPr>
        <w:t>a</w:t>
      </w:r>
      <w:r w:rsidR="00C152BE" w:rsidRPr="00234B47">
        <w:rPr>
          <w:szCs w:val="24"/>
          <w:lang w:val="hr-HR"/>
        </w:rPr>
        <w:t xml:space="preserve"> </w:t>
      </w:r>
      <w:r w:rsidR="00E90791" w:rsidRPr="00234B47">
        <w:rPr>
          <w:szCs w:val="24"/>
          <w:lang w:val="hr-HR"/>
        </w:rPr>
        <w:t xml:space="preserve">ploča sudova. </w:t>
      </w:r>
    </w:p>
    <w:p w:rsidRDefault="00C152BE" w:rsidP="00E90791" w:rsidR="00C152BE" w:rsidRPr="00234B47">
      <w:pPr>
        <w:overflowPunct/>
        <w:autoSpaceDE/>
        <w:autoSpaceDN/>
        <w:adjustRightInd/>
        <w:jc w:val="both"/>
        <w:textAlignment w:val="auto"/>
        <w:rPr>
          <w:szCs w:val="24"/>
          <w:lang w:val="hr-HR"/>
        </w:rPr>
      </w:pPr>
    </w:p>
    <w:p w:rsidRDefault="007852E4" w:rsidP="00CD5FBF" w:rsidR="007852E4" w:rsidRPr="00234B47">
      <w:pPr>
        <w:overflowPunct/>
        <w:autoSpaceDE/>
        <w:autoSpaceDN/>
        <w:adjustRightInd/>
        <w:jc w:val="both"/>
        <w:textAlignment w:val="auto"/>
        <w:rPr>
          <w:szCs w:val="24"/>
          <w:lang w:val="hr-HR"/>
        </w:rPr>
      </w:pPr>
      <w:r w:rsidRPr="00234B47">
        <w:rPr>
          <w:szCs w:val="24"/>
          <w:lang w:val="hr-HR"/>
        </w:rPr>
        <w:t xml:space="preserve">IV </w:t>
      </w:r>
      <w:r w:rsidRPr="00234B47">
        <w:rPr>
          <w:szCs w:val="24"/>
          <w:lang w:val="hr-HR"/>
        </w:rPr>
        <w:tab/>
        <w:t xml:space="preserve">Pozivaju se vjerovnici viših isplatnih redova da u roku od 60 dana od objave oglasa o otvaranju stečajnog postupka </w:t>
      </w:r>
      <w:r w:rsidR="00E90791" w:rsidRPr="00234B47">
        <w:rPr>
          <w:szCs w:val="24"/>
          <w:lang w:val="hr-HR"/>
        </w:rPr>
        <w:t>na mrežnoj stranici e-Oglasna ploča sudova</w:t>
      </w:r>
      <w:r w:rsidRPr="00234B47">
        <w:rPr>
          <w:szCs w:val="24"/>
          <w:lang w:val="hr-HR"/>
        </w:rPr>
        <w:t xml:space="preserve">, prijave svoje tražbine stečajnom upravitelju u skladu s pravilima Stečajnog zakona i to u dva primjerka s ispravama iz kojih tražbina proizlazi, te prilože potvrdu o uplaćenoj sudskoj pristojbi na račun prihoda državnog proračuna Republike Hrvatske </w:t>
      </w:r>
      <w:r w:rsidR="00365684" w:rsidRPr="00234B47">
        <w:rPr>
          <w:szCs w:val="24"/>
          <w:lang w:val="hr-HR"/>
        </w:rPr>
        <w:t>IBAN</w:t>
      </w:r>
      <w:r w:rsidR="00C152BE" w:rsidRPr="00234B47">
        <w:rPr>
          <w:szCs w:val="24"/>
          <w:lang w:val="hr-HR"/>
        </w:rPr>
        <w:t xml:space="preserve"> HR12 10010051863000160 Model 64 5045 3540</w:t>
      </w:r>
      <w:r w:rsidRPr="00234B47">
        <w:rPr>
          <w:szCs w:val="24"/>
          <w:lang w:val="hr-HR"/>
        </w:rPr>
        <w:t xml:space="preserve">, poziv na broj </w:t>
      </w:r>
      <w:r w:rsidR="005C039A" w:rsidRPr="00234B47">
        <w:rPr>
          <w:szCs w:val="24"/>
          <w:lang w:val="hr-HR"/>
        </w:rPr>
        <w:t>45 2017</w:t>
      </w:r>
      <w:r w:rsidR="00CD5FBF" w:rsidRPr="00234B47">
        <w:rPr>
          <w:szCs w:val="24"/>
          <w:lang w:val="hr-HR"/>
        </w:rPr>
        <w:t xml:space="preserve">, </w:t>
      </w:r>
      <w:r w:rsidRPr="00234B47">
        <w:rPr>
          <w:szCs w:val="24"/>
          <w:lang w:val="hr-HR"/>
        </w:rPr>
        <w:t>u iznosu od 2% od vrijednosti prijavljene tražbine</w:t>
      </w:r>
      <w:r w:rsidR="00800AF1" w:rsidRPr="00234B47">
        <w:rPr>
          <w:szCs w:val="24"/>
          <w:lang w:val="hr-HR"/>
        </w:rPr>
        <w:t>,</w:t>
      </w:r>
      <w:r w:rsidRPr="00234B47">
        <w:rPr>
          <w:szCs w:val="24"/>
          <w:lang w:val="hr-HR"/>
        </w:rPr>
        <w:t xml:space="preserve"> ali ne više od 500,00 kn, </w:t>
      </w:r>
      <w:r w:rsidR="00800AF1" w:rsidRPr="00234B47">
        <w:rPr>
          <w:szCs w:val="24"/>
          <w:lang w:val="hr-HR"/>
        </w:rPr>
        <w:t xml:space="preserve">sve </w:t>
      </w:r>
      <w:r w:rsidRPr="00234B47">
        <w:rPr>
          <w:szCs w:val="24"/>
          <w:lang w:val="hr-HR"/>
        </w:rPr>
        <w:t xml:space="preserve">na adresu </w:t>
      </w:r>
      <w:r w:rsidR="00CD5FBF" w:rsidRPr="00234B47">
        <w:rPr>
          <w:szCs w:val="24"/>
          <w:lang w:val="hr-HR"/>
        </w:rPr>
        <w:t xml:space="preserve">stečajnog upravitelja </w:t>
      </w:r>
      <w:r w:rsidR="00227CB6" w:rsidRPr="00234B47">
        <w:rPr>
          <w:szCs w:val="24"/>
          <w:lang w:val="hr-HR"/>
        </w:rPr>
        <w:t>Josip Čičak, Gornji Jugi 15č, 51216 Viškovo</w:t>
      </w:r>
      <w:r w:rsidR="00CD5FBF" w:rsidRPr="00234B47">
        <w:rPr>
          <w:szCs w:val="24"/>
          <w:lang w:val="hr-HR"/>
        </w:rPr>
        <w:t>.</w:t>
      </w:r>
    </w:p>
    <w:p w:rsidRDefault="00234B47" w:rsidP="00C152BE" w:rsidR="00234B47">
      <w:pPr>
        <w:overflowPunct/>
        <w:autoSpaceDE/>
        <w:autoSpaceDN/>
        <w:adjustRightInd/>
        <w:ind w:firstLine="720"/>
        <w:jc w:val="both"/>
        <w:textAlignment w:val="auto"/>
        <w:rPr>
          <w:szCs w:val="24"/>
          <w:lang w:val="hr-HR"/>
        </w:rPr>
      </w:pPr>
    </w:p>
    <w:p w:rsidRDefault="007852E4" w:rsidP="00C152BE" w:rsidR="007852E4" w:rsidRPr="00234B47">
      <w:pPr>
        <w:overflowPunct/>
        <w:autoSpaceDE/>
        <w:autoSpaceDN/>
        <w:adjustRightInd/>
        <w:ind w:firstLine="720"/>
        <w:jc w:val="both"/>
        <w:textAlignment w:val="auto"/>
        <w:rPr>
          <w:szCs w:val="24"/>
          <w:lang w:val="hr-HR"/>
        </w:rPr>
      </w:pPr>
      <w:r w:rsidRPr="00234B47">
        <w:rPr>
          <w:szCs w:val="24"/>
          <w:lang w:val="hr-HR"/>
        </w:rPr>
        <w:lastRenderedPageBreak/>
        <w:t>U prijavi je potrebno navesti osnovu i visinu tražbine u kunama, te broj računa vjerovnika.</w:t>
      </w:r>
    </w:p>
    <w:p w:rsidRDefault="007852E4" w:rsidP="00CD5FBF" w:rsidR="007852E4" w:rsidRPr="00234B47">
      <w:pPr>
        <w:overflowPunct/>
        <w:autoSpaceDE/>
        <w:autoSpaceDN/>
        <w:adjustRightInd/>
        <w:jc w:val="both"/>
        <w:textAlignment w:val="auto"/>
        <w:rPr>
          <w:szCs w:val="24"/>
          <w:lang w:val="hr-HR"/>
        </w:rPr>
      </w:pPr>
      <w:r w:rsidRPr="00234B47">
        <w:rPr>
          <w:szCs w:val="24"/>
          <w:lang w:val="hr-HR"/>
        </w:rPr>
        <w:t xml:space="preserve">            Ako se prijavljuje tražbina o kojoj se vodi parnica prije otvaranja stečajnog postupka, u prijavi je potrebno navesti sud pred kojim se vodi parnica s naznakom broja spisa.</w:t>
      </w:r>
    </w:p>
    <w:p w:rsidRDefault="00C152BE" w:rsidP="00CD5FBF" w:rsidR="00C152BE" w:rsidRPr="00234B47">
      <w:pPr>
        <w:overflowPunct/>
        <w:autoSpaceDE/>
        <w:autoSpaceDN/>
        <w:adjustRightInd/>
        <w:jc w:val="both"/>
        <w:textAlignment w:val="auto"/>
        <w:rPr>
          <w:szCs w:val="24"/>
          <w:lang w:val="hr-HR"/>
        </w:rPr>
      </w:pPr>
    </w:p>
    <w:p w:rsidRDefault="007852E4" w:rsidP="00CD5FBF" w:rsidR="007852E4" w:rsidRPr="00234B47">
      <w:pPr>
        <w:overflowPunct/>
        <w:autoSpaceDE/>
        <w:autoSpaceDN/>
        <w:adjustRightInd/>
        <w:jc w:val="both"/>
        <w:textAlignment w:val="auto"/>
        <w:rPr>
          <w:szCs w:val="24"/>
          <w:lang w:val="hr-HR"/>
        </w:rPr>
      </w:pPr>
      <w:r w:rsidRPr="00234B47">
        <w:rPr>
          <w:szCs w:val="24"/>
          <w:lang w:val="hr-HR"/>
        </w:rPr>
        <w:t>V</w:t>
      </w:r>
      <w:r w:rsidRPr="00234B47">
        <w:rPr>
          <w:szCs w:val="24"/>
          <w:lang w:val="hr-HR"/>
        </w:rPr>
        <w:tab/>
        <w:t xml:space="preserve">Pozivaju se vjerovnici koji imaju tražbine osigurane razlučnim pravom obavijestiti stečajnog upravitelja u roku od 60 dana od objave oglasa o otvaranju stečajnog postupka </w:t>
      </w:r>
      <w:r w:rsidR="00E90791" w:rsidRPr="00234B47">
        <w:rPr>
          <w:szCs w:val="24"/>
          <w:lang w:val="hr-HR"/>
        </w:rPr>
        <w:t>na mrežnoj stranici e-Oglasna ploča sudova</w:t>
      </w:r>
      <w:r w:rsidRPr="00234B47">
        <w:rPr>
          <w:szCs w:val="24"/>
          <w:lang w:val="hr-HR"/>
        </w:rPr>
        <w:t>,  u  pisanom obliku, o postojanju svojih razlučnih prava, pravnoj osnovi razlučnog prava i dijelu imovine stečajnog dužnika na koji se odnosi njihovo razlučno pravo.</w:t>
      </w:r>
    </w:p>
    <w:p w:rsidRDefault="007852E4" w:rsidP="00CD5FBF" w:rsidR="007852E4" w:rsidRPr="00234B47">
      <w:pPr>
        <w:overflowPunct/>
        <w:autoSpaceDE/>
        <w:autoSpaceDN/>
        <w:adjustRightInd/>
        <w:jc w:val="both"/>
        <w:textAlignment w:val="auto"/>
        <w:rPr>
          <w:szCs w:val="24"/>
          <w:lang w:val="hr-HR"/>
        </w:rPr>
      </w:pPr>
      <w:r w:rsidRPr="00234B47">
        <w:rPr>
          <w:szCs w:val="24"/>
          <w:lang w:val="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C152BE" w:rsidP="00CD5FBF" w:rsidR="00C152BE" w:rsidRPr="00234B47">
      <w:pPr>
        <w:overflowPunct/>
        <w:autoSpaceDE/>
        <w:autoSpaceDN/>
        <w:adjustRightInd/>
        <w:jc w:val="both"/>
        <w:textAlignment w:val="auto"/>
        <w:rPr>
          <w:szCs w:val="24"/>
          <w:lang w:val="hr-HR"/>
        </w:rPr>
      </w:pPr>
    </w:p>
    <w:p w:rsidRDefault="007852E4" w:rsidP="00CD5FBF" w:rsidR="007852E4" w:rsidRPr="00234B47">
      <w:pPr>
        <w:overflowPunct/>
        <w:autoSpaceDE/>
        <w:autoSpaceDN/>
        <w:adjustRightInd/>
        <w:jc w:val="both"/>
        <w:textAlignment w:val="auto"/>
        <w:rPr>
          <w:szCs w:val="24"/>
          <w:lang w:val="hr-HR"/>
        </w:rPr>
      </w:pPr>
      <w:r w:rsidRPr="00234B47">
        <w:rPr>
          <w:szCs w:val="24"/>
          <w:lang w:val="hr-HR"/>
        </w:rPr>
        <w:t xml:space="preserve">VI    </w:t>
      </w:r>
      <w:r w:rsidRPr="00234B47">
        <w:rPr>
          <w:szCs w:val="24"/>
          <w:lang w:val="hr-HR"/>
        </w:rPr>
        <w:tab/>
        <w:t xml:space="preserve">Pozivaju se izlučni vjerovnici u roku od 60 dana od objave </w:t>
      </w:r>
      <w:r w:rsidR="00C152BE" w:rsidRPr="00234B47">
        <w:rPr>
          <w:szCs w:val="24"/>
          <w:lang w:val="hr-HR"/>
        </w:rPr>
        <w:t>rješenja</w:t>
      </w:r>
      <w:r w:rsidRPr="00234B47">
        <w:rPr>
          <w:szCs w:val="24"/>
          <w:lang w:val="hr-HR"/>
        </w:rPr>
        <w:t xml:space="preserve"> o otvaranju stečajnog postupka </w:t>
      </w:r>
      <w:r w:rsidR="00E90791" w:rsidRPr="00234B47">
        <w:rPr>
          <w:szCs w:val="24"/>
          <w:lang w:val="hr-HR"/>
        </w:rPr>
        <w:t>na mrežnoj stranici e-Oglasna ploča sudova</w:t>
      </w:r>
      <w:r w:rsidRPr="00234B47">
        <w:rPr>
          <w:szCs w:val="24"/>
          <w:lang w:val="hr-HR"/>
        </w:rPr>
        <w:t>, obavijestiti stečajnog upravitelja o svom izlučnom pravu, pravnoj osnovi izlučnog prava, te označiti predmet  na koji se njihovo izlučno pravo odnosi.</w:t>
      </w:r>
    </w:p>
    <w:p w:rsidRDefault="00C152BE" w:rsidP="00CD5FBF" w:rsidR="00C152BE" w:rsidRPr="00234B47">
      <w:pPr>
        <w:overflowPunct/>
        <w:autoSpaceDE/>
        <w:autoSpaceDN/>
        <w:adjustRightInd/>
        <w:jc w:val="both"/>
        <w:textAlignment w:val="auto"/>
        <w:rPr>
          <w:szCs w:val="24"/>
          <w:lang w:val="hr-HR"/>
        </w:rPr>
      </w:pPr>
    </w:p>
    <w:p w:rsidRDefault="007852E4" w:rsidP="00CD5FBF" w:rsidR="007852E4" w:rsidRPr="00234B47">
      <w:pPr>
        <w:numPr>
          <w:ilvl w:val="12"/>
          <w:numId w:val="0"/>
        </w:numPr>
        <w:overflowPunct/>
        <w:autoSpaceDE/>
        <w:autoSpaceDN/>
        <w:adjustRightInd/>
        <w:jc w:val="both"/>
        <w:textAlignment w:val="auto"/>
        <w:rPr>
          <w:szCs w:val="24"/>
          <w:lang w:val="hr-HR"/>
        </w:rPr>
      </w:pPr>
      <w:r w:rsidRPr="00234B47">
        <w:rPr>
          <w:szCs w:val="24"/>
          <w:lang w:val="hr-HR"/>
        </w:rPr>
        <w:t>VII</w:t>
      </w:r>
      <w:r w:rsidRPr="00234B47">
        <w:rPr>
          <w:szCs w:val="24"/>
          <w:lang w:val="hr-HR"/>
        </w:rPr>
        <w:tab/>
        <w:t>Pozivaju se dužnici stečajnog dužnika svoje obveze bez odgode ispuniti stečajnom upravitelju za stečajnog dužnika.</w:t>
      </w:r>
    </w:p>
    <w:p w:rsidRDefault="00C152BE" w:rsidP="00CD5FBF" w:rsidR="00C152BE" w:rsidRPr="00234B47">
      <w:pPr>
        <w:numPr>
          <w:ilvl w:val="12"/>
          <w:numId w:val="0"/>
        </w:numPr>
        <w:overflowPunct/>
        <w:autoSpaceDE/>
        <w:autoSpaceDN/>
        <w:adjustRightInd/>
        <w:jc w:val="both"/>
        <w:textAlignment w:val="auto"/>
        <w:rPr>
          <w:szCs w:val="24"/>
          <w:lang w:val="hr-HR"/>
        </w:rPr>
      </w:pPr>
    </w:p>
    <w:p w:rsidRDefault="007852E4" w:rsidP="00CD5FBF" w:rsidR="007852E4" w:rsidRPr="00234B47">
      <w:pPr>
        <w:numPr>
          <w:ilvl w:val="12"/>
          <w:numId w:val="0"/>
        </w:numPr>
        <w:jc w:val="both"/>
        <w:rPr>
          <w:szCs w:val="24"/>
          <w:lang w:val="hr-HR"/>
        </w:rPr>
      </w:pPr>
      <w:r w:rsidRPr="00234B47">
        <w:rPr>
          <w:szCs w:val="24"/>
          <w:lang w:val="hr-HR"/>
        </w:rPr>
        <w:t>VIII</w:t>
      </w:r>
      <w:r w:rsidRPr="00234B47">
        <w:rPr>
          <w:szCs w:val="24"/>
          <w:lang w:val="hr-HR"/>
        </w:rPr>
        <w:tab/>
        <w:t>Rješenje o otvaranju stečajnog postupka upisat će se u sudskom regi</w:t>
      </w:r>
      <w:r w:rsidR="00CD5FBF" w:rsidRPr="00234B47">
        <w:rPr>
          <w:szCs w:val="24"/>
          <w:lang w:val="hr-HR"/>
        </w:rPr>
        <w:t xml:space="preserve">stru ovog </w:t>
      </w:r>
      <w:r w:rsidR="00E90791" w:rsidRPr="00234B47">
        <w:rPr>
          <w:szCs w:val="24"/>
          <w:lang w:val="hr-HR"/>
        </w:rPr>
        <w:t>s</w:t>
      </w:r>
      <w:r w:rsidR="00CD5FBF" w:rsidRPr="00234B47">
        <w:rPr>
          <w:szCs w:val="24"/>
          <w:lang w:val="hr-HR"/>
        </w:rPr>
        <w:t>uda i objaviti na mrežnoj stranici e-O</w:t>
      </w:r>
      <w:r w:rsidRPr="00234B47">
        <w:rPr>
          <w:szCs w:val="24"/>
          <w:lang w:val="hr-HR"/>
        </w:rPr>
        <w:t xml:space="preserve">glasna ploča </w:t>
      </w:r>
      <w:r w:rsidR="00CD5FBF" w:rsidRPr="00234B47">
        <w:rPr>
          <w:szCs w:val="24"/>
          <w:lang w:val="hr-HR"/>
        </w:rPr>
        <w:t>s</w:t>
      </w:r>
      <w:r w:rsidRPr="00234B47">
        <w:rPr>
          <w:szCs w:val="24"/>
          <w:lang w:val="hr-HR"/>
        </w:rPr>
        <w:t>uda.</w:t>
      </w:r>
    </w:p>
    <w:p w:rsidRDefault="00C152BE" w:rsidP="00CD5FBF" w:rsidR="00C152BE" w:rsidRPr="00234B47">
      <w:pPr>
        <w:numPr>
          <w:ilvl w:val="12"/>
          <w:numId w:val="0"/>
        </w:numPr>
        <w:jc w:val="both"/>
        <w:rPr>
          <w:szCs w:val="24"/>
          <w:lang w:val="hr-HR"/>
        </w:rPr>
      </w:pPr>
    </w:p>
    <w:p w:rsidRDefault="007852E4" w:rsidP="00CD5FBF" w:rsidR="00CD5FBF">
      <w:pPr>
        <w:numPr>
          <w:ilvl w:val="12"/>
          <w:numId w:val="0"/>
        </w:numPr>
        <w:overflowPunct/>
        <w:autoSpaceDE/>
        <w:autoSpaceDN/>
        <w:adjustRightInd/>
        <w:jc w:val="both"/>
        <w:textAlignment w:val="auto"/>
        <w:rPr>
          <w:szCs w:val="24"/>
          <w:lang w:val="hr-HR"/>
        </w:rPr>
      </w:pPr>
      <w:r w:rsidRPr="00234B47">
        <w:rPr>
          <w:szCs w:val="24"/>
          <w:lang w:val="hr-HR"/>
        </w:rPr>
        <w:t>IX</w:t>
      </w:r>
      <w:r w:rsidRPr="00234B47">
        <w:rPr>
          <w:szCs w:val="24"/>
          <w:lang w:val="hr-HR"/>
        </w:rPr>
        <w:tab/>
        <w:t xml:space="preserve">Određuje se ročište vjerovnika na kojem će se ispitati prijavljene tražbine (opće ispitno ročište) za dan </w:t>
      </w:r>
      <w:r w:rsidR="00CD5FBF" w:rsidRPr="00234B47">
        <w:rPr>
          <w:szCs w:val="24"/>
          <w:lang w:val="hr-HR"/>
        </w:rPr>
        <w:t xml:space="preserve">  </w:t>
      </w:r>
    </w:p>
    <w:p w:rsidRDefault="00234B47" w:rsidP="00CD5FBF" w:rsidR="00234B47" w:rsidRPr="00234B47">
      <w:pPr>
        <w:numPr>
          <w:ilvl w:val="12"/>
          <w:numId w:val="0"/>
        </w:numPr>
        <w:overflowPunct/>
        <w:autoSpaceDE/>
        <w:autoSpaceDN/>
        <w:adjustRightInd/>
        <w:jc w:val="both"/>
        <w:textAlignment w:val="auto"/>
        <w:rPr>
          <w:szCs w:val="24"/>
          <w:lang w:val="hr-HR"/>
        </w:rPr>
      </w:pPr>
    </w:p>
    <w:p w:rsidRDefault="00CD5FBF" w:rsidP="00CD5FBF" w:rsidR="00CD5FBF" w:rsidRPr="00234B47">
      <w:pPr>
        <w:numPr>
          <w:ilvl w:val="12"/>
          <w:numId w:val="0"/>
        </w:numPr>
        <w:overflowPunct/>
        <w:autoSpaceDE/>
        <w:autoSpaceDN/>
        <w:adjustRightInd/>
        <w:ind w:hanging="1440" w:left="1440"/>
        <w:jc w:val="center"/>
        <w:textAlignment w:val="auto"/>
        <w:rPr>
          <w:szCs w:val="24"/>
          <w:lang w:val="hr-HR"/>
        </w:rPr>
      </w:pPr>
      <w:r w:rsidRPr="00234B47">
        <w:rPr>
          <w:szCs w:val="24"/>
          <w:lang w:val="hr-HR"/>
        </w:rPr>
        <w:t>15</w:t>
      </w:r>
      <w:r w:rsidR="007852E4" w:rsidRPr="00234B47">
        <w:rPr>
          <w:szCs w:val="24"/>
          <w:lang w:val="hr-HR"/>
        </w:rPr>
        <w:t xml:space="preserve">. </w:t>
      </w:r>
      <w:r w:rsidRPr="00234B47">
        <w:rPr>
          <w:szCs w:val="24"/>
          <w:lang w:val="hr-HR"/>
        </w:rPr>
        <w:t xml:space="preserve"> ožujka</w:t>
      </w:r>
      <w:r w:rsidR="007852E4" w:rsidRPr="00234B47">
        <w:rPr>
          <w:szCs w:val="24"/>
          <w:lang w:val="hr-HR"/>
        </w:rPr>
        <w:t xml:space="preserve"> 201</w:t>
      </w:r>
      <w:r w:rsidR="00227CB6" w:rsidRPr="00234B47">
        <w:rPr>
          <w:szCs w:val="24"/>
          <w:lang w:val="hr-HR"/>
        </w:rPr>
        <w:t>8</w:t>
      </w:r>
      <w:r w:rsidR="007852E4" w:rsidRPr="00234B47">
        <w:rPr>
          <w:szCs w:val="24"/>
          <w:lang w:val="hr-HR"/>
        </w:rPr>
        <w:t>. u 10,00 sati,</w:t>
      </w:r>
    </w:p>
    <w:p w:rsidRDefault="00CD5FBF" w:rsidP="00CD5FBF" w:rsidR="007852E4" w:rsidRPr="00234B47">
      <w:pPr>
        <w:numPr>
          <w:ilvl w:val="12"/>
          <w:numId w:val="0"/>
        </w:numPr>
        <w:overflowPunct/>
        <w:autoSpaceDE/>
        <w:autoSpaceDN/>
        <w:adjustRightInd/>
        <w:ind w:hanging="1440"/>
        <w:jc w:val="center"/>
        <w:textAlignment w:val="auto"/>
        <w:rPr>
          <w:szCs w:val="24"/>
          <w:lang w:val="hr-HR"/>
        </w:rPr>
      </w:pPr>
      <w:r w:rsidRPr="00234B47">
        <w:rPr>
          <w:szCs w:val="24"/>
          <w:lang w:val="hr-HR"/>
        </w:rPr>
        <w:t xml:space="preserve">                               kod ovog suda, Zadarska 1 i 3, sudnica broj 11</w:t>
      </w:r>
    </w:p>
    <w:p w:rsidRDefault="00C152BE" w:rsidP="00CD5FBF" w:rsidR="00C152BE" w:rsidRPr="00234B47">
      <w:pPr>
        <w:numPr>
          <w:ilvl w:val="12"/>
          <w:numId w:val="0"/>
        </w:numPr>
        <w:overflowPunct/>
        <w:autoSpaceDE/>
        <w:autoSpaceDN/>
        <w:adjustRightInd/>
        <w:ind w:hanging="1440"/>
        <w:jc w:val="center"/>
        <w:textAlignment w:val="auto"/>
        <w:rPr>
          <w:szCs w:val="24"/>
          <w:lang w:val="hr-HR"/>
        </w:rPr>
      </w:pPr>
    </w:p>
    <w:p w:rsidRDefault="007852E4" w:rsidP="00CD5FBF" w:rsidR="00CD5FBF" w:rsidRPr="00234B47">
      <w:pPr>
        <w:numPr>
          <w:ilvl w:val="12"/>
          <w:numId w:val="0"/>
        </w:numPr>
        <w:overflowPunct/>
        <w:autoSpaceDE/>
        <w:autoSpaceDN/>
        <w:adjustRightInd/>
        <w:jc w:val="both"/>
        <w:textAlignment w:val="auto"/>
        <w:rPr>
          <w:szCs w:val="24"/>
          <w:lang w:val="hr-HR"/>
        </w:rPr>
      </w:pPr>
      <w:r w:rsidRPr="00234B47">
        <w:rPr>
          <w:szCs w:val="24"/>
          <w:lang w:val="hr-HR"/>
        </w:rPr>
        <w:t>X</w:t>
      </w:r>
      <w:r w:rsidRPr="00234B47">
        <w:rPr>
          <w:szCs w:val="24"/>
          <w:lang w:val="hr-HR"/>
        </w:rPr>
        <w:tab/>
        <w:t xml:space="preserve">Ročište vjerovnika na kojem će se na temelju izvješća stečajnog upravitelja odlučivati o daljnjem tijeku postupka (izvještajno ročište) određuje se za isti dan </w:t>
      </w:r>
    </w:p>
    <w:p w:rsidRDefault="00CD5FBF" w:rsidP="00CD5FBF" w:rsidR="00CD5FBF" w:rsidRPr="00234B47">
      <w:pPr>
        <w:numPr>
          <w:ilvl w:val="12"/>
          <w:numId w:val="0"/>
        </w:numPr>
        <w:overflowPunct/>
        <w:autoSpaceDE/>
        <w:autoSpaceDN/>
        <w:adjustRightInd/>
        <w:jc w:val="both"/>
        <w:textAlignment w:val="auto"/>
        <w:rPr>
          <w:szCs w:val="24"/>
          <w:lang w:val="hr-HR"/>
        </w:rPr>
      </w:pPr>
    </w:p>
    <w:p w:rsidRDefault="00CD5FBF" w:rsidP="00CD5FBF" w:rsidR="00CD5FBF" w:rsidRPr="00234B47">
      <w:pPr>
        <w:numPr>
          <w:ilvl w:val="12"/>
          <w:numId w:val="0"/>
        </w:numPr>
        <w:overflowPunct/>
        <w:autoSpaceDE/>
        <w:autoSpaceDN/>
        <w:adjustRightInd/>
        <w:ind w:hanging="1440" w:left="1440"/>
        <w:jc w:val="center"/>
        <w:textAlignment w:val="auto"/>
        <w:rPr>
          <w:szCs w:val="24"/>
          <w:lang w:val="hr-HR"/>
        </w:rPr>
      </w:pPr>
      <w:r w:rsidRPr="00234B47">
        <w:rPr>
          <w:szCs w:val="24"/>
          <w:lang w:val="hr-HR"/>
        </w:rPr>
        <w:t>15.  ožujka 201</w:t>
      </w:r>
      <w:r w:rsidR="00227CB6" w:rsidRPr="00234B47">
        <w:rPr>
          <w:szCs w:val="24"/>
          <w:lang w:val="hr-HR"/>
        </w:rPr>
        <w:t>8</w:t>
      </w:r>
      <w:r w:rsidRPr="00234B47">
        <w:rPr>
          <w:szCs w:val="24"/>
          <w:lang w:val="hr-HR"/>
        </w:rPr>
        <w:t>. u 10,30 sati,</w:t>
      </w:r>
    </w:p>
    <w:p w:rsidRDefault="00CD5FBF" w:rsidP="00CD5FBF" w:rsidR="00CD5FBF" w:rsidRPr="00234B47">
      <w:pPr>
        <w:numPr>
          <w:ilvl w:val="12"/>
          <w:numId w:val="0"/>
        </w:numPr>
        <w:overflowPunct/>
        <w:autoSpaceDE/>
        <w:autoSpaceDN/>
        <w:adjustRightInd/>
        <w:ind w:hanging="1440"/>
        <w:jc w:val="center"/>
        <w:textAlignment w:val="auto"/>
        <w:rPr>
          <w:szCs w:val="24"/>
          <w:lang w:val="hr-HR"/>
        </w:rPr>
      </w:pPr>
      <w:r w:rsidRPr="00234B47">
        <w:rPr>
          <w:szCs w:val="24"/>
          <w:lang w:val="hr-HR"/>
        </w:rPr>
        <w:t xml:space="preserve">                               kod ovog suda, Zadarska 1 i 3, sudnica broj 11</w:t>
      </w:r>
    </w:p>
    <w:p w:rsidRDefault="00CD5FBF" w:rsidP="00CD5FBF" w:rsidR="00CD5FBF" w:rsidRPr="00234B47">
      <w:pPr>
        <w:numPr>
          <w:ilvl w:val="12"/>
          <w:numId w:val="0"/>
        </w:numPr>
        <w:overflowPunct/>
        <w:autoSpaceDE/>
        <w:autoSpaceDN/>
        <w:adjustRightInd/>
        <w:jc w:val="both"/>
        <w:textAlignment w:val="auto"/>
        <w:rPr>
          <w:szCs w:val="24"/>
          <w:lang w:val="hr-HR"/>
        </w:rPr>
      </w:pPr>
    </w:p>
    <w:p w:rsidRDefault="007852E4" w:rsidP="00CD5FBF" w:rsidR="007852E4" w:rsidRPr="00234B47">
      <w:pPr>
        <w:numPr>
          <w:ilvl w:val="12"/>
          <w:numId w:val="0"/>
        </w:numPr>
        <w:overflowPunct/>
        <w:autoSpaceDE/>
        <w:autoSpaceDN/>
        <w:adjustRightInd/>
        <w:jc w:val="both"/>
        <w:textAlignment w:val="auto"/>
        <w:rPr>
          <w:szCs w:val="24"/>
          <w:lang w:val="hr-HR"/>
        </w:rPr>
      </w:pPr>
      <w:r w:rsidRPr="00234B47">
        <w:rPr>
          <w:szCs w:val="24"/>
          <w:lang w:val="hr-HR"/>
        </w:rPr>
        <w:t>XI</w:t>
      </w:r>
      <w:r w:rsidRPr="00234B47">
        <w:rPr>
          <w:szCs w:val="24"/>
          <w:lang w:val="hr-HR"/>
        </w:rPr>
        <w:tab/>
        <w:t>Određuje se upis otvaranja stečajnog postupka nad dužnikom</w:t>
      </w:r>
      <w:r w:rsidR="00227CB6" w:rsidRPr="00234B47">
        <w:rPr>
          <w:szCs w:val="24"/>
          <w:lang w:val="hr-HR"/>
        </w:rPr>
        <w:t xml:space="preserve"> </w:t>
      </w:r>
      <w:r w:rsidRPr="00234B47">
        <w:rPr>
          <w:szCs w:val="24"/>
          <w:lang w:val="hr-HR"/>
        </w:rPr>
        <w:t>u zemljišnim knjigama</w:t>
      </w:r>
      <w:r w:rsidR="00CD5FBF" w:rsidRPr="00234B47">
        <w:rPr>
          <w:szCs w:val="24"/>
          <w:lang w:val="hr-HR"/>
        </w:rPr>
        <w:t xml:space="preserve"> Općinskog suda u Rijeci Zemljišnoknjižni odjel </w:t>
      </w:r>
      <w:r w:rsidR="000572D6" w:rsidRPr="00234B47">
        <w:rPr>
          <w:szCs w:val="24"/>
          <w:lang w:val="hr-HR"/>
        </w:rPr>
        <w:t xml:space="preserve">Rijeka </w:t>
      </w:r>
      <w:r w:rsidR="00CD5FBF" w:rsidRPr="00234B47">
        <w:rPr>
          <w:szCs w:val="24"/>
          <w:lang w:val="hr-HR"/>
        </w:rPr>
        <w:t xml:space="preserve">u z.k.ul. </w:t>
      </w:r>
      <w:r w:rsidR="000572D6" w:rsidRPr="00234B47">
        <w:rPr>
          <w:szCs w:val="24"/>
          <w:lang w:val="hr-HR"/>
        </w:rPr>
        <w:t>2115</w:t>
      </w:r>
      <w:r w:rsidR="00CD5FBF" w:rsidRPr="00234B47">
        <w:rPr>
          <w:szCs w:val="24"/>
          <w:lang w:val="hr-HR"/>
        </w:rPr>
        <w:t xml:space="preserve"> k.o. </w:t>
      </w:r>
      <w:r w:rsidR="000572D6" w:rsidRPr="00234B47">
        <w:rPr>
          <w:szCs w:val="24"/>
          <w:lang w:val="hr-HR"/>
        </w:rPr>
        <w:t xml:space="preserve">Podvežica </w:t>
      </w:r>
      <w:r w:rsidR="00CD5FBF" w:rsidRPr="00234B47">
        <w:rPr>
          <w:szCs w:val="24"/>
          <w:lang w:val="hr-HR"/>
        </w:rPr>
        <w:t xml:space="preserve">na k.č. </w:t>
      </w:r>
      <w:r w:rsidR="000572D6" w:rsidRPr="00234B47">
        <w:rPr>
          <w:szCs w:val="24"/>
          <w:lang w:val="hr-HR"/>
        </w:rPr>
        <w:t xml:space="preserve">1210/4 </w:t>
      </w:r>
      <w:r w:rsidR="000E61CD" w:rsidRPr="00234B47">
        <w:rPr>
          <w:bCs/>
          <w:szCs w:val="24"/>
          <w:lang w:val="hr-HR"/>
        </w:rPr>
        <w:t>POSLOVNO-PRODAJNI CENTAR, OKOLIŠ  134. Suvlasnički dio: 86/100000 ETAŽNO VLASNIŠTVO (E-134) 1. Trgovina na četvrtom  katu građevine koja se sastoji od jedne prostorije, ukupne površine 62,70 m2 (brutto građevne površine 69,60 m2) u diobenom elaboratu u dijelu koji se odnosi na četvrti kat označeno žuto-smeđom bojom i oznakom "409", što odgovara suvlasničkom dijelu od 86/100000 zgrade.</w:t>
      </w:r>
    </w:p>
    <w:p w:rsidRDefault="007852E4" w:rsidP="007852E4" w:rsidR="007852E4">
      <w:pPr>
        <w:spacing w:lineRule="atLeast" w:line="0"/>
        <w:contextualSpacing/>
        <w:jc w:val="center"/>
        <w:rPr>
          <w:szCs w:val="24"/>
          <w:lang w:val="hr-HR"/>
        </w:rPr>
      </w:pPr>
    </w:p>
    <w:p w:rsidRDefault="00234B47" w:rsidP="007852E4" w:rsidR="00234B47">
      <w:pPr>
        <w:spacing w:lineRule="atLeast" w:line="0"/>
        <w:contextualSpacing/>
        <w:jc w:val="center"/>
        <w:rPr>
          <w:szCs w:val="24"/>
          <w:lang w:val="hr-HR"/>
        </w:rPr>
      </w:pPr>
    </w:p>
    <w:p w:rsidRDefault="00234B47" w:rsidP="007852E4" w:rsidR="00234B47">
      <w:pPr>
        <w:spacing w:lineRule="atLeast" w:line="0"/>
        <w:contextualSpacing/>
        <w:jc w:val="center"/>
        <w:rPr>
          <w:szCs w:val="24"/>
          <w:lang w:val="hr-HR"/>
        </w:rPr>
      </w:pPr>
    </w:p>
    <w:p w:rsidRDefault="00C152BE" w:rsidP="000572D6" w:rsidR="00C152BE" w:rsidRPr="00234B47">
      <w:pPr>
        <w:spacing w:lineRule="atLeast" w:line="0"/>
        <w:contextualSpacing/>
        <w:jc w:val="both"/>
        <w:rPr>
          <w:szCs w:val="24"/>
          <w:lang w:val="hr-HR"/>
        </w:rPr>
      </w:pPr>
    </w:p>
    <w:p w:rsidRDefault="007852E4" w:rsidP="000E61CD" w:rsidR="007852E4" w:rsidRPr="00234B47">
      <w:pPr>
        <w:spacing w:lineRule="atLeast" w:line="0"/>
        <w:contextualSpacing/>
        <w:jc w:val="center"/>
        <w:rPr>
          <w:szCs w:val="24"/>
          <w:lang w:val="hr-HR"/>
        </w:rPr>
      </w:pPr>
      <w:r w:rsidRPr="00234B47">
        <w:rPr>
          <w:szCs w:val="24"/>
          <w:lang w:val="hr-HR"/>
        </w:rPr>
        <w:t>Obrazloženje</w:t>
      </w:r>
    </w:p>
    <w:p w:rsidRDefault="007852E4" w:rsidP="007852E4" w:rsidR="007852E4" w:rsidRPr="00234B47">
      <w:pPr>
        <w:jc w:val="center"/>
        <w:rPr>
          <w:szCs w:val="24"/>
          <w:lang w:val="hr-HR"/>
        </w:rPr>
      </w:pPr>
    </w:p>
    <w:p w:rsidRDefault="00C152BE" w:rsidP="007852E4" w:rsidR="00C152BE" w:rsidRPr="00234B47">
      <w:pPr>
        <w:jc w:val="center"/>
        <w:rPr>
          <w:szCs w:val="24"/>
          <w:lang w:val="hr-HR"/>
        </w:rPr>
      </w:pPr>
    </w:p>
    <w:p w:rsidRDefault="00A66C99" w:rsidP="00C84C4F" w:rsidR="00A66C99" w:rsidRPr="00234B47">
      <w:pPr>
        <w:ind w:firstLine="720"/>
        <w:jc w:val="both"/>
        <w:rPr>
          <w:szCs w:val="24"/>
          <w:lang w:val="hr-HR"/>
        </w:rPr>
      </w:pPr>
      <w:r w:rsidRPr="00234B47">
        <w:rPr>
          <w:szCs w:val="24"/>
          <w:lang w:val="hr-HR"/>
        </w:rPr>
        <w:t xml:space="preserve">Tijekom skraćenog stečajnog postupka nad dužnikom KLEMENČIĆ d.o.o. Jelenje, Dražice, Borovička 14 (OIB 39458073413) ERSTE&amp;STEIERMÄRKISCHE BANKA d.d. Rijeka, Jadranski trg 3/a (OIB  23057039320) podnijela prijedlog za otvaranje stečajnog postupka nad dužnikom KLEMENČIĆ d.o.o. Jelenje, Dražice, Borovička 14 (OIB 39458073413) uz obrazloženje da prema dužniku ima nenamirenu tražbinu u iznosu od 4.663.143,93 kn na osnovu Ugovora o dugoročnom kreditu broj 5103273226 od 24. studenog 2006., Aneksa tog Ugovora i njegovih sastavnih dijelova, Ugovora o dugoročnom kreditu broj 5103273517 od 24. studenog 2006., Aneksa tog Ugovora i njegovih sastavnih dijelova, Ugovora o dugoročnom kreditu broj 5102762403 od 14. prosinca 2005., Aneksa tog Ugovora i njegovih sastavnih dijelova i Ugovora o kratkoročnom revolving kreditu 5301919047 od 22. listopada 2008. </w:t>
      </w:r>
    </w:p>
    <w:p w:rsidRDefault="00A66C99" w:rsidP="00C84C4F" w:rsidR="00C84C4F" w:rsidRPr="00234B47">
      <w:pPr>
        <w:ind w:firstLine="720"/>
        <w:jc w:val="both"/>
        <w:rPr>
          <w:szCs w:val="24"/>
          <w:lang w:val="hr-HR"/>
        </w:rPr>
      </w:pPr>
      <w:r w:rsidRPr="00234B47">
        <w:rPr>
          <w:szCs w:val="24"/>
          <w:lang w:val="hr-HR"/>
        </w:rPr>
        <w:t>Nakon što je obustavljen skraćeni stečajni postupak o</w:t>
      </w:r>
      <w:r w:rsidR="00C84C4F" w:rsidRPr="00234B47">
        <w:rPr>
          <w:szCs w:val="24"/>
          <w:lang w:val="hr-HR"/>
        </w:rPr>
        <w:t>vosudnim rješenjem pod poslovnim 7 St-</w:t>
      </w:r>
      <w:r w:rsidRPr="00234B47">
        <w:rPr>
          <w:szCs w:val="24"/>
          <w:lang w:val="hr-HR"/>
        </w:rPr>
        <w:t>45</w:t>
      </w:r>
      <w:r w:rsidR="00C84C4F" w:rsidRPr="00234B47">
        <w:rPr>
          <w:szCs w:val="24"/>
          <w:lang w:val="hr-HR"/>
        </w:rPr>
        <w:t>/</w:t>
      </w:r>
      <w:r w:rsidRPr="00234B47">
        <w:rPr>
          <w:szCs w:val="24"/>
          <w:lang w:val="hr-HR"/>
        </w:rPr>
        <w:t>2017</w:t>
      </w:r>
      <w:r w:rsidR="00C84C4F" w:rsidRPr="00234B47">
        <w:rPr>
          <w:szCs w:val="24"/>
          <w:lang w:val="hr-HR"/>
        </w:rPr>
        <w:t>-</w:t>
      </w:r>
      <w:r w:rsidRPr="00234B47">
        <w:rPr>
          <w:szCs w:val="24"/>
          <w:lang w:val="hr-HR"/>
        </w:rPr>
        <w:t>8</w:t>
      </w:r>
      <w:r w:rsidR="00C84C4F" w:rsidRPr="00234B47">
        <w:rPr>
          <w:szCs w:val="24"/>
          <w:lang w:val="hr-HR"/>
        </w:rPr>
        <w:t xml:space="preserve"> od </w:t>
      </w:r>
      <w:r w:rsidRPr="00234B47">
        <w:rPr>
          <w:szCs w:val="24"/>
          <w:lang w:val="hr-HR"/>
        </w:rPr>
        <w:t>2. listopada 20</w:t>
      </w:r>
      <w:r w:rsidR="00C84C4F" w:rsidRPr="00234B47">
        <w:rPr>
          <w:bCs/>
          <w:szCs w:val="24"/>
          <w:lang w:val="hr-HR"/>
        </w:rPr>
        <w:t xml:space="preserve">17. </w:t>
      </w:r>
      <w:r w:rsidR="00C84C4F" w:rsidRPr="00234B47">
        <w:rPr>
          <w:szCs w:val="24"/>
          <w:lang w:val="hr-HR"/>
        </w:rPr>
        <w:t xml:space="preserve">pokrenut je </w:t>
      </w:r>
      <w:r w:rsidR="004412B6" w:rsidRPr="00234B47">
        <w:rPr>
          <w:szCs w:val="24"/>
          <w:lang w:val="hr-HR"/>
        </w:rPr>
        <w:t>prethodn</w:t>
      </w:r>
      <w:r w:rsidR="00C84C4F" w:rsidRPr="00234B47">
        <w:rPr>
          <w:szCs w:val="24"/>
          <w:lang w:val="hr-HR"/>
        </w:rPr>
        <w:t xml:space="preserve">i </w:t>
      </w:r>
      <w:r w:rsidR="004412B6" w:rsidRPr="00234B47">
        <w:rPr>
          <w:szCs w:val="24"/>
          <w:lang w:val="hr-HR"/>
        </w:rPr>
        <w:t>postup</w:t>
      </w:r>
      <w:r w:rsidR="00C84C4F" w:rsidRPr="00234B47">
        <w:rPr>
          <w:szCs w:val="24"/>
          <w:lang w:val="hr-HR"/>
        </w:rPr>
        <w:t>a</w:t>
      </w:r>
      <w:r w:rsidR="004412B6" w:rsidRPr="00234B47">
        <w:rPr>
          <w:szCs w:val="24"/>
          <w:lang w:val="hr-HR"/>
        </w:rPr>
        <w:t>k</w:t>
      </w:r>
      <w:r w:rsidR="00C84C4F" w:rsidRPr="00234B47">
        <w:rPr>
          <w:szCs w:val="24"/>
          <w:lang w:val="hr-HR"/>
        </w:rPr>
        <w:t xml:space="preserve"> radi utvrđivanja pretpostavki za otvaranje stečajnog postupka nad dužnikom, te je istodobno zakazano ročište radi izjašnjenja</w:t>
      </w:r>
      <w:r w:rsidR="004412B6" w:rsidRPr="00234B47">
        <w:rPr>
          <w:szCs w:val="24"/>
          <w:lang w:val="hr-HR"/>
        </w:rPr>
        <w:t xml:space="preserve"> </w:t>
      </w:r>
      <w:r w:rsidR="00C84C4F" w:rsidRPr="00234B47">
        <w:rPr>
          <w:szCs w:val="24"/>
          <w:lang w:val="hr-HR"/>
        </w:rPr>
        <w:t xml:space="preserve">radi izjašnjenja o prijedlogu za dan </w:t>
      </w:r>
      <w:r w:rsidRPr="00234B47">
        <w:rPr>
          <w:szCs w:val="24"/>
          <w:lang w:val="hr-HR"/>
        </w:rPr>
        <w:t xml:space="preserve">28. prosinca </w:t>
      </w:r>
      <w:r w:rsidR="00C84C4F" w:rsidRPr="00234B47">
        <w:rPr>
          <w:szCs w:val="24"/>
          <w:lang w:val="hr-HR"/>
        </w:rPr>
        <w:t xml:space="preserve"> 201</w:t>
      </w:r>
      <w:r w:rsidRPr="00234B47">
        <w:rPr>
          <w:szCs w:val="24"/>
          <w:lang w:val="hr-HR"/>
        </w:rPr>
        <w:t>7</w:t>
      </w:r>
      <w:r w:rsidR="00C84C4F" w:rsidRPr="00234B47">
        <w:rPr>
          <w:szCs w:val="24"/>
          <w:lang w:val="hr-HR"/>
        </w:rPr>
        <w:t xml:space="preserve">. </w:t>
      </w:r>
    </w:p>
    <w:p w:rsidRDefault="00A66C99" w:rsidP="001F1E9F" w:rsidR="00A66C99" w:rsidRPr="00234B47">
      <w:pPr>
        <w:ind w:firstLine="720"/>
        <w:jc w:val="both"/>
        <w:rPr>
          <w:szCs w:val="24"/>
          <w:lang w:val="hr-HR"/>
        </w:rPr>
      </w:pPr>
      <w:r w:rsidRPr="00234B47">
        <w:rPr>
          <w:szCs w:val="24"/>
          <w:lang w:val="hr-HR"/>
        </w:rPr>
        <w:t xml:space="preserve">Na ročištu radi izjašnjenja o prijedlogu </w:t>
      </w:r>
      <w:r w:rsidR="000E61CD" w:rsidRPr="00234B47">
        <w:rPr>
          <w:szCs w:val="24"/>
          <w:lang w:val="hr-HR"/>
        </w:rPr>
        <w:t xml:space="preserve">predlagatelj </w:t>
      </w:r>
      <w:r w:rsidRPr="00234B47">
        <w:rPr>
          <w:szCs w:val="24"/>
          <w:lang w:val="hr-HR"/>
        </w:rPr>
        <w:t>nije pristupio, a zastupnik po zakonu dužnika je naveo da su navodi iz prijedloga osnovani.</w:t>
      </w:r>
    </w:p>
    <w:p w:rsidRDefault="00C84C4F" w:rsidP="001F1E9F" w:rsidR="0031251A" w:rsidRPr="00234B47">
      <w:pPr>
        <w:ind w:firstLine="720"/>
        <w:jc w:val="both"/>
        <w:rPr>
          <w:szCs w:val="24"/>
          <w:lang w:val="hr-HR"/>
        </w:rPr>
      </w:pPr>
      <w:r w:rsidRPr="00234B47">
        <w:rPr>
          <w:szCs w:val="24"/>
          <w:lang w:val="hr-HR"/>
        </w:rPr>
        <w:t xml:space="preserve">Na tom ročištu je donijeta odluka da sud </w:t>
      </w:r>
      <w:r w:rsidRPr="00234B47">
        <w:rPr>
          <w:color w:val="000000"/>
          <w:szCs w:val="24"/>
          <w:lang w:val="hr-HR"/>
        </w:rPr>
        <w:t>neće odrediti vještaka iz članka 125. SZ</w:t>
      </w:r>
      <w:r w:rsidR="001F1E9F" w:rsidRPr="00234B47">
        <w:rPr>
          <w:color w:val="000000"/>
          <w:szCs w:val="24"/>
          <w:lang w:val="hr-HR"/>
        </w:rPr>
        <w:t xml:space="preserve">, </w:t>
      </w:r>
      <w:r w:rsidRPr="00234B47">
        <w:rPr>
          <w:color w:val="000000"/>
          <w:szCs w:val="24"/>
          <w:lang w:val="hr-HR"/>
        </w:rPr>
        <w:t xml:space="preserve"> budući je iz </w:t>
      </w:r>
      <w:r w:rsidR="004412B6" w:rsidRPr="00234B47">
        <w:rPr>
          <w:szCs w:val="24"/>
          <w:lang w:val="hr-HR"/>
        </w:rPr>
        <w:t xml:space="preserve">Potvrde Financijske agencije od </w:t>
      </w:r>
      <w:r w:rsidR="000572D6" w:rsidRPr="00234B47">
        <w:rPr>
          <w:szCs w:val="24"/>
          <w:lang w:val="hr-HR"/>
        </w:rPr>
        <w:t>5</w:t>
      </w:r>
      <w:r w:rsidR="004412B6" w:rsidRPr="00234B47">
        <w:rPr>
          <w:szCs w:val="24"/>
          <w:lang w:val="hr-HR"/>
        </w:rPr>
        <w:t xml:space="preserve">. </w:t>
      </w:r>
      <w:r w:rsidR="000572D6" w:rsidRPr="00234B47">
        <w:rPr>
          <w:szCs w:val="24"/>
          <w:lang w:val="hr-HR"/>
        </w:rPr>
        <w:t xml:space="preserve">listopada </w:t>
      </w:r>
      <w:r w:rsidR="004412B6" w:rsidRPr="00234B47">
        <w:rPr>
          <w:szCs w:val="24"/>
          <w:lang w:val="hr-HR"/>
        </w:rPr>
        <w:t>201</w:t>
      </w:r>
      <w:r w:rsidR="000572D6" w:rsidRPr="00234B47">
        <w:rPr>
          <w:szCs w:val="24"/>
          <w:lang w:val="hr-HR"/>
        </w:rPr>
        <w:t>7</w:t>
      </w:r>
      <w:r w:rsidR="004412B6" w:rsidRPr="00234B47">
        <w:rPr>
          <w:szCs w:val="24"/>
          <w:lang w:val="hr-HR"/>
        </w:rPr>
        <w:t xml:space="preserve">. (list </w:t>
      </w:r>
      <w:r w:rsidR="000572D6" w:rsidRPr="00234B47">
        <w:rPr>
          <w:szCs w:val="24"/>
          <w:lang w:val="hr-HR"/>
        </w:rPr>
        <w:t>61</w:t>
      </w:r>
      <w:r w:rsidR="004412B6" w:rsidRPr="00234B47">
        <w:rPr>
          <w:szCs w:val="24"/>
          <w:lang w:val="hr-HR"/>
        </w:rPr>
        <w:t xml:space="preserve"> spisa)</w:t>
      </w:r>
      <w:r w:rsidR="0031251A" w:rsidRPr="00234B47">
        <w:rPr>
          <w:szCs w:val="24"/>
          <w:lang w:val="hr-HR"/>
        </w:rPr>
        <w:t xml:space="preserve"> </w:t>
      </w:r>
      <w:r w:rsidR="001F1E9F" w:rsidRPr="00234B47">
        <w:rPr>
          <w:szCs w:val="24"/>
          <w:lang w:val="hr-HR"/>
        </w:rPr>
        <w:t xml:space="preserve">utvrđeno da je dužnik obustavio plaćanja, te </w:t>
      </w:r>
      <w:r w:rsidR="00C22487" w:rsidRPr="00234B47">
        <w:rPr>
          <w:szCs w:val="24"/>
          <w:lang w:val="hr-HR"/>
        </w:rPr>
        <w:t xml:space="preserve">da će se </w:t>
      </w:r>
      <w:r w:rsidR="001F1E9F" w:rsidRPr="00234B47">
        <w:rPr>
          <w:szCs w:val="24"/>
          <w:lang w:val="hr-HR"/>
        </w:rPr>
        <w:t>ročište radi očitovanja o prijedlogu za otvaranje stečajnoga postupka spoji</w:t>
      </w:r>
      <w:r w:rsidR="00C22487" w:rsidRPr="00234B47">
        <w:rPr>
          <w:szCs w:val="24"/>
          <w:lang w:val="hr-HR"/>
        </w:rPr>
        <w:t xml:space="preserve">ti </w:t>
      </w:r>
      <w:r w:rsidR="001F1E9F" w:rsidRPr="00234B47">
        <w:rPr>
          <w:szCs w:val="24"/>
          <w:lang w:val="hr-HR"/>
        </w:rPr>
        <w:t>s ročištem radi rasprave o pretpostavkama za otvaranje stečajnoga postupka.</w:t>
      </w:r>
    </w:p>
    <w:p w:rsidRDefault="00E62D5D" w:rsidP="000E61CD" w:rsidR="00E62D5D" w:rsidRPr="00234B47">
      <w:pPr>
        <w:ind w:firstLine="720"/>
        <w:jc w:val="both"/>
        <w:rPr>
          <w:szCs w:val="24"/>
          <w:lang w:val="hr-HR"/>
        </w:rPr>
      </w:pPr>
      <w:r w:rsidRPr="00234B47">
        <w:rPr>
          <w:szCs w:val="24"/>
          <w:lang w:val="hr-HR"/>
        </w:rPr>
        <w:t xml:space="preserve">Privremeni stečajni upravitelj je </w:t>
      </w:r>
      <w:r w:rsidR="000E61CD" w:rsidRPr="00234B47">
        <w:rPr>
          <w:szCs w:val="24"/>
          <w:lang w:val="hr-HR"/>
        </w:rPr>
        <w:t xml:space="preserve">podnio sudu dana 12. listopada 2017. </w:t>
      </w:r>
      <w:r w:rsidRPr="00234B47">
        <w:rPr>
          <w:szCs w:val="24"/>
          <w:lang w:val="hr-HR"/>
        </w:rPr>
        <w:t>Izvješć</w:t>
      </w:r>
      <w:r w:rsidR="000E61CD" w:rsidRPr="00234B47">
        <w:rPr>
          <w:szCs w:val="24"/>
          <w:lang w:val="hr-HR"/>
        </w:rPr>
        <w:t>e</w:t>
      </w:r>
      <w:r w:rsidRPr="00234B47">
        <w:rPr>
          <w:szCs w:val="24"/>
          <w:lang w:val="hr-HR"/>
        </w:rPr>
        <w:t>, istakao da su ispunjene pretpostavke za otvaranje stečajnog postupka nad dužnikom budući je dužnik nesposoban za plaćanje, da nema uvjeta za nastavak poslovanja stečajnog dužnika, time da je imovina dužnika dostatna za namirenje troškova stečajnog postupka.</w:t>
      </w:r>
    </w:p>
    <w:p w:rsidRDefault="00E62D5D" w:rsidP="00D81148" w:rsidR="00D81148" w:rsidRPr="00234B47">
      <w:pPr>
        <w:pStyle w:val="Bezproreda"/>
        <w:ind w:firstLine="720"/>
        <w:jc w:val="both"/>
        <w:rPr>
          <w:szCs w:val="24"/>
          <w:lang w:val="hr-HR"/>
        </w:rPr>
      </w:pPr>
      <w:r w:rsidRPr="00234B47">
        <w:rPr>
          <w:szCs w:val="24"/>
          <w:lang w:val="hr-HR"/>
        </w:rPr>
        <w:t>Odredbom članka 5. SZ propisano je da se stečajni postupak može otvoriti ako sud utvrdi postojanje stečajnoga razloga</w:t>
      </w:r>
      <w:r w:rsidR="00D81148" w:rsidRPr="00234B47">
        <w:rPr>
          <w:szCs w:val="24"/>
          <w:lang w:val="hr-HR"/>
        </w:rPr>
        <w:t xml:space="preserve">, te da su </w:t>
      </w:r>
      <w:r w:rsidRPr="00234B47">
        <w:rPr>
          <w:szCs w:val="24"/>
          <w:lang w:val="hr-HR"/>
        </w:rPr>
        <w:t>stečajni razlozi nesposobnost za plaćanje i prezaduženost</w:t>
      </w:r>
      <w:r w:rsidR="00D81148" w:rsidRPr="00234B47">
        <w:rPr>
          <w:szCs w:val="24"/>
          <w:lang w:val="hr-HR"/>
        </w:rPr>
        <w:t xml:space="preserve">. </w:t>
      </w:r>
    </w:p>
    <w:p w:rsidRDefault="00D81148" w:rsidP="00D81148" w:rsidR="00E62D5D" w:rsidRPr="00234B47">
      <w:pPr>
        <w:pStyle w:val="Bezproreda"/>
        <w:ind w:firstLine="720"/>
        <w:jc w:val="both"/>
        <w:rPr>
          <w:szCs w:val="24"/>
          <w:lang w:val="hr-HR"/>
        </w:rPr>
      </w:pPr>
      <w:r w:rsidRPr="00234B47">
        <w:rPr>
          <w:szCs w:val="24"/>
          <w:lang w:val="hr-HR"/>
        </w:rPr>
        <w:t>Odredbom č</w:t>
      </w:r>
      <w:r w:rsidR="00E62D5D" w:rsidRPr="00234B47">
        <w:rPr>
          <w:szCs w:val="24"/>
          <w:lang w:val="hr-HR"/>
        </w:rPr>
        <w:t xml:space="preserve">lanka 6. stavak 1. SZ propisano </w:t>
      </w:r>
      <w:r w:rsidRPr="00234B47">
        <w:rPr>
          <w:szCs w:val="24"/>
          <w:lang w:val="hr-HR"/>
        </w:rPr>
        <w:t xml:space="preserve">je da nesposobnost za plaćanje postoji ako dužnik ne može trajnije ispunjavati svoje dospjele novčane obveze. Okolnost da je dužnik namirio ili da može namiriti u cijelosti ili djelomično tražbine nekih vjerovnika ne znači da je sposoban za plaćanje. Nadalje </w:t>
      </w:r>
      <w:r w:rsidR="00570182" w:rsidRPr="00234B47">
        <w:rPr>
          <w:szCs w:val="24"/>
          <w:lang w:val="hr-HR"/>
        </w:rPr>
        <w:t xml:space="preserve">je </w:t>
      </w:r>
      <w:r w:rsidRPr="00234B47">
        <w:rPr>
          <w:szCs w:val="24"/>
          <w:lang w:val="hr-HR"/>
        </w:rPr>
        <w:t xml:space="preserve">u stavku 2. alineja 1. istog članka propisano  da se smatra da je dužnik nesposoban za plaćanje </w:t>
      </w:r>
      <w:r w:rsidRPr="00234B47">
        <w:rPr>
          <w:color w:val="000000"/>
          <w:szCs w:val="24"/>
          <w:lang w:val="hr-HR"/>
        </w:rPr>
        <w:t>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0E61CD" w:rsidP="000E61CD" w:rsidR="000E61CD" w:rsidRPr="00234B47">
      <w:pPr>
        <w:ind w:firstLine="720"/>
        <w:jc w:val="both"/>
        <w:rPr>
          <w:szCs w:val="24"/>
          <w:lang w:val="hr-HR"/>
        </w:rPr>
      </w:pPr>
      <w:r w:rsidRPr="00234B47">
        <w:rPr>
          <w:szCs w:val="24"/>
          <w:lang w:val="hr-HR"/>
        </w:rPr>
        <w:t>S</w:t>
      </w:r>
      <w:r w:rsidR="00E62D5D" w:rsidRPr="00234B47">
        <w:rPr>
          <w:szCs w:val="24"/>
          <w:lang w:val="hr-HR"/>
        </w:rPr>
        <w:t xml:space="preserve">ud </w:t>
      </w:r>
      <w:r w:rsidRPr="00234B47">
        <w:rPr>
          <w:szCs w:val="24"/>
          <w:lang w:val="hr-HR"/>
        </w:rPr>
        <w:t xml:space="preserve">je </w:t>
      </w:r>
      <w:r w:rsidR="00E62D5D" w:rsidRPr="00234B47">
        <w:rPr>
          <w:szCs w:val="24"/>
          <w:lang w:val="hr-HR"/>
        </w:rPr>
        <w:t>i</w:t>
      </w:r>
      <w:r w:rsidR="007852E4" w:rsidRPr="00234B47">
        <w:rPr>
          <w:szCs w:val="24"/>
          <w:lang w:val="hr-HR"/>
        </w:rPr>
        <w:t xml:space="preserve">z </w:t>
      </w:r>
      <w:r w:rsidR="000572D6" w:rsidRPr="00234B47">
        <w:rPr>
          <w:szCs w:val="24"/>
          <w:lang w:val="hr-HR"/>
        </w:rPr>
        <w:t xml:space="preserve">navedene </w:t>
      </w:r>
      <w:r w:rsidR="00E62D5D" w:rsidRPr="00234B47">
        <w:rPr>
          <w:szCs w:val="24"/>
          <w:lang w:val="hr-HR"/>
        </w:rPr>
        <w:t xml:space="preserve">Potvrde Financijske agencije utvrdio da </w:t>
      </w:r>
      <w:r w:rsidR="00D81148" w:rsidRPr="00234B47">
        <w:rPr>
          <w:szCs w:val="24"/>
          <w:lang w:val="hr-HR"/>
        </w:rPr>
        <w:t xml:space="preserve">postoji </w:t>
      </w:r>
      <w:r w:rsidR="00E62D5D" w:rsidRPr="00234B47">
        <w:rPr>
          <w:szCs w:val="24"/>
          <w:lang w:val="hr-HR"/>
        </w:rPr>
        <w:t>stečajni razlog nesposobnosti za plaćanje</w:t>
      </w:r>
      <w:r w:rsidR="00D81148" w:rsidRPr="00234B47">
        <w:rPr>
          <w:szCs w:val="24"/>
          <w:lang w:val="hr-HR"/>
        </w:rPr>
        <w:t>,</w:t>
      </w:r>
      <w:r w:rsidR="00E62D5D" w:rsidRPr="00234B47">
        <w:rPr>
          <w:szCs w:val="24"/>
          <w:lang w:val="hr-HR"/>
        </w:rPr>
        <w:t xml:space="preserve"> budući je </w:t>
      </w:r>
      <w:r w:rsidR="007852E4" w:rsidRPr="00234B47">
        <w:rPr>
          <w:szCs w:val="24"/>
          <w:lang w:val="hr-HR"/>
        </w:rPr>
        <w:t xml:space="preserve">račun dužnika </w:t>
      </w:r>
      <w:r w:rsidR="00E62D5D" w:rsidRPr="00234B47">
        <w:rPr>
          <w:szCs w:val="24"/>
          <w:lang w:val="hr-HR"/>
        </w:rPr>
        <w:t xml:space="preserve">neprekidno u blokadi </w:t>
      </w:r>
      <w:r w:rsidR="000572D6" w:rsidRPr="00234B47">
        <w:rPr>
          <w:szCs w:val="24"/>
          <w:lang w:val="hr-HR"/>
        </w:rPr>
        <w:t xml:space="preserve">2368 </w:t>
      </w:r>
      <w:r w:rsidR="00E62D5D" w:rsidRPr="00234B47">
        <w:rPr>
          <w:szCs w:val="24"/>
          <w:lang w:val="hr-HR"/>
        </w:rPr>
        <w:t xml:space="preserve">dana, </w:t>
      </w:r>
      <w:r w:rsidRPr="00234B47">
        <w:rPr>
          <w:szCs w:val="24"/>
          <w:lang w:val="hr-HR"/>
        </w:rPr>
        <w:t xml:space="preserve">time </w:t>
      </w:r>
      <w:r w:rsidR="00E62D5D" w:rsidRPr="00234B47">
        <w:rPr>
          <w:szCs w:val="24"/>
          <w:lang w:val="hr-HR"/>
        </w:rPr>
        <w:t xml:space="preserve">da </w:t>
      </w:r>
      <w:r w:rsidRPr="00234B47">
        <w:rPr>
          <w:szCs w:val="24"/>
          <w:lang w:val="hr-HR"/>
        </w:rPr>
        <w:t xml:space="preserve">je </w:t>
      </w:r>
      <w:r w:rsidR="00E62D5D" w:rsidRPr="00234B47">
        <w:rPr>
          <w:szCs w:val="24"/>
          <w:lang w:val="hr-HR"/>
        </w:rPr>
        <w:t>na dan izdavanja potvrde blokada iznosi</w:t>
      </w:r>
      <w:r w:rsidRPr="00234B47">
        <w:rPr>
          <w:szCs w:val="24"/>
          <w:lang w:val="hr-HR"/>
        </w:rPr>
        <w:t>la</w:t>
      </w:r>
      <w:r w:rsidR="00E62D5D" w:rsidRPr="00234B47">
        <w:rPr>
          <w:szCs w:val="24"/>
          <w:lang w:val="hr-HR"/>
        </w:rPr>
        <w:t xml:space="preserve"> </w:t>
      </w:r>
      <w:r w:rsidR="000572D6" w:rsidRPr="00234B47">
        <w:rPr>
          <w:szCs w:val="24"/>
          <w:lang w:val="hr-HR"/>
        </w:rPr>
        <w:t>4.663.143,93</w:t>
      </w:r>
      <w:r w:rsidR="00E62D5D" w:rsidRPr="00234B47">
        <w:rPr>
          <w:szCs w:val="24"/>
          <w:lang w:val="hr-HR"/>
        </w:rPr>
        <w:t xml:space="preserve"> kn</w:t>
      </w:r>
      <w:r w:rsidR="00D2721C" w:rsidRPr="00234B47">
        <w:rPr>
          <w:szCs w:val="24"/>
          <w:lang w:val="hr-HR"/>
        </w:rPr>
        <w:t xml:space="preserve">, </w:t>
      </w:r>
      <w:r w:rsidRPr="00234B47">
        <w:rPr>
          <w:szCs w:val="24"/>
          <w:lang w:val="hr-HR"/>
        </w:rPr>
        <w:t>dok je iz Izvješća privremenog stečajnog upravitelja utvrđeno  da je imovina dužnika dostatna za namirenje troškova stečajnog postupka.</w:t>
      </w:r>
    </w:p>
    <w:p w:rsidRDefault="005F6725" w:rsidP="000E61CD" w:rsidR="00C834BA" w:rsidRPr="00234B47">
      <w:pPr>
        <w:ind w:firstLine="708"/>
        <w:jc w:val="both"/>
        <w:rPr>
          <w:szCs w:val="24"/>
          <w:lang w:val="hr-HR"/>
        </w:rPr>
      </w:pPr>
      <w:r w:rsidRPr="00234B47">
        <w:rPr>
          <w:szCs w:val="24"/>
          <w:lang w:val="hr-HR"/>
        </w:rPr>
        <w:t xml:space="preserve">Iz naprijed navedenog </w:t>
      </w:r>
      <w:r w:rsidR="00D2721C" w:rsidRPr="00234B47">
        <w:rPr>
          <w:szCs w:val="24"/>
          <w:lang w:val="hr-HR"/>
        </w:rPr>
        <w:t xml:space="preserve">valjalo </w:t>
      </w:r>
      <w:r w:rsidRPr="00234B47">
        <w:rPr>
          <w:szCs w:val="24"/>
          <w:lang w:val="hr-HR"/>
        </w:rPr>
        <w:t xml:space="preserve">je </w:t>
      </w:r>
      <w:r w:rsidR="00C834BA" w:rsidRPr="00234B47">
        <w:rPr>
          <w:szCs w:val="24"/>
          <w:lang w:val="hr-HR"/>
        </w:rPr>
        <w:t xml:space="preserve">na osnovu odredbe članka 128. stavak 6., članka 129. i članka 130. SZ </w:t>
      </w:r>
      <w:r w:rsidR="007852E4" w:rsidRPr="00234B47">
        <w:rPr>
          <w:szCs w:val="24"/>
          <w:lang w:val="hr-HR"/>
        </w:rPr>
        <w:t xml:space="preserve"> </w:t>
      </w:r>
      <w:r w:rsidR="00C834BA" w:rsidRPr="00234B47">
        <w:rPr>
          <w:szCs w:val="24"/>
          <w:lang w:val="hr-HR"/>
        </w:rPr>
        <w:t>o</w:t>
      </w:r>
      <w:r w:rsidR="007852E4" w:rsidRPr="00234B47">
        <w:rPr>
          <w:szCs w:val="24"/>
          <w:lang w:val="hr-HR"/>
        </w:rPr>
        <w:t>dluč</w:t>
      </w:r>
      <w:r w:rsidR="00C834BA" w:rsidRPr="00234B47">
        <w:rPr>
          <w:szCs w:val="24"/>
          <w:lang w:val="hr-HR"/>
        </w:rPr>
        <w:t>iti kao u izreci ovog rješenja.</w:t>
      </w:r>
    </w:p>
    <w:p w:rsidRDefault="000E61CD" w:rsidP="000572D6" w:rsidR="000572D6" w:rsidRPr="00234B47">
      <w:pPr>
        <w:ind w:firstLine="708"/>
        <w:jc w:val="both"/>
        <w:rPr>
          <w:szCs w:val="24"/>
          <w:lang w:val="hr-HR"/>
        </w:rPr>
      </w:pPr>
      <w:r w:rsidRPr="00234B47">
        <w:rPr>
          <w:szCs w:val="24"/>
          <w:lang w:val="hr-HR"/>
        </w:rPr>
        <w:lastRenderedPageBreak/>
        <w:t xml:space="preserve">Kako je u </w:t>
      </w:r>
      <w:r w:rsidR="000572D6" w:rsidRPr="00234B47">
        <w:rPr>
          <w:szCs w:val="24"/>
          <w:lang w:val="hr-HR"/>
        </w:rPr>
        <w:t xml:space="preserve">prethodnom postupku </w:t>
      </w:r>
      <w:r w:rsidRPr="00234B47">
        <w:rPr>
          <w:szCs w:val="24"/>
          <w:lang w:val="hr-HR"/>
        </w:rPr>
        <w:t xml:space="preserve">sud </w:t>
      </w:r>
      <w:r w:rsidR="000572D6" w:rsidRPr="00234B47">
        <w:rPr>
          <w:szCs w:val="24"/>
          <w:lang w:val="hr-HR"/>
        </w:rPr>
        <w:t xml:space="preserve">imenovao privremenog stečajnog upravitelja metodom slučajnog odabira s liste A stečajnih upravitelja za područje ovog suda </w:t>
      </w:r>
      <w:r w:rsidRPr="00234B47">
        <w:rPr>
          <w:szCs w:val="24"/>
          <w:lang w:val="hr-HR"/>
        </w:rPr>
        <w:t xml:space="preserve">sukladno odredbi </w:t>
      </w:r>
      <w:r w:rsidR="000572D6" w:rsidRPr="00234B47">
        <w:rPr>
          <w:szCs w:val="24"/>
          <w:lang w:val="hr-HR"/>
        </w:rPr>
        <w:t xml:space="preserve">članka 84. stavak 1. SZ, stečajnim upraviteljem </w:t>
      </w:r>
      <w:r w:rsidRPr="00234B47">
        <w:rPr>
          <w:szCs w:val="24"/>
          <w:lang w:val="hr-HR"/>
        </w:rPr>
        <w:t xml:space="preserve">je </w:t>
      </w:r>
      <w:r w:rsidR="000572D6" w:rsidRPr="00234B47">
        <w:rPr>
          <w:szCs w:val="24"/>
          <w:lang w:val="hr-HR"/>
        </w:rPr>
        <w:t>imenovan na osnovu odredbe članka 85. stavak 2. SZ.</w:t>
      </w:r>
    </w:p>
    <w:p w:rsidRDefault="007852E4" w:rsidP="007852E4" w:rsidR="000572D6" w:rsidRPr="00234B47">
      <w:pPr>
        <w:numPr>
          <w:ilvl w:val="12"/>
          <w:numId w:val="0"/>
        </w:numPr>
        <w:overflowPunct/>
        <w:autoSpaceDE/>
        <w:autoSpaceDN/>
        <w:adjustRightInd/>
        <w:jc w:val="both"/>
        <w:textAlignment w:val="auto"/>
        <w:rPr>
          <w:szCs w:val="24"/>
          <w:lang w:val="hr-HR"/>
        </w:rPr>
      </w:pPr>
      <w:r w:rsidRPr="00234B47">
        <w:rPr>
          <w:szCs w:val="24"/>
          <w:lang w:val="hr-HR"/>
        </w:rPr>
        <w:tab/>
      </w:r>
    </w:p>
    <w:p w:rsidRDefault="007852E4" w:rsidP="007852E4" w:rsidR="007852E4" w:rsidRPr="00234B47">
      <w:pPr>
        <w:numPr>
          <w:ilvl w:val="12"/>
          <w:numId w:val="0"/>
        </w:numPr>
        <w:overflowPunct/>
        <w:autoSpaceDE/>
        <w:autoSpaceDN/>
        <w:adjustRightInd/>
        <w:jc w:val="both"/>
        <w:textAlignment w:val="auto"/>
        <w:rPr>
          <w:szCs w:val="24"/>
          <w:lang w:val="hr-HR"/>
        </w:rPr>
      </w:pPr>
      <w:r w:rsidRPr="00234B47">
        <w:rPr>
          <w:szCs w:val="24"/>
          <w:lang w:val="hr-HR"/>
        </w:rPr>
        <w:tab/>
      </w:r>
      <w:r w:rsidRPr="00234B47">
        <w:rPr>
          <w:szCs w:val="24"/>
          <w:lang w:val="hr-HR"/>
        </w:rPr>
        <w:tab/>
      </w:r>
    </w:p>
    <w:p w:rsidRDefault="007852E4" w:rsidP="007852E4" w:rsidR="007852E4" w:rsidRPr="00234B47">
      <w:pPr>
        <w:numPr>
          <w:ilvl w:val="12"/>
          <w:numId w:val="0"/>
        </w:numPr>
        <w:overflowPunct/>
        <w:autoSpaceDE/>
        <w:autoSpaceDN/>
        <w:adjustRightInd/>
        <w:jc w:val="center"/>
        <w:textAlignment w:val="auto"/>
        <w:rPr>
          <w:szCs w:val="24"/>
          <w:lang w:val="hr-HR"/>
        </w:rPr>
      </w:pPr>
      <w:r w:rsidRPr="00234B47">
        <w:rPr>
          <w:szCs w:val="24"/>
          <w:lang w:val="hr-HR"/>
        </w:rPr>
        <w:t xml:space="preserve">U  </w:t>
      </w:r>
      <w:r w:rsidR="00015846" w:rsidRPr="00234B47">
        <w:rPr>
          <w:szCs w:val="24"/>
          <w:lang w:val="hr-HR"/>
        </w:rPr>
        <w:t xml:space="preserve">Rijeci, </w:t>
      </w:r>
      <w:r w:rsidRPr="00234B47">
        <w:rPr>
          <w:szCs w:val="24"/>
          <w:lang w:val="hr-HR"/>
        </w:rPr>
        <w:t xml:space="preserve"> </w:t>
      </w:r>
      <w:r w:rsidR="005C039A" w:rsidRPr="00234B47">
        <w:rPr>
          <w:szCs w:val="24"/>
          <w:lang w:val="hr-HR"/>
        </w:rPr>
        <w:t>4. prosinca 2017</w:t>
      </w:r>
      <w:r w:rsidRPr="00234B47">
        <w:rPr>
          <w:szCs w:val="24"/>
          <w:lang w:val="hr-HR"/>
        </w:rPr>
        <w:t>.</w:t>
      </w:r>
    </w:p>
    <w:p w:rsidRDefault="007852E4" w:rsidP="007852E4" w:rsidR="007852E4" w:rsidRPr="00234B47">
      <w:pPr>
        <w:numPr>
          <w:ilvl w:val="12"/>
          <w:numId w:val="0"/>
        </w:numPr>
        <w:overflowPunct/>
        <w:autoSpaceDE/>
        <w:autoSpaceDN/>
        <w:adjustRightInd/>
        <w:jc w:val="center"/>
        <w:textAlignment w:val="auto"/>
        <w:rPr>
          <w:szCs w:val="24"/>
          <w:lang w:val="hr-HR"/>
        </w:rPr>
      </w:pPr>
    </w:p>
    <w:p w:rsidRDefault="007852E4" w:rsidP="007852E4" w:rsidR="007852E4" w:rsidRPr="00234B47">
      <w:pPr>
        <w:ind w:left="5760"/>
        <w:jc w:val="both"/>
        <w:rPr>
          <w:szCs w:val="24"/>
          <w:lang w:val="hr-HR"/>
        </w:rPr>
      </w:pPr>
      <w:r w:rsidRPr="00234B47">
        <w:rPr>
          <w:szCs w:val="24"/>
          <w:lang w:val="hr-HR"/>
        </w:rPr>
        <w:tab/>
      </w:r>
    </w:p>
    <w:p w:rsidRDefault="00015846" w:rsidP="00015846" w:rsidR="00015846" w:rsidRPr="00234B47">
      <w:pPr>
        <w:jc w:val="center"/>
        <w:rPr>
          <w:szCs w:val="24"/>
          <w:lang w:val="hr-HR"/>
        </w:rPr>
      </w:pPr>
      <w:r w:rsidRPr="00234B47">
        <w:rPr>
          <w:szCs w:val="24"/>
          <w:lang w:val="hr-HR"/>
        </w:rPr>
        <w:t xml:space="preserve">                                                                                                                         Sudac</w:t>
      </w:r>
    </w:p>
    <w:p w:rsidRDefault="00015846" w:rsidP="00015846" w:rsidR="007852E4" w:rsidRPr="00234B47">
      <w:pPr>
        <w:jc w:val="right"/>
        <w:rPr>
          <w:szCs w:val="24"/>
          <w:lang w:val="hr-HR"/>
        </w:rPr>
      </w:pPr>
      <w:r w:rsidRPr="00234B47">
        <w:rPr>
          <w:szCs w:val="24"/>
          <w:lang w:val="hr-HR"/>
        </w:rPr>
        <w:t>Liljana Ugrin</w:t>
      </w:r>
      <w:r w:rsidR="00AD595C">
        <w:rPr>
          <w:szCs w:val="24"/>
          <w:lang w:val="hr-HR"/>
        </w:rPr>
        <w:t>, v.r.</w:t>
      </w:r>
      <w:r w:rsidR="007852E4" w:rsidRPr="00234B47">
        <w:rPr>
          <w:szCs w:val="24"/>
          <w:lang w:val="hr-HR"/>
        </w:rPr>
        <w:t xml:space="preserve"> </w:t>
      </w:r>
    </w:p>
    <w:p w:rsidRDefault="007852E4" w:rsidP="007852E4" w:rsidR="007852E4" w:rsidRPr="00234B47">
      <w:pPr>
        <w:numPr>
          <w:ilvl w:val="12"/>
          <w:numId w:val="0"/>
        </w:numPr>
        <w:overflowPunct/>
        <w:autoSpaceDE/>
        <w:autoSpaceDN/>
        <w:adjustRightInd/>
        <w:textAlignment w:val="auto"/>
        <w:rPr>
          <w:szCs w:val="24"/>
          <w:lang w:val="hr-HR"/>
        </w:rPr>
      </w:pPr>
    </w:p>
    <w:p w:rsidRDefault="009D786D" w:rsidP="007852E4" w:rsidR="009D786D">
      <w:pPr>
        <w:numPr>
          <w:ilvl w:val="12"/>
          <w:numId w:val="0"/>
        </w:numPr>
        <w:overflowPunct/>
        <w:autoSpaceDE/>
        <w:autoSpaceDN/>
        <w:adjustRightInd/>
        <w:textAlignment w:val="auto"/>
        <w:rPr>
          <w:szCs w:val="24"/>
          <w:lang w:val="hr-HR"/>
        </w:rPr>
      </w:pPr>
    </w:p>
    <w:p w:rsidRDefault="00234B47" w:rsidP="007852E4" w:rsidR="00234B47">
      <w:pPr>
        <w:numPr>
          <w:ilvl w:val="12"/>
          <w:numId w:val="0"/>
        </w:numPr>
        <w:overflowPunct/>
        <w:autoSpaceDE/>
        <w:autoSpaceDN/>
        <w:adjustRightInd/>
        <w:textAlignment w:val="auto"/>
        <w:rPr>
          <w:szCs w:val="24"/>
          <w:lang w:val="hr-HR"/>
        </w:rPr>
      </w:pPr>
    </w:p>
    <w:p w:rsidRDefault="00234B47" w:rsidP="007852E4" w:rsidR="00234B47" w:rsidRPr="00234B47">
      <w:pPr>
        <w:numPr>
          <w:ilvl w:val="12"/>
          <w:numId w:val="0"/>
        </w:numPr>
        <w:overflowPunct/>
        <w:autoSpaceDE/>
        <w:autoSpaceDN/>
        <w:adjustRightInd/>
        <w:textAlignment w:val="auto"/>
        <w:rPr>
          <w:szCs w:val="24"/>
          <w:lang w:val="hr-HR"/>
        </w:rPr>
      </w:pPr>
    </w:p>
    <w:p w:rsidRDefault="00015846" w:rsidP="007852E4" w:rsidR="00015846" w:rsidRPr="00234B47">
      <w:pPr>
        <w:numPr>
          <w:ilvl w:val="12"/>
          <w:numId w:val="0"/>
        </w:numPr>
        <w:overflowPunct/>
        <w:autoSpaceDE/>
        <w:autoSpaceDN/>
        <w:adjustRightInd/>
        <w:textAlignment w:val="auto"/>
        <w:rPr>
          <w:szCs w:val="24"/>
          <w:lang w:val="hr-HR"/>
        </w:rPr>
      </w:pPr>
    </w:p>
    <w:p w:rsidRDefault="007852E4" w:rsidP="007852E4" w:rsidR="007852E4" w:rsidRPr="00234B47">
      <w:pPr>
        <w:numPr>
          <w:ilvl w:val="12"/>
          <w:numId w:val="0"/>
        </w:numPr>
        <w:overflowPunct/>
        <w:autoSpaceDE/>
        <w:autoSpaceDN/>
        <w:adjustRightInd/>
        <w:textAlignment w:val="auto"/>
        <w:rPr>
          <w:szCs w:val="24"/>
          <w:lang w:val="hr-HR"/>
        </w:rPr>
      </w:pPr>
      <w:r w:rsidRPr="00234B47">
        <w:rPr>
          <w:szCs w:val="24"/>
          <w:lang w:val="hr-HR"/>
        </w:rPr>
        <w:t>UPUTA O PRAVNOM LIJEKU</w:t>
      </w:r>
      <w:r w:rsidR="00015846" w:rsidRPr="00234B47">
        <w:rPr>
          <w:szCs w:val="24"/>
          <w:lang w:val="hr-HR"/>
        </w:rPr>
        <w:t xml:space="preserve"> </w:t>
      </w:r>
    </w:p>
    <w:p w:rsidRDefault="00C834BA" w:rsidP="00C834BA" w:rsidR="006B022C" w:rsidRPr="00234B47">
      <w:pPr>
        <w:numPr>
          <w:ilvl w:val="12"/>
          <w:numId w:val="0"/>
        </w:numPr>
        <w:overflowPunct/>
        <w:autoSpaceDE/>
        <w:autoSpaceDN/>
        <w:adjustRightInd/>
        <w:jc w:val="both"/>
        <w:textAlignment w:val="auto"/>
        <w:rPr>
          <w:szCs w:val="24"/>
          <w:lang w:val="hr-HR"/>
        </w:rPr>
      </w:pPr>
      <w:r w:rsidRPr="00234B47">
        <w:rPr>
          <w:szCs w:val="24"/>
          <w:lang w:val="hr-HR"/>
        </w:rPr>
        <w:t xml:space="preserve">Protiv ovog rješenja o otvaranju stečajnoga postupka pravo na žalbu ima osoba ovlaštena za zastupanje dužnika po zakonu do dana nastupanja pravnih posljedica otvaranja stečajnoga postupka (članak 128. stavak 8. SZ). </w:t>
      </w:r>
    </w:p>
    <w:p w:rsidRDefault="00C834BA" w:rsidP="00C834BA" w:rsidR="00C834BA" w:rsidRPr="00234B47">
      <w:pPr>
        <w:numPr>
          <w:ilvl w:val="12"/>
          <w:numId w:val="0"/>
        </w:numPr>
        <w:overflowPunct/>
        <w:autoSpaceDE/>
        <w:autoSpaceDN/>
        <w:adjustRightInd/>
        <w:jc w:val="both"/>
        <w:textAlignment w:val="auto"/>
        <w:rPr>
          <w:szCs w:val="24"/>
          <w:lang w:val="hr-HR"/>
        </w:rPr>
      </w:pPr>
      <w:r w:rsidRPr="00234B47">
        <w:rPr>
          <w:szCs w:val="24"/>
          <w:lang w:val="hr-HR"/>
        </w:rPr>
        <w:t>Žalba</w:t>
      </w:r>
      <w:r w:rsidR="006B022C" w:rsidRPr="00234B47">
        <w:rPr>
          <w:szCs w:val="24"/>
          <w:lang w:val="hr-HR"/>
        </w:rPr>
        <w:t xml:space="preserve">, u dva primjerka,  </w:t>
      </w:r>
      <w:r w:rsidRPr="00234B47">
        <w:rPr>
          <w:szCs w:val="24"/>
          <w:lang w:val="hr-HR"/>
        </w:rPr>
        <w:t xml:space="preserve">izjavljuje </w:t>
      </w:r>
      <w:r w:rsidR="006B022C" w:rsidRPr="00234B47">
        <w:rPr>
          <w:szCs w:val="24"/>
          <w:lang w:val="hr-HR"/>
        </w:rPr>
        <w:t xml:space="preserve">se </w:t>
      </w:r>
      <w:r w:rsidRPr="00234B47">
        <w:rPr>
          <w:szCs w:val="24"/>
          <w:lang w:val="hr-HR"/>
        </w:rPr>
        <w:t>u roku od osam dana od dostave rješenja</w:t>
      </w:r>
      <w:r w:rsidR="006B022C" w:rsidRPr="00234B47">
        <w:rPr>
          <w:szCs w:val="24"/>
          <w:lang w:val="hr-HR"/>
        </w:rPr>
        <w:t>,</w:t>
      </w:r>
      <w:r w:rsidRPr="00234B47">
        <w:rPr>
          <w:szCs w:val="24"/>
          <w:lang w:val="hr-HR"/>
        </w:rPr>
        <w:t xml:space="preserve"> </w:t>
      </w:r>
      <w:r w:rsidR="007852E4" w:rsidRPr="00234B47">
        <w:rPr>
          <w:szCs w:val="24"/>
          <w:lang w:val="hr-HR"/>
        </w:rPr>
        <w:t>putem ovog suda</w:t>
      </w:r>
      <w:r w:rsidR="006B022C" w:rsidRPr="00234B47">
        <w:rPr>
          <w:szCs w:val="24"/>
          <w:lang w:val="hr-HR"/>
        </w:rPr>
        <w:t>,</w:t>
      </w:r>
      <w:r w:rsidR="007852E4" w:rsidRPr="00234B47">
        <w:rPr>
          <w:szCs w:val="24"/>
          <w:lang w:val="hr-HR"/>
        </w:rPr>
        <w:t xml:space="preserve"> Visokom trgovačkom sudu Republike Hrvatske</w:t>
      </w:r>
      <w:r w:rsidR="006B022C" w:rsidRPr="00234B47">
        <w:rPr>
          <w:szCs w:val="24"/>
          <w:lang w:val="hr-HR"/>
        </w:rPr>
        <w:t xml:space="preserve">. </w:t>
      </w:r>
    </w:p>
    <w:p w:rsidRDefault="00570182" w:rsidP="00C834BA" w:rsidR="00570182" w:rsidRPr="00234B47">
      <w:pPr>
        <w:numPr>
          <w:ilvl w:val="12"/>
          <w:numId w:val="0"/>
        </w:numPr>
        <w:overflowPunct/>
        <w:autoSpaceDE/>
        <w:autoSpaceDN/>
        <w:adjustRightInd/>
        <w:jc w:val="both"/>
        <w:textAlignment w:val="auto"/>
        <w:rPr>
          <w:szCs w:val="24"/>
          <w:lang w:val="hr-HR"/>
        </w:rPr>
      </w:pPr>
    </w:p>
    <w:p w:rsidRDefault="00570182" w:rsidP="00C834BA" w:rsidR="00570182" w:rsidRPr="00234B47">
      <w:pPr>
        <w:numPr>
          <w:ilvl w:val="12"/>
          <w:numId w:val="0"/>
        </w:numPr>
        <w:overflowPunct/>
        <w:autoSpaceDE/>
        <w:autoSpaceDN/>
        <w:adjustRightInd/>
        <w:jc w:val="both"/>
        <w:textAlignment w:val="auto"/>
        <w:rPr>
          <w:szCs w:val="24"/>
          <w:lang w:val="hr-HR"/>
        </w:rPr>
      </w:pPr>
    </w:p>
    <w:p w:rsidRDefault="00AD595C" w:rsidP="00AD595C" w:rsidR="00AD595C" w:rsidRPr="00361B6B">
      <w:pPr>
        <w:ind w:left="4320"/>
        <w:jc w:val="both"/>
      </w:pPr>
      <w:r>
        <w:t xml:space="preserve">     Za točnost otpravka </w:t>
      </w:r>
      <w:r w:rsidRPr="00361B6B">
        <w:t>ovlašteni službenik</w:t>
      </w:r>
      <w:r>
        <w:t>:</w:t>
      </w:r>
    </w:p>
    <w:p w:rsidRDefault="00AD595C" w:rsidP="00AD595C" w:rsidR="00AD595C" w:rsidRPr="00361B6B">
      <w:pPr>
        <w:ind w:firstLine="720" w:left="5040"/>
        <w:jc w:val="both"/>
      </w:pPr>
      <w:r w:rsidRPr="00361B6B">
        <w:t>Elizabet Jovanović</w:t>
      </w:r>
    </w:p>
    <w:p w:rsidRDefault="00365684" w:rsidP="00365684" w:rsidR="00365684" w:rsidRPr="00234B47">
      <w:pPr>
        <w:numPr>
          <w:ilvl w:val="12"/>
          <w:numId w:val="0"/>
        </w:numPr>
        <w:overflowPunct/>
        <w:autoSpaceDE/>
        <w:autoSpaceDN/>
        <w:adjustRightInd/>
        <w:textAlignment w:val="auto"/>
        <w:rPr>
          <w:szCs w:val="24"/>
          <w:lang w:val="hr-HR"/>
        </w:rPr>
      </w:pPr>
    </w:p>
    <w:p w:rsidRDefault="00EB1088" w:rsidP="00C834BA" w:rsidR="00EB1088" w:rsidRPr="00234B47">
      <w:pPr>
        <w:numPr>
          <w:ilvl w:val="12"/>
          <w:numId w:val="0"/>
        </w:numPr>
        <w:overflowPunct/>
        <w:autoSpaceDE/>
        <w:autoSpaceDN/>
        <w:adjustRightInd/>
        <w:jc w:val="both"/>
        <w:textAlignment w:val="auto"/>
        <w:rPr>
          <w:szCs w:val="24"/>
          <w:lang w:val="hr-HR"/>
        </w:rPr>
      </w:pPr>
    </w:p>
    <w:sectPr w:rsidSect="00234B47" w:rsidR="00EB1088" w:rsidRPr="00234B47">
      <w:headerReference w:type="default" r:id="rId10"/>
      <w:footerReference w:type="default" r:id="rId11"/>
      <w:pgSz w:h="16840" w:w="11907"/>
      <w:pgMar w:gutter="0" w:footer="720" w:header="720" w:left="1871" w:bottom="1871" w:right="1247" w:top="152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4AE" w:rsidR="007764AE">
      <w:r>
        <w:separator/>
      </w:r>
    </w:p>
  </w:endnote>
  <w:endnote w:id="0" w:type="continuationSeparator">
    <w:p w:rsidRDefault="007764AE" w:rsidR="007764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54AC9">
      <w:rPr>
        <w:rStyle w:val="Brojstranice"/>
        <w:noProof/>
      </w:rPr>
      <w:t>4</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4AE" w:rsidR="007764AE">
      <w:r>
        <w:separator/>
      </w:r>
    </w:p>
  </w:footnote>
  <w:footnote w:id="0" w:type="continuationSeparator">
    <w:p w:rsidRDefault="007764AE" w:rsidR="007764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B47" w:rsidP="00234B47" w:rsidR="00234B47" w:rsidRPr="00A15F9E">
    <w:pPr>
      <w:jc w:val="right"/>
    </w:pPr>
    <w:r w:rsidRPr="00A15F9E">
      <w:t>Posl</w:t>
    </w:r>
    <w:r>
      <w:t xml:space="preserve">ovni broj </w:t>
    </w:r>
    <w:r w:rsidRPr="00A15F9E">
      <w:t xml:space="preserve"> 7 St-</w:t>
    </w:r>
    <w:r>
      <w:t>45/2017-18</w:t>
    </w:r>
  </w:p>
  <w:p w:rsidRDefault="00234B47" w:rsidR="00234B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7C7A64"/>
    <w:multiLevelType w:val="hybridMultilevel"/>
    <w:tmpl w:val="64AA244E"/>
    <w:lvl w:tplc="736C799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846"/>
    <w:rsid w:val="000160DA"/>
    <w:rsid w:val="00023826"/>
    <w:rsid w:val="00030EA7"/>
    <w:rsid w:val="000344F7"/>
    <w:rsid w:val="0003481F"/>
    <w:rsid w:val="0004498D"/>
    <w:rsid w:val="00047757"/>
    <w:rsid w:val="00051712"/>
    <w:rsid w:val="000535B4"/>
    <w:rsid w:val="00054E7E"/>
    <w:rsid w:val="000572D6"/>
    <w:rsid w:val="00067D07"/>
    <w:rsid w:val="00083620"/>
    <w:rsid w:val="00095BE3"/>
    <w:rsid w:val="000B1F99"/>
    <w:rsid w:val="000B399D"/>
    <w:rsid w:val="000B58DF"/>
    <w:rsid w:val="000B73AC"/>
    <w:rsid w:val="000C7D2F"/>
    <w:rsid w:val="000D0153"/>
    <w:rsid w:val="000E61CD"/>
    <w:rsid w:val="000E7884"/>
    <w:rsid w:val="000F5290"/>
    <w:rsid w:val="00100DF1"/>
    <w:rsid w:val="00106E84"/>
    <w:rsid w:val="0011326A"/>
    <w:rsid w:val="00114F52"/>
    <w:rsid w:val="001152D8"/>
    <w:rsid w:val="00120094"/>
    <w:rsid w:val="00135806"/>
    <w:rsid w:val="001555E9"/>
    <w:rsid w:val="0016213F"/>
    <w:rsid w:val="0016645F"/>
    <w:rsid w:val="00167F81"/>
    <w:rsid w:val="00170F9F"/>
    <w:rsid w:val="00175B60"/>
    <w:rsid w:val="001A1565"/>
    <w:rsid w:val="001B200E"/>
    <w:rsid w:val="001B6A24"/>
    <w:rsid w:val="001C288F"/>
    <w:rsid w:val="001C64E1"/>
    <w:rsid w:val="001D06DE"/>
    <w:rsid w:val="001D0F28"/>
    <w:rsid w:val="001D4F2D"/>
    <w:rsid w:val="001D5FC0"/>
    <w:rsid w:val="001E1485"/>
    <w:rsid w:val="001E1C23"/>
    <w:rsid w:val="001E6B5A"/>
    <w:rsid w:val="001F1E9F"/>
    <w:rsid w:val="001F22CC"/>
    <w:rsid w:val="00203B5A"/>
    <w:rsid w:val="002103B9"/>
    <w:rsid w:val="002150FA"/>
    <w:rsid w:val="00221A3C"/>
    <w:rsid w:val="0022665C"/>
    <w:rsid w:val="00227CB6"/>
    <w:rsid w:val="00231426"/>
    <w:rsid w:val="00233C95"/>
    <w:rsid w:val="00234B47"/>
    <w:rsid w:val="002354BE"/>
    <w:rsid w:val="00243E9A"/>
    <w:rsid w:val="00247D3B"/>
    <w:rsid w:val="00250A32"/>
    <w:rsid w:val="00265FAF"/>
    <w:rsid w:val="00270AC5"/>
    <w:rsid w:val="00272B4E"/>
    <w:rsid w:val="002744D7"/>
    <w:rsid w:val="00275B01"/>
    <w:rsid w:val="0027604B"/>
    <w:rsid w:val="00280C1E"/>
    <w:rsid w:val="002A0995"/>
    <w:rsid w:val="002A1FD7"/>
    <w:rsid w:val="002C7144"/>
    <w:rsid w:val="002D0602"/>
    <w:rsid w:val="002D285D"/>
    <w:rsid w:val="002F2D8D"/>
    <w:rsid w:val="0031251A"/>
    <w:rsid w:val="00313174"/>
    <w:rsid w:val="0031413E"/>
    <w:rsid w:val="00314A48"/>
    <w:rsid w:val="0032742B"/>
    <w:rsid w:val="00334820"/>
    <w:rsid w:val="00346936"/>
    <w:rsid w:val="00347782"/>
    <w:rsid w:val="00365684"/>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48DA"/>
    <w:rsid w:val="004052DE"/>
    <w:rsid w:val="004206FE"/>
    <w:rsid w:val="004364AA"/>
    <w:rsid w:val="00436C45"/>
    <w:rsid w:val="004412B6"/>
    <w:rsid w:val="00450751"/>
    <w:rsid w:val="00450D9F"/>
    <w:rsid w:val="00454AC9"/>
    <w:rsid w:val="0045580B"/>
    <w:rsid w:val="00464C2B"/>
    <w:rsid w:val="0046585E"/>
    <w:rsid w:val="00465B17"/>
    <w:rsid w:val="004703AB"/>
    <w:rsid w:val="0047665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0182"/>
    <w:rsid w:val="005758B4"/>
    <w:rsid w:val="00577233"/>
    <w:rsid w:val="00580322"/>
    <w:rsid w:val="00591381"/>
    <w:rsid w:val="00591BBD"/>
    <w:rsid w:val="0059479A"/>
    <w:rsid w:val="005A3C46"/>
    <w:rsid w:val="005A527E"/>
    <w:rsid w:val="005B0360"/>
    <w:rsid w:val="005B36B2"/>
    <w:rsid w:val="005B69FD"/>
    <w:rsid w:val="005C039A"/>
    <w:rsid w:val="005C044D"/>
    <w:rsid w:val="005E75AB"/>
    <w:rsid w:val="005F4E54"/>
    <w:rsid w:val="005F543B"/>
    <w:rsid w:val="005F666E"/>
    <w:rsid w:val="005F6725"/>
    <w:rsid w:val="005F7302"/>
    <w:rsid w:val="00612D13"/>
    <w:rsid w:val="0062052B"/>
    <w:rsid w:val="00620722"/>
    <w:rsid w:val="00621993"/>
    <w:rsid w:val="006255C2"/>
    <w:rsid w:val="0062585C"/>
    <w:rsid w:val="00631A01"/>
    <w:rsid w:val="00631E69"/>
    <w:rsid w:val="00632D98"/>
    <w:rsid w:val="00632FF8"/>
    <w:rsid w:val="00635876"/>
    <w:rsid w:val="00653157"/>
    <w:rsid w:val="00654BC6"/>
    <w:rsid w:val="00654EA3"/>
    <w:rsid w:val="00667389"/>
    <w:rsid w:val="0068114A"/>
    <w:rsid w:val="00685F37"/>
    <w:rsid w:val="00685FD6"/>
    <w:rsid w:val="00687F59"/>
    <w:rsid w:val="00691BBD"/>
    <w:rsid w:val="00694839"/>
    <w:rsid w:val="006A0652"/>
    <w:rsid w:val="006A1A24"/>
    <w:rsid w:val="006A6C73"/>
    <w:rsid w:val="006B022C"/>
    <w:rsid w:val="006B44BA"/>
    <w:rsid w:val="006E0251"/>
    <w:rsid w:val="006E3800"/>
    <w:rsid w:val="00712A65"/>
    <w:rsid w:val="00735EC7"/>
    <w:rsid w:val="00740E71"/>
    <w:rsid w:val="00746EB6"/>
    <w:rsid w:val="0075481F"/>
    <w:rsid w:val="007660E8"/>
    <w:rsid w:val="007764AE"/>
    <w:rsid w:val="00777A02"/>
    <w:rsid w:val="0078366C"/>
    <w:rsid w:val="007848C2"/>
    <w:rsid w:val="007852E4"/>
    <w:rsid w:val="00791D2B"/>
    <w:rsid w:val="007B0120"/>
    <w:rsid w:val="007B5632"/>
    <w:rsid w:val="007C73A6"/>
    <w:rsid w:val="007D34E2"/>
    <w:rsid w:val="00800AF1"/>
    <w:rsid w:val="00807156"/>
    <w:rsid w:val="00811FDB"/>
    <w:rsid w:val="00814CE2"/>
    <w:rsid w:val="00815D1E"/>
    <w:rsid w:val="00830B93"/>
    <w:rsid w:val="00832937"/>
    <w:rsid w:val="0084373D"/>
    <w:rsid w:val="008527CA"/>
    <w:rsid w:val="00856D86"/>
    <w:rsid w:val="008604B8"/>
    <w:rsid w:val="008715F3"/>
    <w:rsid w:val="00876E4D"/>
    <w:rsid w:val="008778BA"/>
    <w:rsid w:val="00896B8C"/>
    <w:rsid w:val="008A5688"/>
    <w:rsid w:val="008A6040"/>
    <w:rsid w:val="008B057B"/>
    <w:rsid w:val="008B1BAA"/>
    <w:rsid w:val="008B1D57"/>
    <w:rsid w:val="008B29D5"/>
    <w:rsid w:val="008B73D8"/>
    <w:rsid w:val="008C3EB9"/>
    <w:rsid w:val="008D52ED"/>
    <w:rsid w:val="008F7263"/>
    <w:rsid w:val="00905B84"/>
    <w:rsid w:val="00936F25"/>
    <w:rsid w:val="009508D2"/>
    <w:rsid w:val="00951A79"/>
    <w:rsid w:val="00953435"/>
    <w:rsid w:val="00972E20"/>
    <w:rsid w:val="00986454"/>
    <w:rsid w:val="009B3383"/>
    <w:rsid w:val="009B6904"/>
    <w:rsid w:val="009C22F0"/>
    <w:rsid w:val="009D786D"/>
    <w:rsid w:val="009E3DD4"/>
    <w:rsid w:val="009E3E9C"/>
    <w:rsid w:val="009F09E7"/>
    <w:rsid w:val="009F4E38"/>
    <w:rsid w:val="00A02DF8"/>
    <w:rsid w:val="00A02F57"/>
    <w:rsid w:val="00A03DD8"/>
    <w:rsid w:val="00A04B85"/>
    <w:rsid w:val="00A0705F"/>
    <w:rsid w:val="00A15F9E"/>
    <w:rsid w:val="00A2133B"/>
    <w:rsid w:val="00A23185"/>
    <w:rsid w:val="00A2411A"/>
    <w:rsid w:val="00A35F58"/>
    <w:rsid w:val="00A36836"/>
    <w:rsid w:val="00A376C5"/>
    <w:rsid w:val="00A37777"/>
    <w:rsid w:val="00A5215C"/>
    <w:rsid w:val="00A56546"/>
    <w:rsid w:val="00A6328F"/>
    <w:rsid w:val="00A66C99"/>
    <w:rsid w:val="00A717B0"/>
    <w:rsid w:val="00A811C9"/>
    <w:rsid w:val="00A90F53"/>
    <w:rsid w:val="00A937FA"/>
    <w:rsid w:val="00A94390"/>
    <w:rsid w:val="00AA2873"/>
    <w:rsid w:val="00AA449C"/>
    <w:rsid w:val="00AA4CA2"/>
    <w:rsid w:val="00AB0420"/>
    <w:rsid w:val="00AB3421"/>
    <w:rsid w:val="00AB59D8"/>
    <w:rsid w:val="00AC441F"/>
    <w:rsid w:val="00AC7AEF"/>
    <w:rsid w:val="00AD2181"/>
    <w:rsid w:val="00AD2322"/>
    <w:rsid w:val="00AD595C"/>
    <w:rsid w:val="00AE05AA"/>
    <w:rsid w:val="00AE2CA2"/>
    <w:rsid w:val="00AE4B9B"/>
    <w:rsid w:val="00AE4F5A"/>
    <w:rsid w:val="00AF1939"/>
    <w:rsid w:val="00AF2F67"/>
    <w:rsid w:val="00AF76BB"/>
    <w:rsid w:val="00B116D9"/>
    <w:rsid w:val="00B26878"/>
    <w:rsid w:val="00B33F5A"/>
    <w:rsid w:val="00B4414E"/>
    <w:rsid w:val="00B44A38"/>
    <w:rsid w:val="00B458A0"/>
    <w:rsid w:val="00B543F1"/>
    <w:rsid w:val="00B603F4"/>
    <w:rsid w:val="00B70E64"/>
    <w:rsid w:val="00B85C23"/>
    <w:rsid w:val="00B868CF"/>
    <w:rsid w:val="00B87054"/>
    <w:rsid w:val="00BA7AA3"/>
    <w:rsid w:val="00BB0444"/>
    <w:rsid w:val="00BD7CAA"/>
    <w:rsid w:val="00BE24E0"/>
    <w:rsid w:val="00BE2958"/>
    <w:rsid w:val="00BE3A84"/>
    <w:rsid w:val="00BF049A"/>
    <w:rsid w:val="00BF3174"/>
    <w:rsid w:val="00C06A75"/>
    <w:rsid w:val="00C152BE"/>
    <w:rsid w:val="00C15B49"/>
    <w:rsid w:val="00C1605D"/>
    <w:rsid w:val="00C16DA5"/>
    <w:rsid w:val="00C21775"/>
    <w:rsid w:val="00C22487"/>
    <w:rsid w:val="00C25E83"/>
    <w:rsid w:val="00C31293"/>
    <w:rsid w:val="00C31AD9"/>
    <w:rsid w:val="00C34C5F"/>
    <w:rsid w:val="00C5055A"/>
    <w:rsid w:val="00C544F3"/>
    <w:rsid w:val="00C54A06"/>
    <w:rsid w:val="00C610E7"/>
    <w:rsid w:val="00C80B20"/>
    <w:rsid w:val="00C834BA"/>
    <w:rsid w:val="00C84C4F"/>
    <w:rsid w:val="00CA1EDA"/>
    <w:rsid w:val="00CA51FE"/>
    <w:rsid w:val="00CA6582"/>
    <w:rsid w:val="00CB1A2A"/>
    <w:rsid w:val="00CC6188"/>
    <w:rsid w:val="00CD5FBF"/>
    <w:rsid w:val="00CF3592"/>
    <w:rsid w:val="00CF3A37"/>
    <w:rsid w:val="00CF5617"/>
    <w:rsid w:val="00D2721C"/>
    <w:rsid w:val="00D472D2"/>
    <w:rsid w:val="00D53289"/>
    <w:rsid w:val="00D55098"/>
    <w:rsid w:val="00D57746"/>
    <w:rsid w:val="00D6683E"/>
    <w:rsid w:val="00D73505"/>
    <w:rsid w:val="00D81148"/>
    <w:rsid w:val="00D94E3E"/>
    <w:rsid w:val="00D97AAC"/>
    <w:rsid w:val="00DA2BAC"/>
    <w:rsid w:val="00DA52A2"/>
    <w:rsid w:val="00DB1E32"/>
    <w:rsid w:val="00DB7FF8"/>
    <w:rsid w:val="00DC1C08"/>
    <w:rsid w:val="00DC7FC6"/>
    <w:rsid w:val="00DD0C3D"/>
    <w:rsid w:val="00DE3D7A"/>
    <w:rsid w:val="00DE7235"/>
    <w:rsid w:val="00DF0003"/>
    <w:rsid w:val="00DF155C"/>
    <w:rsid w:val="00DF6DBD"/>
    <w:rsid w:val="00E00236"/>
    <w:rsid w:val="00E042D0"/>
    <w:rsid w:val="00E0646A"/>
    <w:rsid w:val="00E16C06"/>
    <w:rsid w:val="00E33145"/>
    <w:rsid w:val="00E34A85"/>
    <w:rsid w:val="00E36C03"/>
    <w:rsid w:val="00E36E7B"/>
    <w:rsid w:val="00E46205"/>
    <w:rsid w:val="00E62D5D"/>
    <w:rsid w:val="00E64757"/>
    <w:rsid w:val="00E82748"/>
    <w:rsid w:val="00E84E0C"/>
    <w:rsid w:val="00E86F95"/>
    <w:rsid w:val="00E87ECA"/>
    <w:rsid w:val="00E90791"/>
    <w:rsid w:val="00EB1088"/>
    <w:rsid w:val="00EB23A1"/>
    <w:rsid w:val="00EC3F66"/>
    <w:rsid w:val="00EC5413"/>
    <w:rsid w:val="00ED26C0"/>
    <w:rsid w:val="00EE26BC"/>
    <w:rsid w:val="00EF1008"/>
    <w:rsid w:val="00F06963"/>
    <w:rsid w:val="00F17F59"/>
    <w:rsid w:val="00F26FBF"/>
    <w:rsid w:val="00F30C9A"/>
    <w:rsid w:val="00F338DA"/>
    <w:rsid w:val="00F45CBC"/>
    <w:rsid w:val="00F473EE"/>
    <w:rsid w:val="00F53E5D"/>
    <w:rsid w:val="00F56276"/>
    <w:rsid w:val="00F772D1"/>
    <w:rsid w:val="00F77844"/>
    <w:rsid w:val="00F80B7C"/>
    <w:rsid w:val="00F86129"/>
    <w:rsid w:val="00F86833"/>
    <w:rsid w:val="00F90D59"/>
    <w:rsid w:val="00F93476"/>
    <w:rsid w:val="00FA07C7"/>
    <w:rsid w:val="00FA7C6C"/>
    <w:rsid w:val="00FC5BAF"/>
    <w:rsid w:val="00FE514E"/>
    <w:rsid w:val="00FF174B"/>
    <w:rsid w:val="00FF3890"/>
    <w:rsid w:val="00FF39EB"/>
    <w:rsid w:val="00FF5C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7660E8"/>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54AC9"/>
    <w:rPr>
      <w:color w:val="808080"/>
      <w:bdr w:space="0" w:sz="0" w:color="auto" w:val="none"/>
      <w:shd w:fill="auto" w:color="auto" w:val="clear"/>
    </w:rPr>
  </w:style>
  <w:style w:customStyle="true" w:styleId="eSPISCCParagraphDefaultFont" w:type="character">
    <w:name w:val="eSPIS_CC_Paragraph Default Font"/>
    <w:basedOn w:val="Zadanifontodlomka"/>
    <w:rsid w:val="00454AC9"/>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54AC9"/>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54AC9"/>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54AC9"/>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7660E8"/>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54AC9"/>
    <w:rPr>
      <w:color w:val="808080"/>
      <w:bdr w:color="auto" w:space="0" w:sz="0" w:val="none"/>
      <w:shd w:color="auto" w:fill="auto" w:val="clear"/>
    </w:rPr>
  </w:style>
  <w:style w:customStyle="1" w:styleId="eSPISCCParagraphDefaultFont" w:type="character">
    <w:name w:val="eSPIS_CC_Paragraph Default Font"/>
    <w:basedOn w:val="Zadanifontodlomka"/>
    <w:rsid w:val="00454AC9"/>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54AC9"/>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54AC9"/>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54AC9"/>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St-45/2017</izvorni_sadrzaj>
    <derivirana_varijabla naziv="DomainObject.Predmet.OznakaBroj_1">St-45/2017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St-336/15</izvorni_sadrzaj>
    <derivirana_varijabla naziv="DomainObject.Predmet.PrimjedbaSuca_1">Veza St-336/15</derivirana_varijabla>
  </DomainObject.Predmet.PrimjedbaSuca>
  <DomainObject.Predmet.ProtustrankaFormated>
    <izvorni_sadrzaj>  KLEMENČIĆ d.o.o.</izvorni_sadrzaj>
    <derivirana_varijabla naziv="DomainObject.Predmet.ProtustrankaFormated_1">  KLEMENČIĆ d.o.o.</derivirana_varijabla>
  </DomainObject.Predmet.ProtustrankaFormated>
  <DomainObject.Predmet.ProtustrankaFormatedOIB>
    <izvorni_sadrzaj>  KLEMENČIĆ d.o.o., OIB 39458073413</izvorni_sadrzaj>
    <derivirana_varijabla naziv="DomainObject.Predmet.ProtustrankaFormatedOIB_1">  KLEMENČIĆ d.o.o., OIB 39458073413</derivirana_varijabla>
  </DomainObject.Predmet.ProtustrankaFormatedOIB>
  <DomainObject.Predmet.ProtustrankaFormatedWithAdress>
    <izvorni_sadrzaj> KLEMENČIĆ d.o.o., Borovička 14, 51218 Dražice</izvorni_sadrzaj>
    <derivirana_varijabla naziv="DomainObject.Predmet.ProtustrankaFormatedWithAdress_1"> KLEMENČIĆ d.o.o., Borovička 14, 51218 Dražice</derivirana_varijabla>
  </DomainObject.Predmet.ProtustrankaFormatedWithAdress>
  <DomainObject.Predmet.ProtustrankaFormatedWithAdressOIB>
    <izvorni_sadrzaj> KLEMENČIĆ d.o.o., OIB 39458073413, Borovička 14, 51218 Dražice</izvorni_sadrzaj>
    <derivirana_varijabla naziv="DomainObject.Predmet.ProtustrankaFormatedWithAdressOIB_1"> KLEMENČIĆ d.o.o., OIB 39458073413, Borovička 14, 51218 Dražice</derivirana_varijabla>
  </DomainObject.Predmet.ProtustrankaFormatedWithAdressOIB>
  <DomainObject.Predmet.ProtustrankaWithAdress>
    <izvorni_sadrzaj>KLEMENČIĆ d.o.o. Borovička 14, 51218 Dražice</izvorni_sadrzaj>
    <derivirana_varijabla naziv="DomainObject.Predmet.ProtustrankaWithAdress_1">KLEMENČIĆ d.o.o. Borovička 14, 51218 Dražice</derivirana_varijabla>
  </DomainObject.Predmet.ProtustrankaWithAdress>
  <DomainObject.Predmet.ProtustrankaWithAdressOIB>
    <izvorni_sadrzaj>KLEMENČIĆ d.o.o., OIB 39458073413, Borovička 14, 51218 Dražice</izvorni_sadrzaj>
    <derivirana_varijabla naziv="DomainObject.Predmet.ProtustrankaWithAdressOIB_1">KLEMENČIĆ d.o.o., OIB 39458073413, Borovička 14, 51218 Dražice</derivirana_varijabla>
  </DomainObject.Predmet.ProtustrankaWithAdressOIB>
  <DomainObject.Predmet.ProtustrankaNazivFormated>
    <izvorni_sadrzaj>KLEMENČIĆ d.o.o.</izvorni_sadrzaj>
    <derivirana_varijabla naziv="DomainObject.Predmet.ProtustrankaNazivFormated_1">KLEMENČIĆ d.o.o.</derivirana_varijabla>
  </DomainObject.Predmet.ProtustrankaNazivFormated>
  <DomainObject.Predmet.ProtustrankaNazivFormatedOIB>
    <izvorni_sadrzaj>KLEMENČIĆ d.o.o., OIB 39458073413</izvorni_sadrzaj>
    <derivirana_varijabla naziv="DomainObject.Predmet.ProtustrankaNazivFormatedOIB_1">KLEMENČIĆ d.o.o., OIB 39458073413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STEIERMARKISCHE BANK d.d.</izvorni_sadrzaj>
    <derivirana_varijabla naziv="DomainObject.Predmet.StrankaFormated_1">  ERSTE &amp; STEIERMARKISCHE BANK d.d.</derivirana_varijabla>
  </DomainObject.Predmet.StrankaFormated>
  <DomainObject.Predmet.StrankaFormatedOIB>
    <izvorni_sadrzaj>  ERSTE &amp; STEIERMARKISCHE BANK d.d., OIB 23057039320</izvorni_sadrzaj>
    <derivirana_varijabla naziv="DomainObject.Predmet.StrankaFormatedOIB_1">  ERSTE &amp; STEIERMARKISCHE BANK d.d., OIB 23057039320</derivirana_varijabla>
  </DomainObject.Predmet.StrankaFormatedOIB>
  <DomainObject.Predmet.StrankaFormatedWithAdress>
    <izvorni_sadrzaj> ERSTE &amp; STEIERMARKISCHE BANK d.d., Jadranski trg 3a, 51000 Rijeka</izvorni_sadrzaj>
    <derivirana_varijabla naziv="DomainObject.Predmet.StrankaFormatedWithAdress_1"> ERSTE &amp; STEIERMARKISCHE BANK d.d., Jadranski trg 3a, 51000 Rijeka</derivirana_varijabla>
  </DomainObject.Predmet.StrankaFormatedWithAdress>
  <DomainObject.Predmet.StrankaFormatedWithAdressOIB>
    <izvorni_sadrzaj> ERSTE &amp; STEIERMARKISCHE BANK d.d., OIB 23057039320, Jadranski trg 3a, 51000 Rijeka</izvorni_sadrzaj>
    <derivirana_varijabla naziv="DomainObject.Predmet.StrankaFormatedWithAdressOIB_1"> ERSTE &amp; STEIERMARKISCHE BANK d.d., OIB 23057039320, Jadranski trg 3a, 51000 Rijeka</derivirana_varijabla>
  </DomainObject.Predmet.StrankaFormatedWithAdressOIB>
  <DomainObject.Predmet.StrankaWithAdress>
    <izvorni_sadrzaj>ERSTE &amp; STEIERMARKISCHE BANK d.d. Jadranski trg 3a,51000 Rijeka</izvorni_sadrzaj>
    <derivirana_varijabla naziv="DomainObject.Predmet.StrankaWithAdress_1">ERSTE &amp; STEIERMARKISCHE BANK d.d. Jadranski trg 3a,51000 Rijeka</derivirana_varijabla>
  </DomainObject.Predmet.StrankaWithAdress>
  <DomainObject.Predmet.StrankaWithAdressOIB>
    <izvorni_sadrzaj>ERSTE &amp; STEIERMARKISCHE BANK d.d., OIB 23057039320, Jadranski trg 3a,51000 Rijeka</izvorni_sadrzaj>
    <derivirana_varijabla naziv="DomainObject.Predmet.StrankaWithAdressOIB_1">ERSTE &amp; STEIERMARKISCHE BANK d.d., OIB 23057039320, Jadranski trg 3a,51000 Rijeka</derivirana_varijabla>
  </DomainObject.Predmet.StrankaWithAdressOIB>
  <DomainObject.Predmet.StrankaNazivFormated>
    <izvorni_sadrzaj>ERSTE &amp; STEIERMARKISCHE BANK d.d.</izvorni_sadrzaj>
    <derivirana_varijabla naziv="DomainObject.Predmet.StrankaNazivFormated_1">ERSTE &amp; STEIERMARKISCHE BANK d.d.</derivirana_varijabla>
  </DomainObject.Predmet.StrankaNazivFormated>
  <DomainObject.Predmet.StrankaNazivFormatedOIB>
    <izvorni_sadrzaj>ERSTE &amp; STEIERMARKISCHE BANK d.d., OIB 23057039320</izvorni_sadrzaj>
    <derivirana_varijabla naziv="DomainObject.Predmet.StrankaNazivFormatedOIB_1">ERSTE &amp; STEIERMARKISCHE BANK d.d., OIB 23057039320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ERSTE &amp; STEIERMARKISCHE BANK d.d.</item>
    </izvorni_sadrzaj>
    <derivirana_varijabla naziv="DomainObject.Predmet.StrankaListFormated_1">
      <item>ERSTE &amp; STEIERMARKISCHE BANK d.d.</item>
    </derivirana_varijabla>
  </DomainObject.Predmet.StrankaListFormated>
  <DomainObject.Predmet.StrankaListFormatedOIB>
    <izvorni_sadrzaj>
      <item>ERSTE &amp; STEIERMARKISCHE BANK d.d., OIB 23057039320</item>
    </izvorni_sadrzaj>
    <derivirana_varijabla naziv="DomainObject.Predmet.StrankaListFormatedOIB_1">
      <item>ERSTE &amp; STEIERMARKISCHE BANK d.d., OIB 23057039320</item>
    </derivirana_varijabla>
  </DomainObject.Predmet.StrankaListFormatedOIB>
  <DomainObject.Predmet.StrankaListFormatedWithAdress>
    <izvorni_sadrzaj>
      <item>ERSTE &amp; STEIERMARKISCHE BANK d.d., Jadranski trg 3a, 51000 Rijeka</item>
    </izvorni_sadrzaj>
    <derivirana_varijabla naziv="DomainObject.Predmet.StrankaListFormatedWithAdress_1">
      <item>ERSTE &amp; STEIERMARKISCHE BANK d.d., Jadranski trg 3a, 51000 Rijeka</item>
    </derivirana_varijabla>
  </DomainObject.Predmet.StrankaListFormatedWithAdress>
  <DomainObject.Predmet.StrankaListFormatedWithAdressOIB>
    <izvorni_sadrzaj>
      <item>ERSTE &amp; STEIERMARKISCHE BANK d.d., OIB 23057039320, Jadranski trg 3a, 51000 Rijeka</item>
    </izvorni_sadrzaj>
    <derivirana_varijabla naziv="DomainObject.Predmet.StrankaListFormatedWithAdressOIB_1">
      <item>ERSTE &amp; STEIERMARKISCHE BANK d.d., OIB 23057039320, Jadranski trg 3a, 51000 Rijeka</item>
    </derivirana_varijabla>
  </DomainObject.Predmet.StrankaListFormatedWithAdressOIB>
  <DomainObject.Predmet.StrankaListNazivFormated>
    <izvorni_sadrzaj>
      <item>ERSTE &amp; STEIERMARKISCHE BANK d.d.</item>
    </izvorni_sadrzaj>
    <derivirana_varijabla naziv="DomainObject.Predmet.StrankaListNazivFormated_1">
      <item>ERSTE &amp; STEIERMARKISCHE BANK d.d.</item>
    </derivirana_varijabla>
  </DomainObject.Predmet.StrankaListNazivFormated>
  <DomainObject.Predmet.StrankaListNazivFormatedOIB>
    <izvorni_sadrzaj>
      <item>ERSTE &amp; STEIERMARKISCHE BANK d.d., OIB 23057039320</item>
    </izvorni_sadrzaj>
    <derivirana_varijabla naziv="DomainObject.Predmet.StrankaListNazivFormatedOIB_1">
      <item>ERSTE &amp; STEIERMARKISCHE BANK d.d., OIB 23057039320</item>
    </derivirana_varijabla>
  </DomainObject.Predmet.StrankaListNazivFormatedOIB>
  <DomainObject.Predmet.ProtuStrankaListFormated>
    <izvorni_sadrzaj>
      <item>KLEMENČIĆ d.o.o.</item>
    </izvorni_sadrzaj>
    <derivirana_varijabla naziv="DomainObject.Predmet.ProtuStrankaListFormated_1">
      <item>KLEMENČIĆ d.o.o.</item>
    </derivirana_varijabla>
  </DomainObject.Predmet.ProtuStrankaListFormated>
  <DomainObject.Predmet.ProtuStrankaListFormatedOIB>
    <izvorni_sadrzaj>
      <item>KLEMENČIĆ d.o.o., OIB 39458073413</item>
    </izvorni_sadrzaj>
    <derivirana_varijabla naziv="DomainObject.Predmet.ProtuStrankaListFormatedOIB_1">
      <item>KLEMENČIĆ d.o.o., OIB 39458073413</item>
    </derivirana_varijabla>
  </DomainObject.Predmet.ProtuStrankaListFormatedOIB>
  <DomainObject.Predmet.ProtuStrankaListFormatedWithAdress>
    <izvorni_sadrzaj>
      <item>KLEMENČIĆ d.o.o., Borovička 14, 51218 Dražice</item>
    </izvorni_sadrzaj>
    <derivirana_varijabla naziv="DomainObject.Predmet.ProtuStrankaListFormatedWithAdress_1">
      <item>KLEMENČIĆ d.o.o., Borovička 14, 51218 Dražice</item>
    </derivirana_varijabla>
  </DomainObject.Predmet.ProtuStrankaListFormatedWithAdress>
  <DomainObject.Predmet.ProtuStrankaListFormatedWithAdressOIB>
    <izvorni_sadrzaj>
      <item>KLEMENČIĆ d.o.o., OIB 39458073413, Borovička 14, 51218 Dražice</item>
    </izvorni_sadrzaj>
    <derivirana_varijabla naziv="DomainObject.Predmet.ProtuStrankaListFormatedWithAdressOIB_1">
      <item>KLEMENČIĆ d.o.o., OIB 39458073413, Borovička 14, 51218 Dražice</item>
    </derivirana_varijabla>
  </DomainObject.Predmet.ProtuStrankaListFormatedWithAdressOIB>
  <DomainObject.Predmet.ProtuStrankaListNazivFormated>
    <izvorni_sadrzaj>
      <item>KLEMENČIĆ d.o.o.</item>
    </izvorni_sadrzaj>
    <derivirana_varijabla naziv="DomainObject.Predmet.ProtuStrankaListNazivFormated_1">
      <item>KLEMENČIĆ d.o.o.</item>
    </derivirana_varijabla>
  </DomainObject.Predmet.ProtuStrankaListNazivFormated>
  <DomainObject.Predmet.ProtuStrankaListNazivFormatedOIB>
    <izvorni_sadrzaj>
      <item>KLEMENČIĆ d.o.o., OIB 39458073413</item>
    </izvorni_sadrzaj>
    <derivirana_varijabla naziv="DomainObject.Predmet.ProtuStrankaListNazivFormatedOIB_1">
      <item>KLEMENČIĆ d.o.o., OIB 39458073413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ERSTE &amp; STEIERMARKISCHE BANK d.d.</izvorni_sadrzaj>
    <derivirana_varijabla naziv="DomainObject.Predmet.StrankaIDrugi_1">ERSTE &amp; STEIERMARKISCHE BANK d.d.</derivirana_varijabla>
  </DomainObject.Predmet.StrankaIDrugi>
  <DomainObject.Predmet.ProtustrankaIDrugi>
    <izvorni_sadrzaj>KLEMENČIĆ d.o.o.</izvorni_sadrzaj>
    <derivirana_varijabla naziv="DomainObject.Predmet.ProtustrankaIDrugi_1">KLEMENČIĆ d.o.o.</derivirana_varijabla>
  </DomainObject.Predmet.ProtustrankaIDrugi>
  <DomainObject.Predmet.StrankaIDrugiAdressOIB>
    <izvorni_sadrzaj>ERSTE &amp; STEIERMARKISCHE BANK d.d., OIB 23057039320, Jadranski trg 3a, 51000 Rijeka</izvorni_sadrzaj>
    <derivirana_varijabla naziv="DomainObject.Predmet.StrankaIDrugiAdressOIB_1">ERSTE &amp; STEIERMARKISCHE BANK d.d., OIB 23057039320, Jadranski trg 3a, 51000 Rijeka</derivirana_varijabla>
  </DomainObject.Predmet.StrankaIDrugiAdressOIB>
  <DomainObject.Predmet.ProtustrankaIDrugiAdressOIB>
    <izvorni_sadrzaj>KLEMENČIĆ d.o.o., OIB 39458073413, Borovička 14, 51218 Dražice</izvorni_sadrzaj>
    <derivirana_varijabla naziv="DomainObject.Predmet.ProtustrankaIDrugiAdressOIB_1">KLEMENČIĆ d.o.o., OIB 39458073413, Borovička 14,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 &amp; STEIERMARKISCHE BANK d.d.</item>
      <item>KLEMENČIĆ d.o.o.</item>
    </izvorni_sadrzaj>
    <derivirana_varijabla naziv="DomainObject.Predmet.SudioniciListNaziv_1">
      <item>ERSTE &amp; STEIERMARKISCHE BANK d.d.</item>
      <item>KLEMENČIĆ d.o.o.</item>
    </derivirana_varijabla>
  </DomainObject.Predmet.SudioniciListNaziv>
  <DomainObject.Predmet.SudioniciListAdressOIB>
    <izvorni_sadrzaj>
      <item>ERSTE &amp; STEIERMARKISCHE BANK d.d., OIB 23057039320, Jadranski trg 3a,51000 Rijeka</item>
      <item>KLEMENČIĆ d.o.o., OIB 39458073413, Borovička 14,51218 Dražice</item>
    </izvorni_sadrzaj>
    <derivirana_varijabla naziv="DomainObject.Predmet.SudioniciListAdressOIB_1">
      <item>ERSTE &amp; STEIERMARKISCHE BANK d.d., OIB 23057039320, Jadranski trg 3a,51000 Rijeka</item>
      <item>KLEMENČIĆ d.o.o., OIB 39458073413, Borovička 14,51218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39458073413</item>
    </izvorni_sadrzaj>
    <derivirana_varijabla naziv="DomainObject.Predmet.SudioniciListNazivOIB_1">
      <item>, OIB 23057039320</item>
      <item>, OIB 39458073413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4</properties:Pages>
  <properties:Words>1271</properties:Words>
  <properties:Characters>7144</properties:Characters>
  <properties:Lines>168</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2017-12-04T10:19:00Z</dcterms:created>
  <dc:creator>T SUD</dc:creator>
  <cp:lastModifiedBy>Elizabet Jovanović</cp:lastModifiedBy>
  <cp:lastPrinted>2017-12-04T10:19:00Z</cp:lastPrinted>
  <dcterms:modified xmlns:xsi="http://www.w3.org/2001/XMLSchema-instance" xsi:type="dcterms:W3CDTF">2017-12-04T10:25:00Z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